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3AD" w:rsidRDefault="002F492E">
      <w:pPr>
        <w:pStyle w:val="normal0"/>
        <w:shd w:val="clear" w:color="auto" w:fill="FFFFFF"/>
        <w:jc w:val="both"/>
        <w:rPr>
          <w:color w:val="222222"/>
        </w:rPr>
      </w:pPr>
      <w:r>
        <w:rPr>
          <w:rFonts w:ascii="Times New Roman" w:eastAsia="Times New Roman" w:hAnsi="Times New Roman" w:cs="Times New Roman"/>
          <w:b/>
          <w:color w:val="222222"/>
          <w:sz w:val="24"/>
          <w:szCs w:val="24"/>
        </w:rPr>
        <w:br/>
        <w:t>Title:</w:t>
      </w:r>
      <w:r>
        <w:rPr>
          <w:rFonts w:ascii="Times New Roman" w:eastAsia="Times New Roman" w:hAnsi="Times New Roman" w:cs="Times New Roman"/>
          <w:color w:val="222222"/>
          <w:sz w:val="24"/>
          <w:szCs w:val="24"/>
        </w:rPr>
        <w:t> Menstrual Restriction and Perceived Stress among Adolescent Girls o</w:t>
      </w:r>
      <w:r>
        <w:rPr>
          <w:rFonts w:ascii="Times New Roman" w:eastAsia="Times New Roman" w:hAnsi="Times New Roman" w:cs="Times New Roman"/>
          <w:color w:val="222222"/>
          <w:sz w:val="24"/>
          <w:szCs w:val="24"/>
        </w:rPr>
        <w:t>f Lower Secondary School In Godawari Municipality, Kailali, Nepal</w:t>
      </w:r>
    </w:p>
    <w:p w:rsidR="00E343AD" w:rsidRDefault="002F492E">
      <w:pPr>
        <w:pStyle w:val="normal0"/>
        <w:shd w:val="clear" w:color="auto" w:fill="FFFFFF"/>
        <w:jc w:val="both"/>
        <w:rPr>
          <w:color w:val="222222"/>
        </w:rPr>
      </w:pPr>
      <w:r>
        <w:rPr>
          <w:rFonts w:ascii="Times New Roman" w:eastAsia="Times New Roman" w:hAnsi="Times New Roman" w:cs="Times New Roman"/>
          <w:b/>
          <w:color w:val="222222"/>
          <w:sz w:val="24"/>
          <w:szCs w:val="24"/>
        </w:rPr>
        <w:t>Authors:</w:t>
      </w:r>
      <w:r>
        <w:rPr>
          <w:rFonts w:ascii="Times New Roman" w:eastAsia="Times New Roman" w:hAnsi="Times New Roman" w:cs="Times New Roman"/>
          <w:color w:val="222222"/>
          <w:sz w:val="24"/>
          <w:szCs w:val="24"/>
        </w:rPr>
        <w:t> Alisha Dahal, Krishna Prasad Sapkota</w:t>
      </w:r>
    </w:p>
    <w:p w:rsidR="00E343AD" w:rsidRDefault="002F492E">
      <w:pPr>
        <w:pStyle w:val="normal0"/>
        <w:shd w:val="clear" w:color="auto" w:fill="FFFFFF"/>
        <w:jc w:val="both"/>
        <w:rPr>
          <w:color w:val="222222"/>
        </w:rPr>
      </w:pPr>
      <w:r>
        <w:rPr>
          <w:rFonts w:ascii="Times New Roman" w:eastAsia="Times New Roman" w:hAnsi="Times New Roman" w:cs="Times New Roman"/>
          <w:b/>
          <w:color w:val="222222"/>
          <w:sz w:val="24"/>
          <w:szCs w:val="24"/>
        </w:rPr>
        <w:t>Affiliation: </w:t>
      </w:r>
      <w:r>
        <w:rPr>
          <w:rFonts w:ascii="Times New Roman" w:eastAsia="Times New Roman" w:hAnsi="Times New Roman" w:cs="Times New Roman"/>
          <w:color w:val="222222"/>
          <w:sz w:val="24"/>
          <w:szCs w:val="24"/>
        </w:rPr>
        <w:t>College of Medical and Allied Sciences, Purbanchal University, Biratnagar, Nepal</w:t>
      </w:r>
    </w:p>
    <w:p w:rsidR="00E343AD" w:rsidRDefault="002F492E">
      <w:pPr>
        <w:pStyle w:val="normal0"/>
        <w:shd w:val="clear" w:color="auto" w:fill="FFFFFF"/>
        <w:jc w:val="both"/>
        <w:rPr>
          <w:color w:val="222222"/>
        </w:rPr>
      </w:pPr>
      <w:r>
        <w:rPr>
          <w:rFonts w:ascii="Times New Roman" w:eastAsia="Times New Roman" w:hAnsi="Times New Roman" w:cs="Times New Roman"/>
          <w:b/>
          <w:color w:val="222222"/>
          <w:sz w:val="24"/>
          <w:szCs w:val="24"/>
        </w:rPr>
        <w:t>Background:</w:t>
      </w:r>
      <w:r>
        <w:rPr>
          <w:rFonts w:ascii="Times New Roman" w:eastAsia="Times New Roman" w:hAnsi="Times New Roman" w:cs="Times New Roman"/>
          <w:color w:val="222222"/>
          <w:sz w:val="24"/>
          <w:szCs w:val="24"/>
        </w:rPr>
        <w:t> Fueled by ignorance and myth, menstrual restriction has</w:t>
      </w:r>
      <w:r>
        <w:rPr>
          <w:rFonts w:ascii="Times New Roman" w:eastAsia="Times New Roman" w:hAnsi="Times New Roman" w:cs="Times New Roman"/>
          <w:color w:val="222222"/>
          <w:sz w:val="24"/>
          <w:szCs w:val="24"/>
        </w:rPr>
        <w:t xml:space="preserve"> had its root in Nepalese society since eras. With various Hindu mythologies, it has been forced upon women</w:t>
      </w:r>
      <w:r>
        <w:rPr>
          <w:rFonts w:ascii="Times New Roman" w:eastAsia="Times New Roman" w:hAnsi="Times New Roman" w:cs="Times New Roman"/>
          <w:color w:val="222222"/>
          <w:sz w:val="24"/>
          <w:szCs w:val="24"/>
        </w:rPr>
        <w:t xml:space="preserve"> so as they are unable to perform daily works as usual with such restrictions. The more severe form of restriction such as Chaupadi has killed many women and young child due to suffocation, snakebite, rape and other serious forms. Although it has been crim</w:t>
      </w:r>
      <w:r>
        <w:rPr>
          <w:rFonts w:ascii="Times New Roman" w:eastAsia="Times New Roman" w:hAnsi="Times New Roman" w:cs="Times New Roman"/>
          <w:color w:val="222222"/>
          <w:sz w:val="24"/>
          <w:szCs w:val="24"/>
        </w:rPr>
        <w:t>inalized by the law no visible impact of the law has</w:t>
      </w:r>
      <w:r>
        <w:rPr>
          <w:rFonts w:ascii="Times New Roman" w:eastAsia="Times New Roman" w:hAnsi="Times New Roman" w:cs="Times New Roman"/>
          <w:color w:val="222222"/>
          <w:sz w:val="24"/>
          <w:szCs w:val="24"/>
        </w:rPr>
        <w:t xml:space="preserve"> been seen yet. Excluding the hormonal imbalance and physical pain that women go through such discriminatory practice also affect the mental health o the young girls which haven't been yet explored so fo</w:t>
      </w:r>
      <w:r>
        <w:rPr>
          <w:rFonts w:ascii="Times New Roman" w:eastAsia="Times New Roman" w:hAnsi="Times New Roman" w:cs="Times New Roman"/>
          <w:color w:val="222222"/>
          <w:sz w:val="24"/>
          <w:szCs w:val="24"/>
        </w:rPr>
        <w:t>r this reason this study is very important for the overall benefit of the community.</w:t>
      </w:r>
    </w:p>
    <w:p w:rsidR="00E343AD" w:rsidRDefault="002F492E">
      <w:pPr>
        <w:pStyle w:val="normal0"/>
        <w:shd w:val="clear" w:color="auto" w:fill="FFFFFF"/>
        <w:jc w:val="both"/>
        <w:rPr>
          <w:color w:val="222222"/>
        </w:rPr>
      </w:pPr>
      <w:r>
        <w:rPr>
          <w:rFonts w:ascii="Times New Roman" w:eastAsia="Times New Roman" w:hAnsi="Times New Roman" w:cs="Times New Roman"/>
          <w:b/>
          <w:color w:val="222222"/>
          <w:sz w:val="24"/>
          <w:szCs w:val="24"/>
        </w:rPr>
        <w:t>Methodology:</w:t>
      </w:r>
      <w:r>
        <w:rPr>
          <w:rFonts w:ascii="Times New Roman" w:eastAsia="Times New Roman" w:hAnsi="Times New Roman" w:cs="Times New Roman"/>
          <w:color w:val="222222"/>
          <w:sz w:val="24"/>
          <w:szCs w:val="24"/>
        </w:rPr>
        <w:t> A quantitative, descriptive, cross-sectional study was</w:t>
      </w:r>
      <w:r>
        <w:rPr>
          <w:rFonts w:ascii="Times New Roman" w:eastAsia="Times New Roman" w:hAnsi="Times New Roman" w:cs="Times New Roman"/>
          <w:color w:val="222222"/>
          <w:sz w:val="24"/>
          <w:szCs w:val="24"/>
        </w:rPr>
        <w:t xml:space="preserve"> adopted where Proportionate simple random sampling technique was</w:t>
      </w:r>
      <w:r>
        <w:rPr>
          <w:rFonts w:ascii="Times New Roman" w:eastAsia="Times New Roman" w:hAnsi="Times New Roman" w:cs="Times New Roman"/>
          <w:color w:val="222222"/>
          <w:sz w:val="24"/>
          <w:szCs w:val="24"/>
        </w:rPr>
        <w:t xml:space="preserve"> used to recruit study responde</w:t>
      </w:r>
      <w:r>
        <w:rPr>
          <w:rFonts w:ascii="Times New Roman" w:eastAsia="Times New Roman" w:hAnsi="Times New Roman" w:cs="Times New Roman"/>
          <w:color w:val="222222"/>
          <w:sz w:val="24"/>
          <w:szCs w:val="24"/>
        </w:rPr>
        <w:t>nts. The study was</w:t>
      </w:r>
      <w:r>
        <w:rPr>
          <w:rFonts w:ascii="Times New Roman" w:eastAsia="Times New Roman" w:hAnsi="Times New Roman" w:cs="Times New Roman"/>
          <w:color w:val="222222"/>
          <w:sz w:val="24"/>
          <w:szCs w:val="24"/>
        </w:rPr>
        <w:t xml:space="preserve"> conducted at the secondary school of Godawari Municipality, Kailali, Nepal. Pretesting was</w:t>
      </w:r>
      <w:r>
        <w:rPr>
          <w:rFonts w:ascii="Times New Roman" w:eastAsia="Times New Roman" w:hAnsi="Times New Roman" w:cs="Times New Roman"/>
          <w:color w:val="222222"/>
          <w:sz w:val="24"/>
          <w:szCs w:val="24"/>
        </w:rPr>
        <w:t xml:space="preserve"> done among 10% of the population in Kathmandu with a structured questionnaire and Likert scale.</w:t>
      </w:r>
    </w:p>
    <w:p w:rsidR="00E343AD" w:rsidRDefault="002F492E">
      <w:pPr>
        <w:pStyle w:val="normal0"/>
        <w:shd w:val="clear" w:color="auto" w:fill="FFFFFF"/>
        <w:spacing w:before="280" w:after="280"/>
        <w:rPr>
          <w:rFonts w:ascii="Times New Roman" w:eastAsia="Times New Roman" w:hAnsi="Times New Roman" w:cs="Times New Roman"/>
          <w:color w:val="222222"/>
          <w:sz w:val="24"/>
          <w:szCs w:val="24"/>
        </w:rPr>
      </w:pPr>
      <w:r>
        <w:rPr>
          <w:rFonts w:ascii="Times New Roman" w:eastAsia="Times New Roman" w:hAnsi="Times New Roman" w:cs="Times New Roman"/>
          <w:b/>
          <w:color w:val="000000"/>
          <w:sz w:val="24"/>
          <w:szCs w:val="24"/>
        </w:rPr>
        <w:t>Keywords:</w:t>
      </w:r>
      <w:r>
        <w:rPr>
          <w:rFonts w:ascii="Times New Roman" w:eastAsia="Times New Roman" w:hAnsi="Times New Roman" w:cs="Times New Roman"/>
          <w:color w:val="000000"/>
          <w:sz w:val="24"/>
          <w:szCs w:val="24"/>
        </w:rPr>
        <w:t> Menstrual restriction, </w:t>
      </w:r>
      <w:r>
        <w:rPr>
          <w:rFonts w:ascii="Times New Roman" w:eastAsia="Times New Roman" w:hAnsi="Times New Roman" w:cs="Times New Roman"/>
          <w:color w:val="222222"/>
          <w:sz w:val="24"/>
          <w:szCs w:val="24"/>
        </w:rPr>
        <w:t>Perceived</w:t>
      </w:r>
      <w:r>
        <w:rPr>
          <w:rFonts w:ascii="Times New Roman" w:eastAsia="Times New Roman" w:hAnsi="Times New Roman" w:cs="Times New Roman"/>
          <w:color w:val="222222"/>
          <w:sz w:val="24"/>
          <w:szCs w:val="24"/>
        </w:rPr>
        <w:t xml:space="preserve"> Stress, Perceived Stress Scale</w:t>
      </w:r>
      <w:r>
        <w:rPr>
          <w:rFonts w:ascii="Times New Roman" w:eastAsia="Times New Roman" w:hAnsi="Times New Roman" w:cs="Times New Roman"/>
          <w:color w:val="000000"/>
          <w:sz w:val="24"/>
          <w:szCs w:val="24"/>
        </w:rPr>
        <w:t>.</w:t>
      </w:r>
    </w:p>
    <w:p w:rsidR="00E343AD" w:rsidRDefault="00E343AD">
      <w:pPr>
        <w:pStyle w:val="normal0"/>
      </w:pPr>
    </w:p>
    <w:sectPr w:rsidR="00E343AD" w:rsidSect="00E343AD">
      <w:pgSz w:w="11906" w:h="16838"/>
      <w:pgMar w:top="1440" w:right="1440" w:bottom="1440" w:left="144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rsids>
    <w:rsidRoot w:val="00E343AD"/>
    <w:rsid w:val="002F492E"/>
    <w:rsid w:val="00E343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E343AD"/>
    <w:pPr>
      <w:keepNext/>
      <w:keepLines/>
      <w:spacing w:before="480" w:after="120"/>
      <w:outlineLvl w:val="0"/>
    </w:pPr>
    <w:rPr>
      <w:b/>
      <w:sz w:val="48"/>
      <w:szCs w:val="48"/>
    </w:rPr>
  </w:style>
  <w:style w:type="paragraph" w:styleId="Heading2">
    <w:name w:val="heading 2"/>
    <w:basedOn w:val="normal0"/>
    <w:next w:val="normal0"/>
    <w:rsid w:val="00E343AD"/>
    <w:pPr>
      <w:keepNext/>
      <w:keepLines/>
      <w:spacing w:before="360" w:after="80"/>
      <w:outlineLvl w:val="1"/>
    </w:pPr>
    <w:rPr>
      <w:b/>
      <w:sz w:val="36"/>
      <w:szCs w:val="36"/>
    </w:rPr>
  </w:style>
  <w:style w:type="paragraph" w:styleId="Heading3">
    <w:name w:val="heading 3"/>
    <w:basedOn w:val="normal0"/>
    <w:next w:val="normal0"/>
    <w:rsid w:val="00E343AD"/>
    <w:pPr>
      <w:keepNext/>
      <w:keepLines/>
      <w:spacing w:before="280" w:after="80"/>
      <w:outlineLvl w:val="2"/>
    </w:pPr>
    <w:rPr>
      <w:b/>
      <w:sz w:val="28"/>
      <w:szCs w:val="28"/>
    </w:rPr>
  </w:style>
  <w:style w:type="paragraph" w:styleId="Heading4">
    <w:name w:val="heading 4"/>
    <w:basedOn w:val="normal0"/>
    <w:next w:val="normal0"/>
    <w:rsid w:val="00E343AD"/>
    <w:pPr>
      <w:keepNext/>
      <w:keepLines/>
      <w:spacing w:before="240" w:after="40"/>
      <w:outlineLvl w:val="3"/>
    </w:pPr>
    <w:rPr>
      <w:b/>
      <w:sz w:val="24"/>
      <w:szCs w:val="24"/>
    </w:rPr>
  </w:style>
  <w:style w:type="paragraph" w:styleId="Heading5">
    <w:name w:val="heading 5"/>
    <w:basedOn w:val="normal0"/>
    <w:next w:val="normal0"/>
    <w:rsid w:val="00E343AD"/>
    <w:pPr>
      <w:keepNext/>
      <w:keepLines/>
      <w:spacing w:before="220" w:after="40"/>
      <w:outlineLvl w:val="4"/>
    </w:pPr>
    <w:rPr>
      <w:b/>
    </w:rPr>
  </w:style>
  <w:style w:type="paragraph" w:styleId="Heading6">
    <w:name w:val="heading 6"/>
    <w:basedOn w:val="normal0"/>
    <w:next w:val="normal0"/>
    <w:rsid w:val="00E343A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E343AD"/>
  </w:style>
  <w:style w:type="paragraph" w:styleId="Title">
    <w:name w:val="Title"/>
    <w:basedOn w:val="normal0"/>
    <w:next w:val="normal0"/>
    <w:rsid w:val="00E343AD"/>
    <w:pPr>
      <w:keepNext/>
      <w:keepLines/>
      <w:spacing w:before="480" w:after="120"/>
    </w:pPr>
    <w:rPr>
      <w:b/>
      <w:sz w:val="72"/>
      <w:szCs w:val="72"/>
    </w:rPr>
  </w:style>
  <w:style w:type="paragraph" w:styleId="Subtitle">
    <w:name w:val="Subtitle"/>
    <w:basedOn w:val="normal0"/>
    <w:next w:val="normal0"/>
    <w:rsid w:val="00E343AD"/>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Alisha</cp:lastModifiedBy>
  <cp:revision>2</cp:revision>
  <dcterms:created xsi:type="dcterms:W3CDTF">2019-05-28T06:19:00Z</dcterms:created>
  <dcterms:modified xsi:type="dcterms:W3CDTF">2019-05-28T06:20:00Z</dcterms:modified>
</cp:coreProperties>
</file>