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BD4C93" w14:textId="582A1CFC" w:rsidR="00AE3E37" w:rsidRDefault="005A3E71" w:rsidP="00494130">
      <w:pPr>
        <w:pStyle w:val="Heading1"/>
        <w:spacing w:before="170"/>
        <w:ind w:left="0"/>
      </w:pPr>
      <w:r>
        <w:rPr>
          <w:color w:val="337AB7"/>
        </w:rPr>
        <w:t xml:space="preserve">The </w:t>
      </w:r>
      <w:r w:rsidR="0022515C">
        <w:rPr>
          <w:color w:val="337AB7"/>
        </w:rPr>
        <w:t>centrality of c</w:t>
      </w:r>
      <w:r>
        <w:rPr>
          <w:color w:val="337AB7"/>
        </w:rPr>
        <w:t>ommunal</w:t>
      </w:r>
      <w:r w:rsidR="0022515C">
        <w:rPr>
          <w:color w:val="337AB7"/>
        </w:rPr>
        <w:t xml:space="preserve">ly-constituted conception of selfhood for </w:t>
      </w:r>
      <w:r w:rsidR="006E15C8">
        <w:rPr>
          <w:color w:val="337AB7"/>
        </w:rPr>
        <w:t>interdisciplinary</w:t>
      </w:r>
      <w:r>
        <w:rPr>
          <w:color w:val="337AB7"/>
        </w:rPr>
        <w:t xml:space="preserve"> </w:t>
      </w:r>
      <w:r w:rsidR="00E07285">
        <w:rPr>
          <w:color w:val="337AB7"/>
        </w:rPr>
        <w:t>scholarship</w:t>
      </w:r>
      <w:r w:rsidR="009F42EA">
        <w:rPr>
          <w:color w:val="337AB7"/>
        </w:rPr>
        <w:t xml:space="preserve"> and practice</w:t>
      </w:r>
      <w:r w:rsidR="006E15C8">
        <w:rPr>
          <w:color w:val="337AB7"/>
        </w:rPr>
        <w:t xml:space="preserve">: A Canadian </w:t>
      </w:r>
      <w:r w:rsidR="009F42EA">
        <w:rPr>
          <w:color w:val="337AB7"/>
        </w:rPr>
        <w:t xml:space="preserve">child welfare </w:t>
      </w:r>
      <w:r w:rsidR="006E15C8">
        <w:rPr>
          <w:color w:val="337AB7"/>
        </w:rPr>
        <w:t>example</w:t>
      </w:r>
    </w:p>
    <w:p w14:paraId="442F7ED1" w14:textId="72DE0070" w:rsidR="005973B9" w:rsidRDefault="005A3E71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Elisa </w:t>
      </w:r>
      <w:proofErr w:type="spellStart"/>
      <w:r>
        <w:rPr>
          <w:rFonts w:ascii="Arial"/>
        </w:rPr>
        <w:t>Lacerda</w:t>
      </w:r>
      <w:proofErr w:type="spellEnd"/>
      <w:r w:rsidR="009D7DC3">
        <w:rPr>
          <w:rFonts w:ascii="Arial"/>
        </w:rPr>
        <w:t>-Vandenborn</w:t>
      </w:r>
      <w:r w:rsidR="005973B9">
        <w:rPr>
          <w:rFonts w:ascii="Arial"/>
        </w:rPr>
        <w:t>, PhD</w:t>
      </w:r>
      <w:r>
        <w:rPr>
          <w:rFonts w:ascii="Arial"/>
        </w:rPr>
        <w:t>(c)</w:t>
      </w:r>
      <w:r w:rsidR="005973B9">
        <w:rPr>
          <w:rFonts w:ascii="Arial"/>
        </w:rPr>
        <w:t xml:space="preserve">, </w:t>
      </w:r>
      <w:r>
        <w:rPr>
          <w:rFonts w:ascii="Arial"/>
        </w:rPr>
        <w:t>University of Calgary</w:t>
      </w:r>
      <w:r w:rsidR="0022515C">
        <w:rPr>
          <w:rFonts w:ascii="Arial"/>
        </w:rPr>
        <w:t>.</w:t>
      </w:r>
      <w:r w:rsidR="009D7DC3">
        <w:rPr>
          <w:rFonts w:ascii="Arial"/>
        </w:rPr>
        <w:t xml:space="preserve"> </w:t>
      </w:r>
      <w:r>
        <w:rPr>
          <w:rFonts w:ascii="Arial"/>
        </w:rPr>
        <w:t>C</w:t>
      </w:r>
      <w:r w:rsidR="0022515C">
        <w:rPr>
          <w:rFonts w:ascii="Arial"/>
        </w:rPr>
        <w:t>anada</w:t>
      </w:r>
    </w:p>
    <w:p w14:paraId="6D20E27A" w14:textId="77777777" w:rsidR="00AE3E37" w:rsidRDefault="00AE3E37">
      <w:pPr>
        <w:pStyle w:val="BodyText"/>
        <w:rPr>
          <w:rFonts w:ascii="Arial"/>
          <w:sz w:val="20"/>
        </w:rPr>
      </w:pPr>
    </w:p>
    <w:p w14:paraId="219D5842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2C4FB238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0874EACF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52DC2FB7" w14:textId="69FAB8DC" w:rsidR="00D3682B" w:rsidRDefault="009F42EA" w:rsidP="007402B1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</w:pPr>
      <w:r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>For decades, a</w:t>
      </w:r>
      <w:r w:rsidR="00B43FD6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dvocates and critical scholars </w:t>
      </w:r>
      <w:r w:rsidR="000B7545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concerned with the well-being </w:t>
      </w:r>
      <w:r w:rsidR="000B7545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of children </w:t>
      </w:r>
      <w:r w:rsidR="000B7545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>and families</w:t>
      </w:r>
      <w:r w:rsidR="00447BDE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 </w:t>
      </w:r>
      <w:r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have </w:t>
      </w:r>
      <w:r w:rsidR="00B43FD6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>called on</w:t>
      </w:r>
      <w:r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 academia</w:t>
      </w:r>
      <w:r w:rsidR="00B43FD6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 and </w:t>
      </w:r>
      <w:r w:rsidR="00DE492D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social services </w:t>
      </w:r>
      <w:r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practitioners </w:t>
      </w:r>
      <w:r w:rsidR="00B43FD6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>to engage in interdisciplinary collaboration</w:t>
      </w:r>
      <w:r w:rsidR="009E0C13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>s</w:t>
      </w:r>
      <w:r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 </w:t>
      </w:r>
      <w:r w:rsidR="00B43FD6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to </w:t>
      </w:r>
      <w:r w:rsidR="009E0C13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improve and </w:t>
      </w:r>
      <w:r w:rsidR="00B43FD6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generate </w:t>
      </w:r>
      <w:r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change in social institutional practices. </w:t>
      </w:r>
      <w:r w:rsidR="00185320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>In the Canadian context, the</w:t>
      </w:r>
      <w:r w:rsidR="00D3682B" w:rsidRPr="00D3682B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 Truth and Reconciliation Commission Report</w:t>
      </w:r>
      <w:r w:rsidR="00F22A14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 (2015)</w:t>
      </w:r>
      <w:r w:rsidR="0074412F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>,</w:t>
      </w:r>
      <w:r w:rsidR="00185320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 stands out as a recent formal document that </w:t>
      </w:r>
      <w:r w:rsidR="0074412F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>urges</w:t>
      </w:r>
      <w:r w:rsidR="00D3682B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 researchers and stakeholders from multiple disciplines to work together</w:t>
      </w:r>
      <w:r w:rsidR="00185320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 </w:t>
      </w:r>
      <w:r w:rsidR="001733EA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toward </w:t>
      </w:r>
      <w:r w:rsidR="001733EA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>decolonization and mitigat</w:t>
      </w:r>
      <w:r w:rsidR="0074412F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>ion of</w:t>
      </w:r>
      <w:r w:rsidR="001733EA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 </w:t>
      </w:r>
      <w:r w:rsidR="00D3682B" w:rsidRPr="00D3682B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the </w:t>
      </w:r>
      <w:r w:rsidR="00D3682B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grievous </w:t>
      </w:r>
      <w:r w:rsidR="00D3682B" w:rsidRPr="00D3682B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legacy of the Residential School system </w:t>
      </w:r>
      <w:r w:rsidR="00D3682B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>and Sixties Scoop</w:t>
      </w:r>
      <w:r w:rsidR="009E0C13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>—</w:t>
      </w:r>
      <w:r w:rsidR="000B7545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>government programs</w:t>
      </w:r>
      <w:r w:rsidR="009E0C13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 that </w:t>
      </w:r>
      <w:r w:rsidR="000B7545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>ran from 1876 to 1996</w:t>
      </w:r>
      <w:r w:rsidR="009E0C13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 and</w:t>
      </w:r>
      <w:r w:rsidR="000B7545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 </w:t>
      </w:r>
      <w:r w:rsidR="00D3682B" w:rsidRPr="00D3682B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>forcibly removed over 1</w:t>
      </w:r>
      <w:r w:rsidR="000B7545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>7</w:t>
      </w:r>
      <w:r w:rsidR="00D3682B" w:rsidRPr="00D3682B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>0,000 Indigenous children from their families</w:t>
      </w:r>
      <w:r w:rsidR="00F22A14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, either for </w:t>
      </w:r>
      <w:r w:rsidR="009E0C13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>“</w:t>
      </w:r>
      <w:r w:rsidR="00F22A14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>education</w:t>
      </w:r>
      <w:r w:rsidR="009E0C13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>”</w:t>
      </w:r>
      <w:r w:rsidR="00F22A14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 or adoption</w:t>
      </w:r>
      <w:r w:rsidR="0074412F" w:rsidRPr="0074412F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 </w:t>
      </w:r>
      <w:r w:rsidR="0074412F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>into white families</w:t>
      </w:r>
      <w:r w:rsidR="00185320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, </w:t>
      </w:r>
      <w:r w:rsidR="0074412F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where </w:t>
      </w:r>
      <w:r w:rsidR="00185320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>children experienced</w:t>
      </w:r>
      <w:r w:rsidR="000B7545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 </w:t>
      </w:r>
      <w:r w:rsidR="00D3682B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>physical, emotional, and sexual abuse</w:t>
      </w:r>
      <w:r w:rsidR="00CF3540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 and </w:t>
      </w:r>
      <w:r w:rsidR="001733EA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profound disconnection </w:t>
      </w:r>
      <w:r w:rsidR="00D3682B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>from their families,</w:t>
      </w:r>
      <w:r w:rsidR="000B7545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 communities, culture</w:t>
      </w:r>
      <w:r w:rsidR="001733EA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>, and Indigenous identity</w:t>
      </w:r>
      <w:r w:rsidR="00CF3540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. </w:t>
      </w:r>
      <w:r w:rsidR="00F22A14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>Th</w:t>
      </w:r>
      <w:r w:rsidR="00CF3540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e </w:t>
      </w:r>
      <w:r w:rsidR="001733EA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historical and </w:t>
      </w:r>
      <w:r w:rsidR="00CF3540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intergenerational trauma </w:t>
      </w:r>
      <w:r w:rsidR="00F22A14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>associated with</w:t>
      </w:r>
      <w:r w:rsidR="00CF3540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 these programs </w:t>
      </w:r>
      <w:r w:rsidR="008F7CDA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>is</w:t>
      </w:r>
      <w:r w:rsidR="00CF3540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 </w:t>
      </w:r>
      <w:r w:rsidR="001733EA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largely </w:t>
      </w:r>
      <w:r w:rsidR="00CF3540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expressed in child welfare, justice, education, </w:t>
      </w:r>
      <w:r w:rsidR="009E0C13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welfare, and </w:t>
      </w:r>
      <w:r w:rsidR="00CF3540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>healthcare systems</w:t>
      </w:r>
      <w:r w:rsidR="001733EA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>, which</w:t>
      </w:r>
      <w:r w:rsidR="00CF3540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 overrepresent Indigenous peoples. </w:t>
      </w:r>
      <w:r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Although there is acknowledgement that </w:t>
      </w:r>
      <w:r w:rsidR="009E0C13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>interdisciplinary</w:t>
      </w:r>
      <w:r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 partnerships are </w:t>
      </w:r>
      <w:r w:rsidR="009E0C13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>necessary to address</w:t>
      </w:r>
      <w:r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 </w:t>
      </w:r>
      <w:r w:rsidR="001733EA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>the wide impact of colonization and assimilation,</w:t>
      </w:r>
      <w:r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 </w:t>
      </w:r>
      <w:r w:rsidR="001733EA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initiatives </w:t>
      </w:r>
      <w:r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remain timid and localized. This paper </w:t>
      </w:r>
      <w:r w:rsidR="00BF5685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>submits</w:t>
      </w:r>
      <w:r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 that </w:t>
      </w:r>
      <w:r w:rsidR="001733EA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wide </w:t>
      </w:r>
      <w:r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interdisciplinary </w:t>
      </w:r>
      <w:r w:rsidR="001733EA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>scholarship</w:t>
      </w:r>
      <w:r w:rsidR="00BF5685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 and practice </w:t>
      </w:r>
      <w:r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hinge on </w:t>
      </w:r>
      <w:r w:rsidR="007402B1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the </w:t>
      </w:r>
      <w:r w:rsidR="001733EA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>replac</w:t>
      </w:r>
      <w:r w:rsidR="004F51A2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ement of Western mainstream, so-called </w:t>
      </w:r>
      <w:r w:rsidR="004F51A2" w:rsidRPr="004F51A2">
        <w:rPr>
          <w:rFonts w:ascii="Tw Cen MT" w:eastAsia="Tw Cen MT" w:hAnsi="Tw Cen MT" w:cs="Tw Cen MT"/>
          <w:b w:val="0"/>
          <w:bCs w:val="0"/>
          <w:i/>
          <w:sz w:val="18"/>
          <w:szCs w:val="18"/>
          <w:lang w:val="en-CA"/>
        </w:rPr>
        <w:t>individualistic</w:t>
      </w:r>
      <w:r w:rsidR="004F51A2">
        <w:rPr>
          <w:rFonts w:ascii="Tw Cen MT" w:eastAsia="Tw Cen MT" w:hAnsi="Tw Cen MT" w:cs="Tw Cen MT"/>
          <w:b w:val="0"/>
          <w:bCs w:val="0"/>
          <w:i/>
          <w:sz w:val="18"/>
          <w:szCs w:val="18"/>
          <w:lang w:val="en-CA"/>
        </w:rPr>
        <w:t>,</w:t>
      </w:r>
      <w:r w:rsidR="004F51A2" w:rsidRPr="004F51A2">
        <w:rPr>
          <w:rFonts w:ascii="Tw Cen MT" w:eastAsia="Tw Cen MT" w:hAnsi="Tw Cen MT" w:cs="Tw Cen MT"/>
          <w:b w:val="0"/>
          <w:bCs w:val="0"/>
          <w:i/>
          <w:sz w:val="18"/>
          <w:szCs w:val="18"/>
          <w:lang w:val="en-CA"/>
        </w:rPr>
        <w:t xml:space="preserve"> </w:t>
      </w:r>
      <w:r w:rsidR="004F51A2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theoretical </w:t>
      </w:r>
      <w:r w:rsidR="004F51A2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>commitments</w:t>
      </w:r>
      <w:r w:rsidR="004F51A2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 </w:t>
      </w:r>
      <w:r w:rsidR="004F51A2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of selfhood with </w:t>
      </w:r>
      <w:r w:rsidR="001733EA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>situated</w:t>
      </w:r>
      <w:r w:rsidR="007402B1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 </w:t>
      </w:r>
      <w:r w:rsidR="007402B1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communally-constituted </w:t>
      </w:r>
      <w:r w:rsidR="008F7CDA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>understanding</w:t>
      </w:r>
      <w:r w:rsidR="001733EA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 of selves</w:t>
      </w:r>
      <w:r w:rsidR="00BF5685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. </w:t>
      </w:r>
      <w:r w:rsidR="007402B1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>Th</w:t>
      </w:r>
      <w:r w:rsidR="00F22A14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e </w:t>
      </w:r>
      <w:r w:rsidR="004F51A2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benefits of this </w:t>
      </w:r>
      <w:r w:rsidR="004F51A2" w:rsidRPr="00F22A14">
        <w:rPr>
          <w:rFonts w:ascii="Tw Cen MT" w:eastAsia="Tw Cen MT" w:hAnsi="Tw Cen MT" w:cs="Tw Cen MT"/>
          <w:b w:val="0"/>
          <w:bCs w:val="0"/>
          <w:i/>
          <w:sz w:val="18"/>
          <w:szCs w:val="18"/>
          <w:lang w:val="en-CA"/>
        </w:rPr>
        <w:t>Communal Self</w:t>
      </w:r>
      <w:r w:rsidR="004F51A2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>,</w:t>
      </w:r>
      <w:r w:rsidR="004F51A2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 based on the scholarship of socio-cultural and hermeneutic theorists (Cushman, 1995; </w:t>
      </w:r>
      <w:r w:rsidR="004F51A2" w:rsidRPr="00F22A14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>Marti</w:t>
      </w:r>
      <w:r w:rsidR="004F51A2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n &amp; McLellan, </w:t>
      </w:r>
      <w:r w:rsidR="004F51A2" w:rsidRPr="00F22A14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>20</w:t>
      </w:r>
      <w:r w:rsidR="004F51A2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>13; Rose, 1998;</w:t>
      </w:r>
      <w:r w:rsidR="004F51A2" w:rsidRPr="00F22A14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 Sugarman</w:t>
      </w:r>
      <w:r w:rsidR="004F51A2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, </w:t>
      </w:r>
      <w:r w:rsidR="004F51A2" w:rsidRPr="00F22A14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>2013)</w:t>
      </w:r>
      <w:r w:rsidR="004F51A2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 and consistent with Indigenous Self-in-Relation views of selfhood (Hart, 2009),</w:t>
      </w:r>
      <w:r w:rsidR="004F51A2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 are made evident by a</w:t>
      </w:r>
      <w:r w:rsidR="004F51A2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 Canadian child protection intervention, wherein communal perspectives of selfhood broadened the lens of analysis and intervention to encompass families and communities; successfully reunified families; </w:t>
      </w:r>
      <w:r w:rsidR="004F51A2" w:rsidRPr="00172726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>create</w:t>
      </w:r>
      <w:r w:rsidR="004F51A2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>d</w:t>
      </w:r>
      <w:r w:rsidR="004F51A2" w:rsidRPr="00172726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 a space where </w:t>
      </w:r>
      <w:r w:rsidR="004F51A2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>interdisciplinary</w:t>
      </w:r>
      <w:r w:rsidR="004F51A2" w:rsidRPr="00172726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 </w:t>
      </w:r>
      <w:r w:rsidR="004F51A2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epistemological and methodological tools and </w:t>
      </w:r>
      <w:r w:rsidR="004F51A2" w:rsidRPr="00172726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>perspectives c</w:t>
      </w:r>
      <w:r w:rsidR="004F51A2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>ould</w:t>
      </w:r>
      <w:r w:rsidR="004F51A2" w:rsidRPr="00172726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 exist in harmony</w:t>
      </w:r>
      <w:r w:rsidR="004F51A2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 and</w:t>
      </w:r>
      <w:r w:rsidR="004F51A2" w:rsidRPr="00172726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 benefit from one another</w:t>
      </w:r>
      <w:r w:rsidR="004F51A2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>;</w:t>
      </w:r>
      <w:r w:rsidR="004F51A2" w:rsidRPr="00172726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 </w:t>
      </w:r>
      <w:r w:rsidR="004F51A2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and safeguarded the well-being of </w:t>
      </w:r>
      <w:r w:rsidR="004F51A2" w:rsidRPr="00172726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individuals, </w:t>
      </w:r>
      <w:r w:rsidR="004F51A2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 xml:space="preserve">families, and </w:t>
      </w:r>
      <w:r w:rsidR="004F51A2" w:rsidRPr="00172726"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  <w:t>communities.</w:t>
      </w:r>
    </w:p>
    <w:p w14:paraId="02BB06F4" w14:textId="12586869" w:rsidR="00AE3E37" w:rsidRPr="007402B1" w:rsidRDefault="00A9710C" w:rsidP="0074412F">
      <w:pPr>
        <w:pStyle w:val="Heading3"/>
        <w:spacing w:before="74"/>
        <w:ind w:left="0"/>
        <w:rPr>
          <w:rFonts w:ascii="Tw Cen MT" w:eastAsia="Tw Cen MT" w:hAnsi="Tw Cen MT" w:cs="Tw Cen MT"/>
          <w:b w:val="0"/>
          <w:bCs w:val="0"/>
          <w:sz w:val="18"/>
          <w:szCs w:val="18"/>
          <w:lang w:val="en-CA"/>
        </w:rPr>
      </w:pPr>
      <w:r>
        <w:rPr>
          <w:b w:val="0"/>
        </w:rPr>
        <w:br w:type="column"/>
      </w:r>
    </w:p>
    <w:p w14:paraId="7E8E37FC" w14:textId="64AA4F11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14:paraId="3106A93F" w14:textId="3D6D92A2" w:rsidR="005973B9" w:rsidRDefault="009F62FF" w:rsidP="009F62FF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lang w:val="en-CA"/>
        </w:rPr>
      </w:pPr>
      <w:r w:rsidRPr="009F62FF">
        <w:rPr>
          <w:sz w:val="18"/>
          <w:lang w:val="en-CA"/>
        </w:rPr>
        <w:t xml:space="preserve">Cushman, P. (1995). </w:t>
      </w:r>
      <w:r w:rsidRPr="009F62FF">
        <w:rPr>
          <w:i/>
          <w:iCs/>
          <w:sz w:val="18"/>
          <w:lang w:val="en-CA"/>
        </w:rPr>
        <w:t>Constructing the self, constructing America: A cultural history of psychotherapy</w:t>
      </w:r>
      <w:r w:rsidRPr="009F62FF">
        <w:rPr>
          <w:sz w:val="18"/>
          <w:lang w:val="en-CA"/>
        </w:rPr>
        <w:t xml:space="preserve">. Garden City: Da Capo Press. </w:t>
      </w:r>
    </w:p>
    <w:p w14:paraId="2F9F28AB" w14:textId="13977CE4" w:rsidR="00316315" w:rsidRPr="00316315" w:rsidRDefault="00316315" w:rsidP="00316315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lang w:val="en-CA"/>
        </w:rPr>
      </w:pPr>
      <w:r w:rsidRPr="00316315">
        <w:rPr>
          <w:sz w:val="18"/>
          <w:lang w:val="en-CA"/>
        </w:rPr>
        <w:t xml:space="preserve">Hart, M. A. (2009). </w:t>
      </w:r>
      <w:proofErr w:type="spellStart"/>
      <w:r w:rsidRPr="00316315">
        <w:rPr>
          <w:sz w:val="18"/>
          <w:lang w:val="en-CA"/>
        </w:rPr>
        <w:t>Wíchitowin</w:t>
      </w:r>
      <w:proofErr w:type="spellEnd"/>
      <w:r w:rsidRPr="00316315">
        <w:rPr>
          <w:sz w:val="18"/>
          <w:lang w:val="en-CA"/>
        </w:rPr>
        <w:t xml:space="preserve">: Aboriginal Social Work in Canada. </w:t>
      </w:r>
      <w:r w:rsidRPr="00316315">
        <w:rPr>
          <w:bCs/>
          <w:sz w:val="18"/>
          <w:lang w:val="en-CA"/>
        </w:rPr>
        <w:t xml:space="preserve">In Sinclair, </w:t>
      </w:r>
      <w:proofErr w:type="gramStart"/>
      <w:r w:rsidRPr="00316315">
        <w:rPr>
          <w:bCs/>
          <w:sz w:val="18"/>
          <w:lang w:val="en-CA"/>
        </w:rPr>
        <w:t>R. ,</w:t>
      </w:r>
      <w:proofErr w:type="gramEnd"/>
      <w:r w:rsidRPr="00316315">
        <w:rPr>
          <w:bCs/>
          <w:sz w:val="18"/>
          <w:lang w:val="en-CA"/>
        </w:rPr>
        <w:t xml:space="preserve"> Hart, M. A., and </w:t>
      </w:r>
      <w:proofErr w:type="spellStart"/>
      <w:r w:rsidRPr="00316315">
        <w:rPr>
          <w:bCs/>
          <w:sz w:val="18"/>
          <w:lang w:val="en-CA"/>
        </w:rPr>
        <w:t>Bruyere</w:t>
      </w:r>
      <w:proofErr w:type="spellEnd"/>
      <w:r w:rsidRPr="00316315">
        <w:rPr>
          <w:bCs/>
          <w:sz w:val="18"/>
          <w:lang w:val="en-CA"/>
        </w:rPr>
        <w:t>, G. (</w:t>
      </w:r>
      <w:proofErr w:type="spellStart"/>
      <w:r w:rsidRPr="00316315">
        <w:rPr>
          <w:bCs/>
          <w:sz w:val="18"/>
          <w:lang w:val="en-CA"/>
        </w:rPr>
        <w:t>Eds</w:t>
      </w:r>
      <w:proofErr w:type="spellEnd"/>
      <w:r w:rsidRPr="00316315">
        <w:rPr>
          <w:bCs/>
          <w:sz w:val="18"/>
          <w:lang w:val="en-CA"/>
        </w:rPr>
        <w:t xml:space="preserve">). </w:t>
      </w:r>
      <w:proofErr w:type="spellStart"/>
      <w:r w:rsidRPr="00316315">
        <w:rPr>
          <w:bCs/>
          <w:sz w:val="18"/>
          <w:lang w:val="en-CA"/>
        </w:rPr>
        <w:t>digenous</w:t>
      </w:r>
      <w:proofErr w:type="spellEnd"/>
      <w:r w:rsidRPr="00316315">
        <w:rPr>
          <w:bCs/>
          <w:sz w:val="18"/>
          <w:lang w:val="en-CA"/>
        </w:rPr>
        <w:t xml:space="preserve"> Worldviews, Knowledge, and Research: The Development of an Indigenous Research Paradigm. </w:t>
      </w:r>
      <w:r w:rsidRPr="00316315">
        <w:rPr>
          <w:bCs/>
          <w:i/>
          <w:sz w:val="18"/>
          <w:lang w:val="en-CA"/>
        </w:rPr>
        <w:t>Journal of Indigenous Voices in Social Work</w:t>
      </w:r>
      <w:r w:rsidRPr="00316315">
        <w:rPr>
          <w:bCs/>
          <w:sz w:val="18"/>
          <w:lang w:val="en-CA"/>
        </w:rPr>
        <w:t xml:space="preserve"> 1, 1-16.  </w:t>
      </w:r>
    </w:p>
    <w:p w14:paraId="1958A70C" w14:textId="77777777" w:rsidR="009F62FF" w:rsidRPr="009F62FF" w:rsidRDefault="009F62FF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9F62FF">
        <w:rPr>
          <w:bCs/>
          <w:sz w:val="18"/>
          <w:lang w:val="en-CA"/>
        </w:rPr>
        <w:t xml:space="preserve">Martin, J. &amp; McLellan, A. (2013). </w:t>
      </w:r>
      <w:r w:rsidRPr="009F62FF">
        <w:rPr>
          <w:bCs/>
          <w:i/>
          <w:iCs/>
          <w:sz w:val="18"/>
          <w:lang w:val="en-CA"/>
        </w:rPr>
        <w:t>The education of selves: How psychology transformed students</w:t>
      </w:r>
      <w:r w:rsidRPr="009F62FF">
        <w:rPr>
          <w:bCs/>
          <w:sz w:val="18"/>
          <w:lang w:val="en-CA"/>
        </w:rPr>
        <w:t>. Oxford: Oxford University Press.</w:t>
      </w:r>
    </w:p>
    <w:p w14:paraId="75D425D1" w14:textId="77777777" w:rsidR="009F62FF" w:rsidRPr="009F62FF" w:rsidRDefault="009F62FF" w:rsidP="009F62FF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  <w:lang w:val="en-CA"/>
        </w:rPr>
      </w:pPr>
      <w:r w:rsidRPr="009F62FF">
        <w:rPr>
          <w:sz w:val="18"/>
          <w:lang w:val="en-CA"/>
        </w:rPr>
        <w:t xml:space="preserve">Sugarman, J. (2013). Persons and historical ontology. In Martin, J. &amp; </w:t>
      </w:r>
      <w:proofErr w:type="spellStart"/>
      <w:r w:rsidRPr="009F62FF">
        <w:rPr>
          <w:sz w:val="18"/>
          <w:lang w:val="en-CA"/>
        </w:rPr>
        <w:t>Bickard</w:t>
      </w:r>
      <w:proofErr w:type="spellEnd"/>
      <w:r w:rsidRPr="009F62FF">
        <w:rPr>
          <w:sz w:val="18"/>
          <w:lang w:val="en-CA"/>
        </w:rPr>
        <w:t>, M. (Eds.</w:t>
      </w:r>
      <w:proofErr w:type="gramStart"/>
      <w:r w:rsidRPr="009F62FF">
        <w:rPr>
          <w:sz w:val="18"/>
          <w:lang w:val="en-CA"/>
        </w:rPr>
        <w:t>).</w:t>
      </w:r>
      <w:r w:rsidRPr="009F62FF">
        <w:rPr>
          <w:i/>
          <w:iCs/>
          <w:sz w:val="18"/>
          <w:lang w:val="en-CA"/>
        </w:rPr>
        <w:t>The</w:t>
      </w:r>
      <w:proofErr w:type="gramEnd"/>
      <w:r w:rsidRPr="009F62FF">
        <w:rPr>
          <w:i/>
          <w:iCs/>
          <w:sz w:val="18"/>
          <w:lang w:val="en-CA"/>
        </w:rPr>
        <w:t xml:space="preserve"> psychology of personhood: Philosophical, historical, socio-developmental, and narrative perspectives </w:t>
      </w:r>
      <w:r w:rsidRPr="009F62FF">
        <w:rPr>
          <w:i/>
          <w:sz w:val="18"/>
          <w:lang w:val="en-CA"/>
        </w:rPr>
        <w:t xml:space="preserve">(pp.81-100). </w:t>
      </w:r>
      <w:r w:rsidRPr="009F62FF">
        <w:rPr>
          <w:sz w:val="18"/>
          <w:lang w:val="en-CA"/>
        </w:rPr>
        <w:t xml:space="preserve">New York: Cambridge Press. </w:t>
      </w:r>
    </w:p>
    <w:p w14:paraId="061B7FF8" w14:textId="2D8C78A1" w:rsidR="009F62FF" w:rsidRPr="009F62FF" w:rsidRDefault="00316315" w:rsidP="009F62FF">
      <w:pPr>
        <w:pStyle w:val="BodyText"/>
        <w:spacing w:before="85" w:line="216" w:lineRule="exact"/>
        <w:ind w:left="383" w:right="138" w:hanging="284"/>
        <w:jc w:val="both"/>
        <w:rPr>
          <w:rFonts w:ascii="Calibri" w:eastAsia="Calibri" w:hAnsi="Calibri" w:cs="Calibri"/>
          <w:lang w:val="en-CA"/>
        </w:rPr>
      </w:pPr>
      <w:r>
        <w:rPr>
          <w:rFonts w:ascii="Calibri" w:eastAsia="Calibri" w:hAnsi="Calibri" w:cs="Calibri"/>
          <w:lang w:val="en-CA"/>
        </w:rPr>
        <w:t>5</w:t>
      </w:r>
      <w:r w:rsidR="009F62FF">
        <w:rPr>
          <w:rFonts w:ascii="Calibri" w:eastAsia="Calibri" w:hAnsi="Calibri" w:cs="Calibri"/>
          <w:lang w:val="en-CA"/>
        </w:rPr>
        <w:t xml:space="preserve">. </w:t>
      </w:r>
      <w:r w:rsidR="009F62FF" w:rsidRPr="009F62FF">
        <w:rPr>
          <w:rFonts w:ascii="Calibri" w:eastAsia="Calibri" w:hAnsi="Calibri" w:cs="Calibri"/>
          <w:lang w:val="en-CA"/>
        </w:rPr>
        <w:t>Truth and Reconciliation Canada. (2015). </w:t>
      </w:r>
      <w:r w:rsidR="009F62FF" w:rsidRPr="009F62FF">
        <w:rPr>
          <w:rFonts w:ascii="Calibri" w:eastAsia="Calibri" w:hAnsi="Calibri" w:cs="Calibri"/>
          <w:i/>
          <w:iCs/>
          <w:lang w:val="en-CA"/>
        </w:rPr>
        <w:t>Honouring the truth, reconciling for the future: Summary of the final report of the Truth and Reconciliation Commission of Canada</w:t>
      </w:r>
      <w:r w:rsidR="009F62FF" w:rsidRPr="009F62FF">
        <w:rPr>
          <w:rFonts w:ascii="Calibri" w:eastAsia="Calibri" w:hAnsi="Calibri" w:cs="Calibri"/>
          <w:lang w:val="en-CA"/>
        </w:rPr>
        <w:t>. Winnipeg: Truth and Reconciliation Commission of Canada.</w:t>
      </w:r>
    </w:p>
    <w:p w14:paraId="0DF43CAB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6DC8365F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34DADAF1" w14:textId="77777777" w:rsidR="00AE3E37" w:rsidRDefault="00AE3E37">
      <w:pPr>
        <w:pStyle w:val="BodyText"/>
        <w:rPr>
          <w:rFonts w:ascii="Calibri"/>
          <w:sz w:val="20"/>
        </w:rPr>
      </w:pPr>
    </w:p>
    <w:p w14:paraId="4B0E0FEA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7B5DDAD4" wp14:editId="5AA1035B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CF7ED3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gmt6ZQIAAEsFAAAOAAAAZHJzL2Uyb0RvYy54bWykVE2P2jAQvVfqf7ByZ/NBYNkIWFUEuGxb&#13;&#10;pG1/gLGdxKpjW7aXgKr+946dAF320Gp7STye8fPMezOePx5bgQ7MWK7kIkrvkggxSRTlsl5E379t&#13;&#10;RrMIWYclxUJJtohOzEaPy48f5p0uWKYaJSgzCECkLTq9iBrndBHHljSsxfZOaSbBWSnTYgemqWNq&#13;&#10;cAforYizJJnGnTJUG0WYtbBb9s5oGfCrihH3taosc0gsIsjNha8J373/xss5LmqDdcPJkAZ+RxYt&#13;&#10;5hIuvUCV2GH0YvgbqJYTo6yq3B1RbayqihMWaoBq0uSmmq1RLzrUUhddrS80AbU3PL0blnw57Azi&#13;&#10;FLTLIyRxCxqFa1Huuel0XUDI1uhnvTN9gbB8UuSHBXd86/d23QejffdZUYDDL04Fbo6VaT0EVI2O&#13;&#10;QYLTRQJ2dIjA5vjhfnI/nkSIgC+b5MkgEWlAxzenSLMezk2zadofysOJGBf9dSHFISVfD7SZvTJp&#13;&#10;/4/J5wZrFgSynqYzk5B+z+QTlwxNeiJDxEruTKDVFhYI/StHGfSsJ2Jg4czSNMuGal8XiwttrNsy&#13;&#10;1SK/WEQCEgjc48OTdV6xa4iXQqoNFwL2cSEk6s6Ue9sqwan3BsPU+5Uw6ID9HCV5Mjtf/CoM+lXS&#13;&#10;gNYwTNfD2mEu+jXcLqTHg0Ign2HVD8rPh+RhPVvP8lGeTdejPCnL0afNKh9NN+n9pByXq1WZ/vLF&#13;&#10;pHnRcEqZ9NmdhzbN/03K4fnox+0ythce4tfogTBI9vwPSUNL9fL1/bRX9BRUDfvQXcNcwMSGY8Pr&#13;&#10;4p+EP+0QdX0Dl78BAAD//wMAUEsDBBQABgAIAAAAIQBhKbe13gAAAAgBAAAPAAAAZHJzL2Rvd25y&#13;&#10;ZXYueG1sTI9PS8NAEMXvgt9hGcGb3aRqkDSbUuqfUxHaCuJtmkyT0OxsyG6T9Ns7etHLg+Hx3rxf&#13;&#10;tpxsqwbqfePYQDyLQBEXrmy4MvCxf717AuUDcomtYzJwIQ/L/Poqw7R0I29p2IVKSQn7FA3UIXSp&#13;&#10;1r6oyaKfuY5YvKPrLQY5+0qXPY5Sbls9j6JEW2xYPtTY0bqm4rQ7WwNvI46r+/hl2JyO68vX/vH9&#13;&#10;cxOTMbc30/NCZLUAFWgKfwn4YZD9kMuwgztz6VVrQGjCr4qXzJMY1MHAQwQ6z/R/gPwbAAD//wMA&#13;&#10;UEsBAi0AFAAGAAgAAAAhALaDOJL+AAAA4QEAABMAAAAAAAAAAAAAAAAAAAAAAFtDb250ZW50X1R5&#13;&#10;cGVzXS54bWxQSwECLQAUAAYACAAAACEAOP0h/9YAAACUAQAACwAAAAAAAAAAAAAAAAAvAQAAX3Jl&#13;&#10;bHMvLnJlbHNQSwECLQAUAAYACAAAACEAQIJremUCAABLBQAADgAAAAAAAAAAAAAAAAAuAgAAZHJz&#13;&#10;L2Uyb0RvYy54bWxQSwECLQAUAAYACAAAACEAYSm3td4AAAAIAQAADwAAAAAAAAAAAAAAAAC/BAAA&#13;&#10;ZHJzL2Rvd25yZXYueG1sUEsFBgAAAAAEAAQA8wAAAMoFAAAAAA==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14:paraId="75855EF8" w14:textId="03201AA5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74412F" w:rsidRPr="0074412F">
        <w:rPr>
          <w:noProof/>
          <w:lang w:val="en-IN" w:eastAsia="en-IN"/>
        </w:rPr>
        <w:drawing>
          <wp:inline distT="0" distB="0" distL="0" distR="0" wp14:anchorId="51B22E17" wp14:editId="70799398">
            <wp:extent cx="721904" cy="741082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39552" cy="759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412F" w:rsidRPr="0074412F">
        <w:rPr>
          <w:noProof/>
          <w:lang w:val="en-IN" w:eastAsia="en-IN"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18993D91" w14:textId="3F2E64C4" w:rsidR="00AE3E37" w:rsidRPr="0007610A" w:rsidRDefault="00316315" w:rsidP="0007610A">
      <w:pPr>
        <w:spacing w:before="41" w:line="154" w:lineRule="exact"/>
        <w:ind w:left="213" w:right="231"/>
        <w:rPr>
          <w:rFonts w:ascii="Arial"/>
          <w:sz w:val="14"/>
          <w:lang w:val="en-CA"/>
        </w:rPr>
      </w:pPr>
      <w:r w:rsidRPr="00316315">
        <w:rPr>
          <w:rFonts w:ascii="Arial"/>
          <w:sz w:val="14"/>
          <w:lang w:val="en-CA"/>
        </w:rPr>
        <w:t xml:space="preserve">Elisa </w:t>
      </w:r>
      <w:proofErr w:type="spellStart"/>
      <w:r w:rsidR="0007610A">
        <w:rPr>
          <w:rFonts w:ascii="Arial"/>
          <w:sz w:val="14"/>
          <w:lang w:val="en-CA"/>
        </w:rPr>
        <w:t>Lacerda-</w:t>
      </w:r>
      <w:r w:rsidRPr="00316315">
        <w:rPr>
          <w:rFonts w:ascii="Arial"/>
          <w:sz w:val="14"/>
          <w:lang w:val="en-CA"/>
        </w:rPr>
        <w:t>Vanderborn</w:t>
      </w:r>
      <w:proofErr w:type="spellEnd"/>
      <w:r w:rsidRPr="00316315">
        <w:rPr>
          <w:rFonts w:ascii="Arial"/>
          <w:sz w:val="14"/>
          <w:lang w:val="en-CA"/>
        </w:rPr>
        <w:t xml:space="preserve"> is </w:t>
      </w:r>
      <w:r w:rsidR="0007610A">
        <w:rPr>
          <w:rFonts w:ascii="Arial"/>
          <w:sz w:val="14"/>
          <w:lang w:val="en-CA"/>
        </w:rPr>
        <w:t xml:space="preserve">a </w:t>
      </w:r>
      <w:r w:rsidRPr="00316315">
        <w:rPr>
          <w:rFonts w:ascii="Arial"/>
          <w:sz w:val="14"/>
          <w:lang w:val="en-CA"/>
        </w:rPr>
        <w:t xml:space="preserve">faculty member at the </w:t>
      </w:r>
      <w:proofErr w:type="spellStart"/>
      <w:r w:rsidRPr="00316315">
        <w:rPr>
          <w:rFonts w:ascii="Arial"/>
          <w:sz w:val="14"/>
          <w:lang w:val="en-CA"/>
        </w:rPr>
        <w:t>Werklund</w:t>
      </w:r>
      <w:proofErr w:type="spellEnd"/>
      <w:r w:rsidRPr="00316315">
        <w:rPr>
          <w:rFonts w:ascii="Arial"/>
          <w:sz w:val="14"/>
          <w:lang w:val="en-CA"/>
        </w:rPr>
        <w:t xml:space="preserve"> School of Education</w:t>
      </w:r>
      <w:r>
        <w:rPr>
          <w:rFonts w:ascii="Arial"/>
          <w:sz w:val="14"/>
          <w:lang w:val="en-CA"/>
        </w:rPr>
        <w:t>,</w:t>
      </w:r>
      <w:r w:rsidRPr="00316315">
        <w:rPr>
          <w:rFonts w:ascii="Arial"/>
          <w:sz w:val="14"/>
          <w:lang w:val="en-CA"/>
        </w:rPr>
        <w:t xml:space="preserve"> University of Calgary, </w:t>
      </w:r>
      <w:r>
        <w:rPr>
          <w:rFonts w:ascii="Arial"/>
          <w:sz w:val="14"/>
          <w:lang w:val="en-CA"/>
        </w:rPr>
        <w:t>Canada</w:t>
      </w:r>
      <w:r w:rsidRPr="00316315">
        <w:rPr>
          <w:rFonts w:ascii="Arial"/>
          <w:sz w:val="14"/>
          <w:lang w:val="en-CA"/>
        </w:rPr>
        <w:t>. With a BA in Psychology</w:t>
      </w:r>
      <w:r>
        <w:rPr>
          <w:rFonts w:ascii="Arial"/>
          <w:sz w:val="14"/>
          <w:lang w:val="en-CA"/>
        </w:rPr>
        <w:t>,</w:t>
      </w:r>
      <w:r w:rsidRPr="00316315">
        <w:rPr>
          <w:rFonts w:ascii="Arial"/>
          <w:sz w:val="14"/>
          <w:lang w:val="en-CA"/>
        </w:rPr>
        <w:t xml:space="preserve"> an MA </w:t>
      </w:r>
      <w:r>
        <w:rPr>
          <w:rFonts w:ascii="Arial"/>
          <w:sz w:val="14"/>
          <w:lang w:val="en-CA"/>
        </w:rPr>
        <w:t xml:space="preserve">and PhD(c) </w:t>
      </w:r>
      <w:r w:rsidRPr="00316315">
        <w:rPr>
          <w:rFonts w:ascii="Arial"/>
          <w:sz w:val="14"/>
          <w:lang w:val="en-CA"/>
        </w:rPr>
        <w:t>in Educational Psychology</w:t>
      </w:r>
      <w:r>
        <w:rPr>
          <w:rFonts w:ascii="Arial"/>
          <w:sz w:val="14"/>
          <w:lang w:val="en-CA"/>
        </w:rPr>
        <w:t xml:space="preserve"> from Simon Fraser University</w:t>
      </w:r>
      <w:r w:rsidRPr="00316315">
        <w:rPr>
          <w:rFonts w:ascii="Arial"/>
          <w:sz w:val="14"/>
          <w:lang w:val="en-CA"/>
        </w:rPr>
        <w:t xml:space="preserve">, her </w:t>
      </w:r>
      <w:r w:rsidR="0007610A">
        <w:rPr>
          <w:rFonts w:ascii="Arial"/>
          <w:sz w:val="14"/>
          <w:lang w:val="en-CA"/>
        </w:rPr>
        <w:t>interdisciplinary and community-engaged scholarship</w:t>
      </w:r>
      <w:r w:rsidRPr="00316315">
        <w:rPr>
          <w:rFonts w:ascii="Arial"/>
          <w:sz w:val="14"/>
          <w:lang w:val="en-CA"/>
        </w:rPr>
        <w:t xml:space="preserve"> connect</w:t>
      </w:r>
      <w:r w:rsidR="0007610A">
        <w:rPr>
          <w:rFonts w:ascii="Arial"/>
          <w:sz w:val="14"/>
          <w:lang w:val="en-CA"/>
        </w:rPr>
        <w:t>s</w:t>
      </w:r>
      <w:r w:rsidRPr="00316315">
        <w:rPr>
          <w:rFonts w:ascii="Arial"/>
          <w:sz w:val="14"/>
          <w:lang w:val="en-CA"/>
        </w:rPr>
        <w:t xml:space="preserve"> theoretical psychology and social policy.</w:t>
      </w:r>
      <w:r w:rsidR="0007610A">
        <w:rPr>
          <w:rFonts w:ascii="Arial"/>
          <w:sz w:val="14"/>
          <w:lang w:val="en-CA"/>
        </w:rPr>
        <w:t xml:space="preserve"> </w:t>
      </w:r>
      <w:r w:rsidRPr="00316315">
        <w:rPr>
          <w:rFonts w:ascii="Arial"/>
          <w:sz w:val="14"/>
          <w:lang w:val="en-CA"/>
        </w:rPr>
        <w:t>More specifically, her work critiques individualis</w:t>
      </w:r>
      <w:r w:rsidR="004F51A2">
        <w:rPr>
          <w:rFonts w:ascii="Arial"/>
          <w:sz w:val="14"/>
          <w:lang w:val="en-CA"/>
        </w:rPr>
        <w:t>m</w:t>
      </w:r>
      <w:r w:rsidR="0007610A">
        <w:rPr>
          <w:rFonts w:ascii="Arial"/>
          <w:sz w:val="14"/>
          <w:lang w:val="en-CA"/>
        </w:rPr>
        <w:t>,</w:t>
      </w:r>
      <w:r w:rsidR="004F51A2">
        <w:rPr>
          <w:rFonts w:ascii="Arial"/>
          <w:sz w:val="14"/>
          <w:lang w:val="en-CA"/>
        </w:rPr>
        <w:t xml:space="preserve"> its impact in scholarship and </w:t>
      </w:r>
      <w:r w:rsidR="0007610A">
        <w:rPr>
          <w:rFonts w:ascii="Arial"/>
          <w:sz w:val="14"/>
          <w:lang w:val="en-CA"/>
        </w:rPr>
        <w:t>society, and complicit role in social inequality. Elisa</w:t>
      </w:r>
      <w:r w:rsidR="0007610A">
        <w:rPr>
          <w:rFonts w:ascii="Arial"/>
          <w:sz w:val="14"/>
          <w:lang w:val="en-CA"/>
        </w:rPr>
        <w:t>’</w:t>
      </w:r>
      <w:r w:rsidR="0007610A">
        <w:rPr>
          <w:rFonts w:ascii="Arial"/>
          <w:sz w:val="14"/>
          <w:lang w:val="en-CA"/>
        </w:rPr>
        <w:t xml:space="preserve">s research is intended to help inform </w:t>
      </w:r>
      <w:r w:rsidR="0007610A" w:rsidRPr="00316315">
        <w:rPr>
          <w:rFonts w:ascii="Arial"/>
          <w:sz w:val="14"/>
          <w:lang w:val="en-CA"/>
        </w:rPr>
        <w:t>the provision of social services and practices, social expenditure</w:t>
      </w:r>
      <w:r w:rsidR="0007610A">
        <w:rPr>
          <w:rFonts w:ascii="Arial"/>
          <w:sz w:val="14"/>
          <w:lang w:val="en-CA"/>
        </w:rPr>
        <w:t>,</w:t>
      </w:r>
      <w:r w:rsidR="0007610A" w:rsidRPr="00316315">
        <w:rPr>
          <w:rFonts w:ascii="Arial"/>
          <w:sz w:val="14"/>
          <w:lang w:val="en-CA"/>
        </w:rPr>
        <w:t xml:space="preserve"> and legislation</w:t>
      </w:r>
      <w:r w:rsidR="0007610A">
        <w:rPr>
          <w:rFonts w:ascii="Arial"/>
          <w:sz w:val="14"/>
          <w:lang w:val="en-CA"/>
        </w:rPr>
        <w:t>, particularly those concerned with the we---being of children and families</w:t>
      </w:r>
      <w:r w:rsidR="0007610A" w:rsidRPr="00316315">
        <w:rPr>
          <w:rFonts w:ascii="Arial"/>
          <w:sz w:val="14"/>
          <w:lang w:val="en-CA"/>
        </w:rPr>
        <w:t xml:space="preserve">. </w:t>
      </w:r>
    </w:p>
    <w:p w14:paraId="49DBA5B0" w14:textId="50461191" w:rsidR="00AE3E37" w:rsidRDefault="00A9710C" w:rsidP="00E93A05">
      <w:pPr>
        <w:spacing w:before="62"/>
        <w:ind w:left="4217" w:right="4235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316315">
        <w:rPr>
          <w:rFonts w:ascii="Arial"/>
          <w:sz w:val="14"/>
        </w:rPr>
        <w:fldChar w:fldCharType="begin"/>
      </w:r>
      <w:r w:rsidR="00316315">
        <w:rPr>
          <w:rFonts w:ascii="Arial"/>
          <w:sz w:val="14"/>
        </w:rPr>
        <w:instrText xml:space="preserve"> HYPERLINK "mailto:</w:instrText>
      </w:r>
      <w:r w:rsidR="00316315" w:rsidRPr="00316315">
        <w:rPr>
          <w:rFonts w:ascii="Arial"/>
          <w:sz w:val="14"/>
        </w:rPr>
        <w:instrText>elisa.vandenborn@ucalgary.ca</w:instrText>
      </w:r>
      <w:r w:rsidR="00316315">
        <w:rPr>
          <w:rFonts w:ascii="Arial"/>
          <w:sz w:val="14"/>
        </w:rPr>
        <w:instrText xml:space="preserve">" </w:instrText>
      </w:r>
      <w:r w:rsidR="00316315">
        <w:rPr>
          <w:rFonts w:ascii="Arial"/>
          <w:sz w:val="14"/>
        </w:rPr>
        <w:fldChar w:fldCharType="separate"/>
      </w:r>
      <w:r w:rsidR="00316315" w:rsidRPr="00830691">
        <w:rPr>
          <w:rStyle w:val="Hyperlink"/>
          <w:rFonts w:ascii="Arial"/>
          <w:sz w:val="14"/>
        </w:rPr>
        <w:t>elisa.vandenborn@ucalgary.ca</w:t>
      </w:r>
      <w:r w:rsidR="00316315">
        <w:rPr>
          <w:rFonts w:ascii="Arial"/>
          <w:sz w:val="14"/>
        </w:rPr>
        <w:fldChar w:fldCharType="end"/>
      </w:r>
    </w:p>
    <w:p w14:paraId="6CAE9C1F" w14:textId="0B4F5E93" w:rsidR="00AE3E37" w:rsidRPr="00316315" w:rsidRDefault="00292ED9" w:rsidP="00316315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42EFA6F" wp14:editId="594A4565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8F4309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SNubFAIAACkEAAAOAAAAZHJzL2Uyb0RvYy54bWysU8GO2jAQvVfqP1i+QxISKBsRVhWBXmiL&#13;&#10;tNsPMLZDrDq2ZRsCqvrvHRuClvZSVb0443jm+c2858XzuZPoxK0TWlU4G6cYcUU1E+pQ4W+vm9Ec&#13;&#10;I+eJYkRqxSt84Q4/L9+/W/Sm5BPdasm4RQCiXNmbCrfemzJJHG15R9xYG67gsNG2Ix629pAwS3pA&#13;&#10;72QySdNZ0mvLjNWUOwd/6+shXkb8puHUf20axz2SFQZuPq42rvuwJssFKQ+WmFbQGw3yDyw6IhRc&#13;&#10;eoeqiSfoaMUfUJ2gVjvd+DHVXaKbRlAee4BusvS3bl5aYnjsBYbjzH1M7v/B0i+nnUWCgXY5Rop0&#13;&#10;oNFWKI7yMJreuBIyVmpnQ3P0rF7MVtPvDim9aok68Ejx9WKgLAsVyUNJ2DgDF+z7z5pBDjl6Hed0&#13;&#10;bmwXIGEC6BzluNzl4GePKPzMi2KS51OM6HCWkHIoNNb5T1x3KAQVlsA5ApPT1vlAhJRDSrhH6Y2Q&#13;&#10;MqotFeorPMunaSxwWgoWDkOas4f9Slp0IsEvaZHOo0UA7CHN6qNiEazlhK1vsSdCXmPIlyrgQStA&#13;&#10;5xZdDfHjKX1az9fzYlRMZutRkdb16ONmVYxmm+zDtM7r1arOfgZqWVG2gjGuArvBnFnxd+LfnsnV&#13;&#10;Vnd73seQPKLHeQHZ4RtJRy2DfFcj7DW77OygMfgxJt/eTjD82z3Eb1/48hcAAAD//wMAUEsDBBQA&#13;&#10;BgAIAAAAIQCgLFZy4AAAAA4BAAAPAAAAZHJzL2Rvd25yZXYueG1sTE/LTsMwELwj8Q/WInFB1MEh&#13;&#10;UUjjVIjXpQfUwgds4iWJiO0odtvw9yziAJeVdmd2HtVmsaM40hwG7zTcrBIQ5FpvBtdpeH97vi5A&#13;&#10;hIjO4OgdafiiAJv6/KzC0viT29FxHzvBIi6UqKGPcSqlDG1PFsPKT+QY+/Czxcjr3Ekz44nF7ShV&#13;&#10;kuTS4uDYoceJHnpqP/cHq2E7YlCLemqy3dWQFtmrvfP4ovXlxfK45nG/BhFpiX8f8NOB80PNwRp/&#13;&#10;cCaIUUOqbhVTNag8A8GEIs9TEM3vQdaV/F+j/gYAAP//AwBQSwECLQAUAAYACAAAACEAtoM4kv4A&#13;&#10;AADhAQAAEwAAAAAAAAAAAAAAAAAAAAAAW0NvbnRlbnRfVHlwZXNdLnhtbFBLAQItABQABgAIAAAA&#13;&#10;IQA4/SH/1gAAAJQBAAALAAAAAAAAAAAAAAAAAC8BAABfcmVscy8ucmVsc1BLAQItABQABgAIAAAA&#13;&#10;IQBlSNubFAIAACkEAAAOAAAAAAAAAAAAAAAAAC4CAABkcnMvZTJvRG9jLnhtbFBLAQItABQABgAI&#13;&#10;AAAAIQCgLFZy4AAAAA4BAAAPAAAAAAAAAAAAAAAAAG4EAABkcnMvZG93bnJldi54bWxQSwUGAAAA&#13;&#10;AAQABADzAAAAewUAAAAA&#13;&#10;" strokecolor="#004080" strokeweight=".5pt">
                <w10:wrap type="topAndBottom" anchorx="page"/>
              </v:line>
            </w:pict>
          </mc:Fallback>
        </mc:AlternateContent>
      </w:r>
    </w:p>
    <w:p w14:paraId="36135934" w14:textId="6E482DBD" w:rsidR="0074412F" w:rsidRDefault="0074412F" w:rsidP="0074412F">
      <w:pPr>
        <w:spacing w:before="39"/>
        <w:rPr>
          <w:rFonts w:ascii="Minion Pro"/>
          <w:b/>
          <w:sz w:val="20"/>
        </w:rPr>
      </w:pPr>
    </w:p>
    <w:p w14:paraId="620F9EAC" w14:textId="77777777" w:rsidR="0074412F" w:rsidRDefault="0074412F" w:rsidP="0074412F">
      <w:pPr>
        <w:spacing w:before="39"/>
        <w:rPr>
          <w:rFonts w:ascii="Minion Pro"/>
          <w:b/>
          <w:sz w:val="20"/>
        </w:rPr>
      </w:pPr>
    </w:p>
    <w:p w14:paraId="2787455D" w14:textId="77777777" w:rsidR="0074412F" w:rsidRDefault="0074412F">
      <w:pPr>
        <w:spacing w:before="39"/>
        <w:ind w:left="100"/>
        <w:rPr>
          <w:rFonts w:ascii="Minion Pro"/>
          <w:b/>
          <w:sz w:val="20"/>
        </w:rPr>
      </w:pPr>
    </w:p>
    <w:p w14:paraId="01A83BF7" w14:textId="1F51FDEE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2E111905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60F9A7B0" w14:textId="5292B6A6" w:rsidR="00AE3E37" w:rsidRDefault="00AE3E37">
      <w:pPr>
        <w:pStyle w:val="BodyText"/>
        <w:spacing w:before="3"/>
        <w:rPr>
          <w:rFonts w:ascii="Minion Pro"/>
          <w:sz w:val="26"/>
        </w:rPr>
      </w:pPr>
    </w:p>
    <w:p w14:paraId="6175D944" w14:textId="77777777" w:rsidR="00A2411B" w:rsidRDefault="00A2411B">
      <w:pPr>
        <w:pStyle w:val="BodyText"/>
        <w:spacing w:before="3"/>
        <w:rPr>
          <w:rFonts w:ascii="Minion Pro"/>
          <w:sz w:val="26"/>
        </w:rPr>
      </w:pPr>
      <w:bookmarkStart w:id="0" w:name="_GoBack"/>
      <w:bookmarkEnd w:id="0"/>
    </w:p>
    <w:p w14:paraId="557D521C" w14:textId="77777777" w:rsidR="00DE35A3" w:rsidRDefault="00DE35A3">
      <w:pPr>
        <w:pStyle w:val="BodyText"/>
        <w:spacing w:before="3"/>
        <w:rPr>
          <w:rFonts w:ascii="Minion Pro"/>
          <w:sz w:val="26"/>
        </w:rPr>
      </w:pPr>
    </w:p>
    <w:p w14:paraId="43C3E080" w14:textId="77777777" w:rsidR="00DE35A3" w:rsidRDefault="00DE35A3">
      <w:pPr>
        <w:pStyle w:val="BodyText"/>
        <w:spacing w:before="3"/>
        <w:rPr>
          <w:rFonts w:ascii="Minion Pro"/>
          <w:sz w:val="26"/>
        </w:rPr>
      </w:pPr>
    </w:p>
    <w:p w14:paraId="4C8870A8" w14:textId="77777777" w:rsidR="00DE35A3" w:rsidRPr="00C747AD" w:rsidRDefault="00DE35A3">
      <w:pPr>
        <w:pStyle w:val="BodyText"/>
        <w:spacing w:before="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747AD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Presenter Details:</w:t>
      </w:r>
    </w:p>
    <w:p w14:paraId="2956B4ED" w14:textId="2928FCBA" w:rsidR="00DE35A3" w:rsidRPr="00DE35A3" w:rsidRDefault="00DE35A3">
      <w:pPr>
        <w:pStyle w:val="BodyText"/>
        <w:spacing w:before="3"/>
        <w:rPr>
          <w:rFonts w:ascii="Times New Roman" w:hAnsi="Times New Roman" w:cs="Times New Roman"/>
          <w:sz w:val="24"/>
          <w:szCs w:val="24"/>
        </w:rPr>
      </w:pPr>
      <w:r w:rsidRPr="00DE35A3">
        <w:rPr>
          <w:rFonts w:ascii="Times New Roman" w:hAnsi="Times New Roman" w:cs="Times New Roman"/>
          <w:sz w:val="24"/>
          <w:szCs w:val="24"/>
        </w:rPr>
        <w:t>Name:</w:t>
      </w:r>
      <w:r w:rsidR="0074412F">
        <w:rPr>
          <w:rFonts w:ascii="Times New Roman" w:hAnsi="Times New Roman" w:cs="Times New Roman"/>
          <w:sz w:val="24"/>
          <w:szCs w:val="24"/>
        </w:rPr>
        <w:t xml:space="preserve"> Elisa </w:t>
      </w:r>
      <w:proofErr w:type="spellStart"/>
      <w:r w:rsidR="0074412F">
        <w:rPr>
          <w:rFonts w:ascii="Times New Roman" w:hAnsi="Times New Roman" w:cs="Times New Roman"/>
          <w:sz w:val="24"/>
          <w:szCs w:val="24"/>
        </w:rPr>
        <w:t>Lacerda</w:t>
      </w:r>
      <w:proofErr w:type="spellEnd"/>
      <w:r w:rsidR="0074412F">
        <w:rPr>
          <w:rFonts w:ascii="Times New Roman" w:hAnsi="Times New Roman" w:cs="Times New Roman"/>
          <w:sz w:val="24"/>
          <w:szCs w:val="24"/>
        </w:rPr>
        <w:t>-Vandenborn</w:t>
      </w:r>
    </w:p>
    <w:p w14:paraId="7E679E0B" w14:textId="65796AB1" w:rsidR="00DE35A3" w:rsidRPr="00DE35A3" w:rsidRDefault="00DE35A3">
      <w:pPr>
        <w:pStyle w:val="BodyText"/>
        <w:spacing w:before="3"/>
        <w:rPr>
          <w:rFonts w:ascii="Times New Roman" w:hAnsi="Times New Roman" w:cs="Times New Roman"/>
          <w:sz w:val="24"/>
          <w:szCs w:val="24"/>
        </w:rPr>
      </w:pPr>
      <w:r w:rsidRPr="00DE35A3">
        <w:rPr>
          <w:rFonts w:ascii="Times New Roman" w:hAnsi="Times New Roman" w:cs="Times New Roman"/>
          <w:sz w:val="24"/>
          <w:szCs w:val="24"/>
        </w:rPr>
        <w:t>Phone number:</w:t>
      </w:r>
      <w:r w:rsidR="0074412F">
        <w:rPr>
          <w:rFonts w:ascii="Times New Roman" w:hAnsi="Times New Roman" w:cs="Times New Roman"/>
          <w:sz w:val="24"/>
          <w:szCs w:val="24"/>
        </w:rPr>
        <w:t xml:space="preserve"> 1(403) 220-3631</w:t>
      </w:r>
    </w:p>
    <w:p w14:paraId="682703CE" w14:textId="3A72F494" w:rsidR="00DE35A3" w:rsidRPr="00DE35A3" w:rsidRDefault="00DE35A3">
      <w:pPr>
        <w:pStyle w:val="BodyText"/>
        <w:spacing w:before="3"/>
        <w:rPr>
          <w:rFonts w:ascii="Times New Roman" w:hAnsi="Times New Roman" w:cs="Times New Roman"/>
          <w:sz w:val="24"/>
          <w:szCs w:val="24"/>
        </w:rPr>
      </w:pPr>
      <w:r w:rsidRPr="00DE35A3">
        <w:rPr>
          <w:rFonts w:ascii="Times New Roman" w:hAnsi="Times New Roman" w:cs="Times New Roman"/>
          <w:sz w:val="24"/>
          <w:szCs w:val="24"/>
        </w:rPr>
        <w:t>Oral/Poster presentation:</w:t>
      </w:r>
      <w:r w:rsidR="0074412F">
        <w:rPr>
          <w:rFonts w:ascii="Times New Roman" w:hAnsi="Times New Roman" w:cs="Times New Roman"/>
          <w:sz w:val="24"/>
          <w:szCs w:val="24"/>
        </w:rPr>
        <w:t xml:space="preserve"> Oral presentation </w:t>
      </w:r>
    </w:p>
    <w:p w14:paraId="3BC9E0C2" w14:textId="11E44694" w:rsidR="00DE35A3" w:rsidRPr="00DE35A3" w:rsidRDefault="00DE35A3">
      <w:pPr>
        <w:pStyle w:val="BodyText"/>
        <w:spacing w:before="3"/>
        <w:rPr>
          <w:rFonts w:ascii="Times New Roman" w:hAnsi="Times New Roman" w:cs="Times New Roman"/>
          <w:sz w:val="24"/>
          <w:szCs w:val="24"/>
        </w:rPr>
      </w:pPr>
      <w:r w:rsidRPr="00DE35A3">
        <w:rPr>
          <w:rFonts w:ascii="Times New Roman" w:hAnsi="Times New Roman" w:cs="Times New Roman"/>
          <w:sz w:val="24"/>
          <w:szCs w:val="24"/>
        </w:rPr>
        <w:t>Country:</w:t>
      </w:r>
      <w:r w:rsidR="0074412F">
        <w:rPr>
          <w:rFonts w:ascii="Times New Roman" w:hAnsi="Times New Roman" w:cs="Times New Roman"/>
          <w:sz w:val="24"/>
          <w:szCs w:val="24"/>
        </w:rPr>
        <w:t xml:space="preserve"> Canada</w:t>
      </w:r>
    </w:p>
    <w:p w14:paraId="4AC05408" w14:textId="405D9D74" w:rsidR="00DE35A3" w:rsidRPr="00DE35A3" w:rsidRDefault="00C747AD">
      <w:pPr>
        <w:pStyle w:val="BodyText"/>
        <w:spacing w:before="3"/>
        <w:rPr>
          <w:rFonts w:ascii="Times New Roman" w:hAnsi="Times New Roman" w:cs="Times New Roman"/>
          <w:sz w:val="24"/>
          <w:szCs w:val="24"/>
        </w:rPr>
      </w:pPr>
      <w:r w:rsidRPr="00DE35A3">
        <w:rPr>
          <w:rFonts w:ascii="Times New Roman" w:hAnsi="Times New Roman" w:cs="Times New Roman"/>
          <w:sz w:val="24"/>
          <w:szCs w:val="24"/>
        </w:rPr>
        <w:t>LinkedIn</w:t>
      </w:r>
      <w:r w:rsidR="00DE35A3" w:rsidRPr="00DE35A3">
        <w:rPr>
          <w:rFonts w:ascii="Times New Roman" w:hAnsi="Times New Roman" w:cs="Times New Roman"/>
          <w:sz w:val="24"/>
          <w:szCs w:val="24"/>
        </w:rPr>
        <w:t>:</w:t>
      </w:r>
      <w:r w:rsidR="0074412F" w:rsidRPr="0074412F">
        <w:t xml:space="preserve"> </w:t>
      </w:r>
      <w:r w:rsidR="0074412F" w:rsidRPr="0074412F">
        <w:rPr>
          <w:rFonts w:ascii="Times New Roman" w:hAnsi="Times New Roman" w:cs="Times New Roman"/>
          <w:sz w:val="24"/>
          <w:szCs w:val="24"/>
        </w:rPr>
        <w:t>https://www.linkedin.com/in/elisa-lacerda-vandenborn-ma-28bbaa74/</w:t>
      </w:r>
    </w:p>
    <w:p w14:paraId="4F64A3C7" w14:textId="77777777" w:rsidR="00DE35A3" w:rsidRDefault="00DE35A3">
      <w:pPr>
        <w:pStyle w:val="BodyText"/>
        <w:spacing w:before="3"/>
        <w:rPr>
          <w:rFonts w:ascii="Minion Pro"/>
          <w:sz w:val="26"/>
        </w:rPr>
      </w:pPr>
    </w:p>
    <w:sectPr w:rsidR="00DE35A3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1F5CB1" w14:textId="77777777" w:rsidR="000B5578" w:rsidRDefault="000B5578">
      <w:r>
        <w:separator/>
      </w:r>
    </w:p>
  </w:endnote>
  <w:endnote w:type="continuationSeparator" w:id="0">
    <w:p w14:paraId="614AC5D1" w14:textId="77777777" w:rsidR="000B5578" w:rsidRDefault="000B5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604020202020204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13334C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F480A10" wp14:editId="69B7004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A6F0FE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37812C6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480A1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eFJQsQIAALAFAAAOAAAAZHJzL2Uyb0RvYy54bWysVNuOmzAQfa/Uf7D8znJZJwtoSbUbQlVp&#13;&#10;e5F2+wEOmGAVbGo7gW3Vf+/YhGQvL1VbHqzBMz5zOzPX78auRQemNJciw+FFgBETpay42GX460Ph&#13;&#10;xRhpQ0VFWylYhh+Zxu9Wb99cD33KItnItmIKAYjQ6dBnuDGmT31flw3rqL6QPROgrKXqqIFftfMr&#13;&#10;RQdA71o/CoKlP0hV9UqWTGu4zSclXjn8umal+VzXmhnUZhhiM+5U7tza019d03SnaN/w8hgG/Yso&#13;&#10;OsoFOD1B5dRQtFf8FVTHSyW1rM1FKTtf1jUvmcsBsgmDF9ncN7RnLhcoju5PZdL/D7b8dPiiEK8y&#13;&#10;nGAkaActemCjQbdyRJe2OkOvUzC678HMjHANXXaZ6v5Olt80EnLdULFjN0rJoWG0guhC+9J/8nTC&#13;&#10;0RZkO3yUFbiheyMd0FirzpYOioEAHbr0eOqMDaWEyyi8XIYEVCXoIhInkWudT9P5da+0ec9kh6yQ&#13;&#10;YQWdd+j0cKeNjYams4l1JmTB29Z1vxXPLsBwugHf8NTqbBSumT+TINnEm5h4JFpuPBLkuXdTrIm3&#13;&#10;LMKrRX6Zr9d5+Mv6DUna8KpiwrqZiRWSP2vckeITJU7U0rLllYWzIWm1265bhQ4UiF24z9UcNGcz&#13;&#10;/3kYrgiQy4uUwogEt1HiFcv4yiMFWXjJVRB7QZjcJsuAJCQvnqd0xwX795TQAJxbRIuJTOegX+QW&#13;&#10;uO91bjTtuIHV0fIuw/HJiKaWghtRudYayttJflIKG/65FNDuudGOsJajE1vNuB3dZETzHGxl9QgM&#13;&#10;VhIIBlyEtQdCI9UPjAZYIRnW3/dUMYzaDwKmwO6bWVCzsJ0FKkp4mmGD0SSuzbSX9r3iuwaQpzkT&#13;&#10;8gYmpeaOxHakpiiO8wVrweVyXGF27zz9d1bnRbv6DQAA//8DAFBLAwQUAAYACAAAACEABZbZ7uUA&#13;&#10;AAARAQAADwAAAGRycy9kb3ducmV2LnhtbEyPT0/DMAzF70h8h8hI3FgCjGzrmk4Tf05IiK4cOKZN&#13;&#10;1kZrnNJkW/n2mBNcLPnZfn6/fDP5np3sGF1ABbczAcxiE4zDVsFH9XKzBBaTRqP7gFbBt42wKS4v&#13;&#10;cp2ZcMbSnnapZWSCMdMKupSGjPPYdNbrOAuDRZrtw+h1onZsuRn1mcx9z++EkNxrh/Sh04N97Gxz&#13;&#10;2B29gu0nls/u661+L/elq6qVwFd5UOr6anpaU9mugSU7pb8L+GWg/FBQsDoc0UTWK1gI4kmkP6wW&#13;&#10;EhhtzIWcA6tJkvdyCbzI+X+S4gcAAP//AwBQSwECLQAUAAYACAAAACEAtoM4kv4AAADhAQAAEwAA&#13;&#10;AAAAAAAAAAAAAAAAAAAAW0NvbnRlbnRfVHlwZXNdLnhtbFBLAQItABQABgAIAAAAIQA4/SH/1gAA&#13;&#10;AJQBAAALAAAAAAAAAAAAAAAAAC8BAABfcmVscy8ucmVsc1BLAQItABQABgAIAAAAIQC8eFJQsQIA&#13;&#10;ALAFAAAOAAAAAAAAAAAAAAAAAC4CAABkcnMvZTJvRG9jLnhtbFBLAQItABQABgAIAAAAIQAFltnu&#13;&#10;5QAAABEBAAAPAAAAAAAAAAAAAAAAAAsFAABkcnMvZG93bnJldi54bWxQSwUGAAAAAAQABADzAAAA&#13;&#10;HQYAAAAA&#13;&#10;" filled="f" stroked="f">
              <v:textbox inset="0,0,0,0">
                <w:txbxContent>
                  <w:p w14:paraId="54A6F0FE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37812C6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C934072" wp14:editId="281C3147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16ED5C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7A9CB24B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C934072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UEzDrwIAALAFAAAOAAAAZHJzL2Uyb0RvYy54bWysVG1vmzAQ/j5p/8Hyd8pLCAmopGpDmCZ1&#13;&#10;L1K7H+CACdbAZrYT6Kb9951NSJNWk6ZtfLAO+/zcPXeP7/pmaBt0oFIxwVPsX3kYUV6IkvFdir88&#13;&#10;5s4SI6UJL0kjOE3xE1X4ZvX2zXXfJTQQtWhKKhGAcJX0XYprrbvEdVVR05aoK9FRDoeVkC3R8Ct3&#13;&#10;bilJD+ht4waeF7m9kGUnRUGVgt1sPMQri19VtNCfqkpRjZoUQ27artKuW7O6q2uS7CTpalYc0yB/&#13;&#10;kUVLGIegJ6iMaIL2kr2CalkhhRKVvipE64qqYgW1HICN771g81CTjlouUBzVncqk/h9s8fHwWSJW&#13;&#10;phgaxUkLLXqkg0Z3YkCBqU7fqQScHjpw0wNsQ5ctU9Xdi+KrQlysa8J39FZK0deUlJCdb266Z1dH&#13;&#10;HGVAtv0HUUIYstfCAg2VbE3poBgI0KFLT6fOmFQKE9KPFv4Mjgo4m/nRMprbECSZbndS6XdUtMgY&#13;&#10;KZbQeYtODvdKm2xIMrmYYFzkrGls9xt+sQGO4w7EhqvmzGRhm/kj9uLNcrMMnTCINk7oZZlzm69D&#13;&#10;J8r9xTybZet15v80cf0wqVlZUm7CTMLywz9r3FHioyRO0lKiYaWBMykpuduuG4kOBISd2+9YkDM3&#13;&#10;9zINWwTg8oKSH4TeXRA7ebRcOGEezp144S0dz4/v4sgL4zDLLyndM07/nRLqUxzPg/kopt9y8+z3&#13;&#10;mhtJWqZhdDSsBe2enEhiJLjhpW2tJqwZ7bNSmPSfSwHtnhptBWs0OqpVD9vBvoyZiW7EvBXlEyhY&#13;&#10;ChAYaBHGHhi1kN8x6mGEpFh92xNJMWrec3gFZt5MhpyM7WQQXsDVFGuMRnOtx7m07yTb1YA8vjMu&#13;&#10;buGlVMyK+DmL4/uCsWC5HEeYmTvn/9bredCufgEAAP//AwBQSwMEFAAGAAgAAAAhAApQz0nlAAAA&#13;&#10;EgEAAA8AAABkcnMvZG93bnJldi54bWxMT01vwjAMvU/iP0RG2m0kIKhKaYrQPk6TppXusGPahDai&#13;&#10;cbomQPfv5522i2X7PT+/l+8n17OrGYP1KGG5EMAMNl5bbCV8VC8PKbAQFWrVezQSvk2AfTG7y1Wm&#13;&#10;/Q1Lcz3GlpEIhkxJ6GIcMs5D0xmnwsIPBgk7+dGpSOPYcj2qG4m7nq+ESLhTFulDpwbz2JnmfLw4&#13;&#10;CYdPLJ/t11v9Xp5KW1Vbga/JWcr7+fS0o3LYAYtmin8X8JuB/ENBxmp/QR1YL2Ej1iuiErDZpktg&#13;&#10;REnSlDLWtErW1PEi5/+jFD8AAAD//wMAUEsBAi0AFAAGAAgAAAAhALaDOJL+AAAA4QEAABMAAAAA&#13;&#10;AAAAAAAAAAAAAAAAAFtDb250ZW50X1R5cGVzXS54bWxQSwECLQAUAAYACAAAACEAOP0h/9YAAACU&#13;&#10;AQAACwAAAAAAAAAAAAAAAAAvAQAAX3JlbHMvLnJlbHNQSwECLQAUAAYACAAAACEAX1BMw68CAACw&#13;&#10;BQAADgAAAAAAAAAAAAAAAAAuAgAAZHJzL2Uyb0RvYy54bWxQSwECLQAUAAYACAAAACEAClDPSeUA&#13;&#10;AAASAQAADwAAAAAAAAAAAAAAAAAJBQAAZHJzL2Rvd25yZXYueG1sUEsFBgAAAAAEAAQA8wAAABsG&#13;&#10;AAAAAA==&#13;&#10;" filled="f" stroked="f">
              <v:textbox inset="0,0,0,0">
                <w:txbxContent>
                  <w:p w14:paraId="3016ED5C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7A9CB24B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C9B3ECB" wp14:editId="4AC4CEF5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49D118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46E775D0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C9B3ECB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mD27rwIAALAFAAAOAAAAZHJzL2Uyb0RvYy54bWysVNuOmzAQfa/Uf7D8ToCEJICWrDYhVJW2&#13;&#10;F2m3H+CACVbBprYT2Fb9945NyCa7qlS15QGN7fGZOTPHc3PbNzU6UqmY4An2Jx5GlOeiYHyf4C+P&#13;&#10;mRNipDThBakFpwl+ogrfrt6+uenamE5FJeqCSgQgXMVdm+BK6zZ2XZVXtCFqIlrK4bAUsiEalnLv&#13;&#10;FpJ0gN7U7tTzFm4nZNFKkVOlYDcdDvHK4pclzfWnslRUozrBkJu2f2n/O/N3Vzck3kvSViw/pUH+&#13;&#10;IouGMA5Bz1Ap0QQdJHsF1bBcCiVKPclF44qyZDm1HICN771g81CRllouUBzVnsuk/h9s/vH4WSJW&#13;&#10;JHiJEScNtOiR9hqtRY98U52uVTE4PbTgpnvYhi5bpqq9F/lXhbjYVITv6Z2UoqsoKSA7e9O9uDrg&#13;&#10;KAOy6z6IAsKQgxYWqC9lY0oHxUCADl16OnfGpJKbkP7CW4ZwlMPZbOaFs7lJziXxeLuVSr+jokHG&#13;&#10;SLCEzlt0crxXenAdXUwwLjJW17b7Nb/aAMxhB2LDVXNmsrDN/BF50TbchoETTBdbJ/DS1LnLNoGz&#13;&#10;yPzlPJ2lm03q/zRx/SCuWFFQbsKMwvKDP2vcSeKDJM7SUqJmhYEzKSm5321qiY4EhJ3Z71SQCzf3&#13;&#10;Og1bL+DygpI/Dbz1NHKyRbh0giyYO9HSCx3Pj9bRwguiIM2uKd0zTv+dEuoSHM2n80FMv+Xm2e81&#13;&#10;NxI3TMPoqFmT4PDsRGIjwS0vbGs1YfVgX5TCpP9cCmj32GgrWKPRQa263/X2ZQTjO9iJ4gkULAUI&#13;&#10;DLQIYw+MSsjvGHUwQhKsvh2IpBjV7zm8AjNvRkOOxm40CM/haoI1RoO50cNcOrSS7StAHt4ZF3fw&#13;&#10;UkpmRWye1JAFMDALGAuWy2mEmblzubZez4N29QsAAP//AwBQSwMEFAAGAAgAAAAhALeRHI7lAAAA&#13;&#10;EwEAAA8AAABkcnMvZG93bnJldi54bWxMT8tOwzAQvCPxD9YicaN2CyRNGqeqeJyQKtJw6NFJ3MRq&#13;&#10;vA6x24a/Z3uCy2pWszuPbD3Znp316I1DCfOZAKaxdo3BVsJX+f6wBOaDwkb1DrWEH+1hnd/eZCpt&#13;&#10;3AULfd6FlpEI+lRJ6EIYUs593Wmr/MwNGok7uNGqQOvY8mZUFxK3PV8IEXGrDJJDpwb90un6uDtZ&#13;&#10;CZs9Fm/me1t9FofClGUi8CM6Snl/N72uaGxWwIKewt8HXDtQfsgpWOVO2HjWS0geY8ofiHhO4gjY&#13;&#10;9WS+EIQqQtFTEgPPM/6/S/4LAAD//wMAUEsBAi0AFAAGAAgAAAAhALaDOJL+AAAA4QEAABMAAAAA&#13;&#10;AAAAAAAAAAAAAAAAAFtDb250ZW50X1R5cGVzXS54bWxQSwECLQAUAAYACAAAACEAOP0h/9YAAACU&#13;&#10;AQAACwAAAAAAAAAAAAAAAAAvAQAAX3JlbHMvLnJlbHNQSwECLQAUAAYACAAAACEAEJg9u68CAACw&#13;&#10;BQAADgAAAAAAAAAAAAAAAAAuAgAAZHJzL2Uyb0RvYy54bWxQSwECLQAUAAYACAAAACEAt5EcjuUA&#13;&#10;AAATAQAADwAAAAAAAAAAAAAAAAAJBQAAZHJzL2Rvd25yZXYueG1sUEsFBgAAAAAEAAQA8wAAABsG&#13;&#10;AAAAAA==&#13;&#10;" filled="f" stroked="f">
              <v:textbox inset="0,0,0,0">
                <w:txbxContent>
                  <w:p w14:paraId="4C49D118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46E775D0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556450" w14:textId="77777777" w:rsidR="000B5578" w:rsidRDefault="000B5578">
      <w:r>
        <w:separator/>
      </w:r>
    </w:p>
  </w:footnote>
  <w:footnote w:type="continuationSeparator" w:id="0">
    <w:p w14:paraId="3E54CE8F" w14:textId="77777777" w:rsidR="000B5578" w:rsidRDefault="000B55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A8FB8F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7C3322FE" wp14:editId="50D25C77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446557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3322F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6UsXrgIAAKoFAAAOAAAAZHJzL2Uyb0RvYy54bWysVNuOmzAQfa/Uf7D8znIpyQJastoNoaq0&#13;&#10;vUi7/QDHmGAVbGo7gW3Vf+/YhGQvL1VbHqzBHp+ZM3M8V9dj16IDU5pLkePwIsCICSorLnY5/vpQ&#13;&#10;eglG2hBRkVYKluNHpvH16u2bq6HPWCQb2VZMIQAROhv6HDfG9Jnva9qwjugL2TMBh7VUHTHwq3Z+&#13;&#10;pcgA6F3rR0Gw9Aepql5JyrSG3WI6xCuHX9eMms91rZlBbY4hN+NW5datXf3VFcl2ivQNp8c0yF9k&#13;&#10;0REuIOgJqiCGoL3ir6A6TpXUsjYXVHa+rGtOmeMAbMLgBZv7hvTMcYHi6P5UJv3/YOmnwxeFeAW9&#13;&#10;CzESpIMePbDRoFs5ooUtz9DrDLzue/AzI2yDq6Oq+ztJv2kk5LohYsdulJJDw0gF6YX2pv/k6oSj&#13;&#10;Lch2+CgrCEP2RjqgsVadrR1UAwE6tOnx1BqbCrUhk3fRMoQjCmdRFKSJ651Psvl2r7R5z2SHrJFj&#13;&#10;Ba136ORwp43NhmSziw0mZMnb1rW/Fc82wHHagdhw1Z7ZLFw3f6ZBukk2SezF0XLjxUFReDflOvaW&#13;&#10;ZXi5KN4V63UR/rJxwzhreFUxYcPMygrjP+vcUeOTJk7a0rLllYWzKWm1265bhQ4ElF26z9UcTs5u&#13;&#10;/vM0XBGAywtKYRQHt1Hqlcvk0ovLeOGll0HiBWF6my6DOI2L8jmlOy7Yv1NCQ47TRbSYxHRO+gW3&#13;&#10;wH2vuZGs4wZmR8u7HCcnJ5JZCW5E5VprCG8n+0kpbPrnUkC750Y7wVqNTmo143YEFKviraweQbpK&#13;&#10;grJAhDDwwGik+oHRAMMjx/r7niiGUftBgPztpJkNNRvb2SCCwtUcG4wmc22mibTvFd81gDw9MCFv&#13;&#10;4InU3Kn3nMXxYcFAcCSOw8tOnKf/zus8Yle/AQAA//8DAFBLAwQUAAYACAAAACEA+0rMb+QAAAAP&#13;&#10;AQAADwAAAGRycy9kb3ducmV2LnhtbEyPzU7DMBCE70i8g7VI3KidIKI2jVNV/JyQEGk4cHTibWI1&#13;&#10;XofYbcPb457KZaXVzM7OV2xmO7ATTt44kpAsBDCk1mlDnYSv+u1hCcwHRVoNjlDCL3rYlLc3hcq1&#13;&#10;O1OFp13oWAwhnysJfQhjzrlve7TKL9yIFLW9m6wKcZ06rid1juF24KkQGbfKUPzQqxGfe2wPu6OV&#13;&#10;sP2m6tX8fDSf1b4ydb0S9J4dpLy/m1/WcWzXwALO4XoBF4bYH8pYrHFH0p4NEpaPaQQKEp7SBNjF&#13;&#10;kKQiA9ZEKVsBLwv+n6P8AwAA//8DAFBLAQItABQABgAIAAAAIQC2gziS/gAAAOEBAAATAAAAAAAA&#13;&#10;AAAAAAAAAAAAAABbQ29udGVudF9UeXBlc10ueG1sUEsBAi0AFAAGAAgAAAAhADj9If/WAAAAlAEA&#13;&#10;AAsAAAAAAAAAAAAAAAAALwEAAF9yZWxzLy5yZWxzUEsBAi0AFAAGAAgAAAAhAFvpSxeuAgAAqgUA&#13;&#10;AA4AAAAAAAAAAAAAAAAALgIAAGRycy9lMm9Eb2MueG1sUEsBAi0AFAAGAAgAAAAhAPtKzG/kAAAA&#13;&#10;DwEAAA8AAAAAAAAAAAAAAAAACAUAAGRycy9kb3ducmV2LnhtbFBLBQYAAAAABAAEAPMAAAAZBgAA&#13;&#10;AAA=&#13;&#10;" filled="f" stroked="f">
              <v:textbox inset="0,0,0,0">
                <w:txbxContent>
                  <w:p w14:paraId="7B446557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132142D" wp14:editId="693CDF1B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1E7ECD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50F37981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132142D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GmQpsgIAALEFAAAOAAAAZHJzL2Uyb0RvYy54bWysVNuOmzAQfa/Uf7D8znIpkICWrHZDqCpt&#13;&#10;L9JuP8ABE6yCTW0nsK367x2bkGx2X6q2PFiDPT4+M3Nmrm/GrkUHKhUTPMP+lYcR5aWoGN9l+Otj&#13;&#10;4SwxUprwirSC0ww/UYVvVm/fXA99SgPRiLaiEgEIV+nQZ7jRuk9dV5UN7Yi6Ej3lcFgL2RENv3Ln&#13;&#10;VpIMgN61buB5sTsIWfVSlFQp2M2nQ7yy+HVNS/25rhXVqM0wcNN2lXbdmtVdXZN0J0nfsPJIg/wF&#13;&#10;i44wDo+eoHKiCdpL9gqqY6UUStT6qhSdK+qaldTGANH43otoHhrSUxsLJEf1pzSp/wdbfjp8kYhV&#13;&#10;UDtIDycd1OiRjhrdiRGFJj1Dr1LweujBT4+wDa42VNXfi/KbQlysG8J39FZKMTSUVEDPNzfdZ1cn&#13;&#10;HGVAtsNHUcEzZK+FBRpr2ZncQTYQoAOPp1NpDJUSNuMoCqI4wqiEs8hLgoWtnUvS+XYvlX5PRYeM&#13;&#10;kWEJpbfo5HCvtGFD0tnFPMZFwdrWlr/lFxvgOO3A23DVnBkWtpo/Ey/ZLDfL0AmDeOOEXp47t8U6&#13;&#10;dOLCX0T5u3y9zv1f5l0/TBtWVZSbZ2Zl+eGfVe6o8UkTJ20p0bLKwBlKSu6261aiAwFlF/azOYeT&#13;&#10;s5t7ScMmAWJ5EZIfhN5dkDhFvFw4YRFGTrLwlo7nJ3dJ7IVJmBeXId0zTv89JDRkOIGqTmI6k34R&#13;&#10;m2e/17GRtGMaZkfLugwvT04kNRLc8MqWVhPWTvazVBj651RAuedCW8EajU5q1eN2nFpj7oOtqJ5A&#13;&#10;wVKAwECmMPfAaIT8gdEAMyTD6vueSIpR+4FDF5iBMxtyNrazQXgJVzOsMZrMtZ4G076XbNcA8tRn&#13;&#10;XNxCp9TMiti01MTi2F8wF2wsxxlmBs/zf+t1nrSr3wAAAP//AwBQSwMEFAAGAAgAAAAhAJ6zpr3j&#13;&#10;AAAADwEAAA8AAABkcnMvZG93bnJldi54bWxMjzFPwzAQhXek/gfrkNioHYa0SeNUVYEJCZGGgdGJ&#13;&#10;3cRqfA6x24Z/z3WC5XSnp/fufcV2dgO7mClYjxKSpQBmsPXaYifhs359XAMLUaFWg0cj4ccE2JaL&#13;&#10;u0Ll2l+xMpdD7BiFYMiVhD7GMec8tL1xKiz9aJC0o5+cinROHdeTulK4G/iTECl3yiJ96NVo9r1p&#13;&#10;T4ezk7D7wurFfr83H9WxsnWdCXxLT1I+3M/PGxq7DbBo5vjngBsD9YeSijX+jDqwQcJKEE+UkKUp&#13;&#10;sJueiCQD1tC2StfAy4L/5yh/AQAA//8DAFBLAQItABQABgAIAAAAIQC2gziS/gAAAOEBAAATAAAA&#13;&#10;AAAAAAAAAAAAAAAAAABbQ29udGVudF9UeXBlc10ueG1sUEsBAi0AFAAGAAgAAAAhADj9If/WAAAA&#13;&#10;lAEAAAsAAAAAAAAAAAAAAAAALwEAAF9yZWxzLy5yZWxzUEsBAi0AFAAGAAgAAAAhALoaZCmyAgAA&#13;&#10;sQUAAA4AAAAAAAAAAAAAAAAALgIAAGRycy9lMm9Eb2MueG1sUEsBAi0AFAAGAAgAAAAhAJ6zpr3j&#13;&#10;AAAADwEAAA8AAAAAAAAAAAAAAAAADAUAAGRycy9kb3ducmV2LnhtbFBLBQYAAAAABAAEAPMAAAAc&#13;&#10;BgAAAAA=&#13;&#10;" filled="f" stroked="f">
              <v:textbox inset="0,0,0,0">
                <w:txbxContent>
                  <w:p w14:paraId="741E7ECD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50F37981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7610A"/>
    <w:rsid w:val="000B5578"/>
    <w:rsid w:val="000B7545"/>
    <w:rsid w:val="000E2911"/>
    <w:rsid w:val="001263DF"/>
    <w:rsid w:val="00172726"/>
    <w:rsid w:val="001733EA"/>
    <w:rsid w:val="00185320"/>
    <w:rsid w:val="0022515C"/>
    <w:rsid w:val="00292ED9"/>
    <w:rsid w:val="00316315"/>
    <w:rsid w:val="00333086"/>
    <w:rsid w:val="00404E5B"/>
    <w:rsid w:val="00414F7B"/>
    <w:rsid w:val="004355DC"/>
    <w:rsid w:val="00445658"/>
    <w:rsid w:val="00447BDE"/>
    <w:rsid w:val="004749B4"/>
    <w:rsid w:val="00494130"/>
    <w:rsid w:val="004F3523"/>
    <w:rsid w:val="004F51A2"/>
    <w:rsid w:val="005973B9"/>
    <w:rsid w:val="005A3E71"/>
    <w:rsid w:val="005B3A56"/>
    <w:rsid w:val="006060CE"/>
    <w:rsid w:val="0063497F"/>
    <w:rsid w:val="006E15C8"/>
    <w:rsid w:val="007402B1"/>
    <w:rsid w:val="0074412F"/>
    <w:rsid w:val="00873DF0"/>
    <w:rsid w:val="008756E6"/>
    <w:rsid w:val="008F7CDA"/>
    <w:rsid w:val="00951B1B"/>
    <w:rsid w:val="009B2D44"/>
    <w:rsid w:val="009D7DC3"/>
    <w:rsid w:val="009E0C13"/>
    <w:rsid w:val="009F42EA"/>
    <w:rsid w:val="009F62FF"/>
    <w:rsid w:val="00A07E82"/>
    <w:rsid w:val="00A2411B"/>
    <w:rsid w:val="00A9710C"/>
    <w:rsid w:val="00AB641F"/>
    <w:rsid w:val="00AE3E37"/>
    <w:rsid w:val="00B14E7A"/>
    <w:rsid w:val="00B21A57"/>
    <w:rsid w:val="00B43FD6"/>
    <w:rsid w:val="00BF5685"/>
    <w:rsid w:val="00C33602"/>
    <w:rsid w:val="00C747AD"/>
    <w:rsid w:val="00CD6F55"/>
    <w:rsid w:val="00CF3540"/>
    <w:rsid w:val="00D3682B"/>
    <w:rsid w:val="00DE3104"/>
    <w:rsid w:val="00DE35A3"/>
    <w:rsid w:val="00DE492D"/>
    <w:rsid w:val="00E07285"/>
    <w:rsid w:val="00E76A93"/>
    <w:rsid w:val="00E93A05"/>
    <w:rsid w:val="00F00CCD"/>
    <w:rsid w:val="00F22A1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A5B809"/>
  <w15:docId w15:val="{3CB103DA-4829-0748-84FC-15FF3E13B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31631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93A0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tif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955</TotalTime>
  <Pages>2</Pages>
  <Words>680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Elisa Vandenborn</cp:lastModifiedBy>
  <cp:revision>5</cp:revision>
  <dcterms:created xsi:type="dcterms:W3CDTF">2019-04-17T00:02:00Z</dcterms:created>
  <dcterms:modified xsi:type="dcterms:W3CDTF">2019-04-17T22:27:00Z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