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C35" w:rsidRDefault="000E6C35" w:rsidP="000E6C3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B47">
        <w:rPr>
          <w:rFonts w:ascii="Times New Roman" w:hAnsi="Times New Roman" w:cs="Times New Roman"/>
          <w:b/>
          <w:sz w:val="28"/>
          <w:szCs w:val="28"/>
        </w:rPr>
        <w:t xml:space="preserve">Evolution and Features of </w:t>
      </w:r>
      <w:r>
        <w:rPr>
          <w:rFonts w:ascii="Times New Roman" w:hAnsi="Times New Roman" w:cs="Times New Roman"/>
          <w:b/>
          <w:sz w:val="28"/>
          <w:szCs w:val="28"/>
        </w:rPr>
        <w:t xml:space="preserve">Metal Oxide Nanostructure electrode materials in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supercapacitor</w:t>
      </w:r>
      <w:proofErr w:type="spellEnd"/>
    </w:p>
    <w:p w:rsidR="000E6C35" w:rsidRPr="008941F1" w:rsidRDefault="000E6C35" w:rsidP="000E6C3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S.Selladurai</w:t>
      </w:r>
      <w:proofErr w:type="spellEnd"/>
    </w:p>
    <w:p w:rsidR="000E6C35" w:rsidRPr="008941F1" w:rsidRDefault="000E6C35" w:rsidP="000E6C3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Ionics Lab</w:t>
      </w:r>
      <w:r w:rsidRPr="008941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Department of Physics, Anna </w:t>
      </w:r>
      <w:r w:rsidRPr="008941F1">
        <w:rPr>
          <w:rFonts w:ascii="Times New Roman" w:hAnsi="Times New Roman" w:cs="Times New Roman"/>
          <w:sz w:val="24"/>
          <w:szCs w:val="24"/>
        </w:rPr>
        <w:t>University</w:t>
      </w:r>
      <w:r>
        <w:rPr>
          <w:rFonts w:ascii="Times New Roman" w:hAnsi="Times New Roman" w:cs="Times New Roman"/>
          <w:sz w:val="24"/>
          <w:szCs w:val="24"/>
        </w:rPr>
        <w:t>, Chennai</w:t>
      </w:r>
      <w:r w:rsidRPr="008941F1">
        <w:rPr>
          <w:rFonts w:ascii="Times New Roman" w:hAnsi="Times New Roman" w:cs="Times New Roman"/>
          <w:sz w:val="24"/>
          <w:szCs w:val="24"/>
        </w:rPr>
        <w:t>, Ind</w:t>
      </w:r>
      <w:r>
        <w:rPr>
          <w:rFonts w:ascii="Times New Roman" w:hAnsi="Times New Roman" w:cs="Times New Roman"/>
          <w:sz w:val="24"/>
          <w:szCs w:val="24"/>
        </w:rPr>
        <w:t>ia.</w:t>
      </w:r>
      <w:proofErr w:type="gramEnd"/>
    </w:p>
    <w:p w:rsidR="000E6C35" w:rsidRDefault="000E6C35" w:rsidP="000E6C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0E6C35" w:rsidRPr="00AF30E5" w:rsidRDefault="000E6C35" w:rsidP="000E6C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F30E5">
        <w:rPr>
          <w:rFonts w:ascii="Times New Roman" w:hAnsi="Times New Roman" w:cs="Times New Roman"/>
          <w:b/>
        </w:rPr>
        <w:t>Abstract:</w:t>
      </w:r>
    </w:p>
    <w:p w:rsidR="000E6C35" w:rsidRDefault="000E6C35" w:rsidP="000E6C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0E6C35" w:rsidRDefault="000E6C35" w:rsidP="000E6C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Overwhelming demand to make energy storage devices with superior performance and increased energy/power capabilities as compared to current technologies are one of the major challenges among the researchers. Therefore, tremendous efforts have been dedicated to develop ideal </w:t>
      </w:r>
      <w:proofErr w:type="spellStart"/>
      <w:r>
        <w:rPr>
          <w:rFonts w:ascii="Times New Roman" w:hAnsi="Times New Roman" w:cs="Times New Roman"/>
        </w:rPr>
        <w:t>supercapacitors</w:t>
      </w:r>
      <w:proofErr w:type="spellEnd"/>
      <w:r>
        <w:rPr>
          <w:rFonts w:ascii="Times New Roman" w:hAnsi="Times New Roman" w:cs="Times New Roman"/>
        </w:rPr>
        <w:t xml:space="preserve"> from novel materials, often with unique </w:t>
      </w:r>
      <w:proofErr w:type="spellStart"/>
      <w:r>
        <w:rPr>
          <w:rFonts w:ascii="Times New Roman" w:hAnsi="Times New Roman" w:cs="Times New Roman"/>
        </w:rPr>
        <w:t>nano</w:t>
      </w:r>
      <w:proofErr w:type="spellEnd"/>
      <w:r>
        <w:rPr>
          <w:rFonts w:ascii="Times New Roman" w:hAnsi="Times New Roman" w:cs="Times New Roman"/>
        </w:rPr>
        <w:t xml:space="preserve">/micro structures which have characteristic properties of ideal </w:t>
      </w:r>
      <w:proofErr w:type="spellStart"/>
      <w:r>
        <w:rPr>
          <w:rFonts w:ascii="Times New Roman" w:hAnsi="Times New Roman" w:cs="Times New Roman"/>
        </w:rPr>
        <w:t>capacitors.Unique</w:t>
      </w:r>
      <w:proofErr w:type="spellEnd"/>
      <w:r>
        <w:rPr>
          <w:rFonts w:ascii="Times New Roman" w:hAnsi="Times New Roman" w:cs="Times New Roman"/>
        </w:rPr>
        <w:t xml:space="preserve"> dimensional nanostructures are advantageous for electrochemical energy storage due to their high aspect ratio, large surface area, good electrical conductivity and </w:t>
      </w:r>
      <w:r w:rsidRPr="0003119A">
        <w:rPr>
          <w:rFonts w:ascii="Times New Roman" w:hAnsi="Times New Roman" w:cs="Times New Roman"/>
        </w:rPr>
        <w:t>high electroc</w:t>
      </w:r>
      <w:r>
        <w:rPr>
          <w:rFonts w:ascii="Times New Roman" w:hAnsi="Times New Roman" w:cs="Times New Roman"/>
        </w:rPr>
        <w:t xml:space="preserve">hemical </w:t>
      </w:r>
      <w:r w:rsidRPr="0003119A">
        <w:rPr>
          <w:rFonts w:ascii="Times New Roman" w:hAnsi="Times New Roman" w:cs="Times New Roman"/>
        </w:rPr>
        <w:t>activity</w:t>
      </w:r>
      <w:r>
        <w:rPr>
          <w:rFonts w:ascii="Times New Roman" w:hAnsi="Times New Roman" w:cs="Times New Roman"/>
        </w:rPr>
        <w:t xml:space="preserve">. In recent years, variety of novel materials in the form of 0D-3D architectures have been explored, in particular fabrications of metal/metal oxide nanostructures array strategy have received great research attention for </w:t>
      </w:r>
      <w:proofErr w:type="spellStart"/>
      <w:r>
        <w:rPr>
          <w:rFonts w:ascii="Times New Roman" w:hAnsi="Times New Roman" w:cs="Times New Roman"/>
        </w:rPr>
        <w:t>supercapacitor</w:t>
      </w:r>
      <w:proofErr w:type="spellEnd"/>
      <w:r>
        <w:rPr>
          <w:rFonts w:ascii="Times New Roman" w:hAnsi="Times New Roman" w:cs="Times New Roman"/>
        </w:rPr>
        <w:t xml:space="preserve">. Recent reports strongly imply that the progress on nanostructure morphologies can overcome the issues arises from the real world </w:t>
      </w:r>
      <w:proofErr w:type="spellStart"/>
      <w:r>
        <w:rPr>
          <w:rFonts w:ascii="Times New Roman" w:hAnsi="Times New Roman" w:cs="Times New Roman"/>
        </w:rPr>
        <w:t>supercapacitors</w:t>
      </w:r>
      <w:proofErr w:type="spellEnd"/>
      <w:r>
        <w:rPr>
          <w:rFonts w:ascii="Times New Roman" w:hAnsi="Times New Roman" w:cs="Times New Roman"/>
        </w:rPr>
        <w:t xml:space="preserve"> such as stability, efficiency and energy/power output. In this article, we have focused mainly the recent development in </w:t>
      </w:r>
      <w:proofErr w:type="spellStart"/>
      <w:r>
        <w:rPr>
          <w:rFonts w:ascii="Times New Roman" w:hAnsi="Times New Roman" w:cs="Times New Roman"/>
        </w:rPr>
        <w:t>supercapacitor</w:t>
      </w:r>
      <w:proofErr w:type="spellEnd"/>
      <w:r>
        <w:rPr>
          <w:rFonts w:ascii="Times New Roman" w:hAnsi="Times New Roman" w:cs="Times New Roman"/>
        </w:rPr>
        <w:t xml:space="preserve"> using transition metal oxide and composite electrodes. </w:t>
      </w:r>
    </w:p>
    <w:p w:rsidR="000E6C35" w:rsidRDefault="000E6C35" w:rsidP="000E6C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0E6C35" w:rsidRPr="00573B47" w:rsidRDefault="000E6C35" w:rsidP="000E6C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573B47">
        <w:rPr>
          <w:rFonts w:ascii="Times New Roman" w:hAnsi="Times New Roman" w:cs="Times New Roman"/>
          <w:b/>
        </w:rPr>
        <w:t>Keywords:</w:t>
      </w:r>
      <w:r>
        <w:rPr>
          <w:rFonts w:ascii="Times New Roman" w:hAnsi="Times New Roman" w:cs="Times New Roman"/>
          <w:b/>
        </w:rPr>
        <w:t xml:space="preserve"> nanostructure, electrode, energy density, </w:t>
      </w:r>
      <w:proofErr w:type="spellStart"/>
      <w:r>
        <w:rPr>
          <w:rFonts w:ascii="Times New Roman" w:hAnsi="Times New Roman" w:cs="Times New Roman"/>
          <w:b/>
        </w:rPr>
        <w:t>supercapacitor</w:t>
      </w:r>
      <w:proofErr w:type="spellEnd"/>
    </w:p>
    <w:p w:rsidR="00E230FA" w:rsidRDefault="00E230FA"/>
    <w:sectPr w:rsidR="00E230FA" w:rsidSect="00E230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0E6C35"/>
    <w:rsid w:val="000E6C35"/>
    <w:rsid w:val="00E23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C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2018-02-12T06:42:00Z</dcterms:created>
  <dcterms:modified xsi:type="dcterms:W3CDTF">2018-02-12T06:43:00Z</dcterms:modified>
</cp:coreProperties>
</file>