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AE5" w:rsidRPr="00CA340C" w:rsidRDefault="00B10AE5" w:rsidP="00B10AE5">
      <w:pPr>
        <w:autoSpaceDE w:val="0"/>
        <w:autoSpaceDN w:val="0"/>
        <w:adjustRightInd w:val="0"/>
        <w:spacing w:after="0" w:line="360" w:lineRule="auto"/>
        <w:jc w:val="both"/>
        <w:rPr>
          <w:rFonts w:ascii="Times New Roman" w:hAnsi="Times New Roman" w:cs="Times New Roman"/>
          <w:b/>
          <w:iCs/>
          <w:color w:val="000000"/>
          <w:szCs w:val="20"/>
        </w:rPr>
      </w:pPr>
      <w:r w:rsidRPr="00CA340C">
        <w:rPr>
          <w:rFonts w:ascii="Times New Roman" w:hAnsi="Times New Roman" w:cs="Times New Roman"/>
          <w:b/>
          <w:iCs/>
          <w:color w:val="000000"/>
          <w:sz w:val="24"/>
          <w:szCs w:val="20"/>
        </w:rPr>
        <w:t>Structural characterization o</w:t>
      </w:r>
      <w:bookmarkStart w:id="0" w:name="_GoBack"/>
      <w:bookmarkEnd w:id="0"/>
      <w:r w:rsidRPr="00CA340C">
        <w:rPr>
          <w:rFonts w:ascii="Times New Roman" w:hAnsi="Times New Roman" w:cs="Times New Roman"/>
          <w:b/>
          <w:iCs/>
          <w:color w:val="000000"/>
          <w:sz w:val="24"/>
          <w:szCs w:val="20"/>
        </w:rPr>
        <w:t>f bauxite Red mud to utilization in ceramic wall/roofing Tile: effect of temperature on mechanical properties</w:t>
      </w:r>
      <w:r>
        <w:rPr>
          <w:rFonts w:ascii="Times New Roman" w:hAnsi="Times New Roman" w:cs="Times New Roman"/>
          <w:b/>
          <w:iCs/>
          <w:color w:val="000000"/>
          <w:sz w:val="24"/>
          <w:szCs w:val="20"/>
        </w:rPr>
        <w:t xml:space="preserve"> and chemical stability.</w:t>
      </w:r>
    </w:p>
    <w:p w:rsidR="00B10AE5" w:rsidRPr="0089189F" w:rsidRDefault="00B10AE5" w:rsidP="00B10AE5">
      <w:pPr>
        <w:spacing w:before="240" w:after="0" w:line="360" w:lineRule="auto"/>
        <w:jc w:val="both"/>
        <w:rPr>
          <w:rFonts w:ascii="Times New Roman" w:hAnsi="Times New Roman" w:cs="Times New Roman"/>
          <w:sz w:val="20"/>
          <w:szCs w:val="24"/>
          <w:lang w:val="en-US"/>
        </w:rPr>
      </w:pPr>
      <w:r w:rsidRPr="003579C9">
        <w:rPr>
          <w:rFonts w:ascii="Times New Roman" w:eastAsia="Times New Roman" w:hAnsi="Times New Roman" w:cs="Times New Roman"/>
          <w:b/>
          <w:sz w:val="20"/>
          <w:szCs w:val="32"/>
          <w:lang w:val="en-CA" w:eastAsia="fr-CA"/>
        </w:rPr>
        <w:t xml:space="preserve">Paul Nestor DJOMOU </w:t>
      </w:r>
      <w:proofErr w:type="spellStart"/>
      <w:r w:rsidRPr="003579C9">
        <w:rPr>
          <w:rFonts w:ascii="Times New Roman" w:eastAsia="Times New Roman" w:hAnsi="Times New Roman" w:cs="Times New Roman"/>
          <w:b/>
          <w:sz w:val="20"/>
          <w:szCs w:val="32"/>
          <w:lang w:val="en-CA" w:eastAsia="fr-CA"/>
        </w:rPr>
        <w:t>DJONGA</w:t>
      </w:r>
      <w:r w:rsidRPr="003579C9">
        <w:rPr>
          <w:rFonts w:ascii="Times New Roman" w:eastAsia="Times New Roman" w:hAnsi="Times New Roman" w:cs="Times New Roman"/>
          <w:b/>
          <w:sz w:val="20"/>
          <w:szCs w:val="32"/>
          <w:vertAlign w:val="superscript"/>
          <w:lang w:val="en-CA" w:eastAsia="fr-CA"/>
        </w:rPr>
        <w:t>a</w:t>
      </w:r>
      <w:proofErr w:type="spellEnd"/>
      <w:r w:rsidRPr="003579C9">
        <w:rPr>
          <w:rFonts w:ascii="Times New Roman" w:eastAsia="Times New Roman" w:hAnsi="Times New Roman" w:cs="Times New Roman"/>
          <w:b/>
          <w:sz w:val="20"/>
          <w:szCs w:val="32"/>
          <w:vertAlign w:val="superscript"/>
          <w:lang w:val="en-CA" w:eastAsia="fr-CA"/>
        </w:rPr>
        <w:t>*</w:t>
      </w:r>
      <w:r w:rsidRPr="003579C9">
        <w:rPr>
          <w:rFonts w:ascii="Times New Roman" w:eastAsia="Times New Roman" w:hAnsi="Times New Roman" w:cs="Times New Roman"/>
          <w:b/>
          <w:sz w:val="20"/>
          <w:szCs w:val="32"/>
          <w:lang w:val="en-CA" w:eastAsia="fr-CA"/>
        </w:rPr>
        <w:t xml:space="preserve">, Cornelius </w:t>
      </w:r>
      <w:proofErr w:type="spellStart"/>
      <w:r w:rsidRPr="003579C9">
        <w:rPr>
          <w:rFonts w:ascii="Times New Roman" w:eastAsia="Times New Roman" w:hAnsi="Times New Roman" w:cs="Times New Roman"/>
          <w:b/>
          <w:sz w:val="20"/>
          <w:szCs w:val="32"/>
          <w:lang w:val="en-CA" w:eastAsia="fr-CA"/>
        </w:rPr>
        <w:t>TSAMO</w:t>
      </w:r>
      <w:r w:rsidRPr="003579C9">
        <w:rPr>
          <w:rFonts w:ascii="Times New Roman" w:eastAsia="Times New Roman" w:hAnsi="Times New Roman" w:cs="Times New Roman"/>
          <w:b/>
          <w:sz w:val="20"/>
          <w:szCs w:val="32"/>
          <w:vertAlign w:val="superscript"/>
          <w:lang w:val="en-CA" w:eastAsia="fr-CA"/>
        </w:rPr>
        <w:t>b</w:t>
      </w:r>
      <w:proofErr w:type="spellEnd"/>
      <w:r w:rsidRPr="003579C9">
        <w:rPr>
          <w:rFonts w:ascii="Times New Roman" w:eastAsia="Times New Roman" w:hAnsi="Times New Roman" w:cs="Times New Roman"/>
          <w:b/>
          <w:sz w:val="20"/>
          <w:szCs w:val="32"/>
          <w:lang w:val="en-CA" w:eastAsia="fr-CA"/>
        </w:rPr>
        <w:t xml:space="preserve">, </w:t>
      </w:r>
      <w:proofErr w:type="spellStart"/>
      <w:r w:rsidRPr="00D92A50">
        <w:rPr>
          <w:rFonts w:ascii="Times New Roman" w:hAnsi="Times New Roman" w:cs="Times New Roman"/>
          <w:b/>
          <w:sz w:val="20"/>
          <w:szCs w:val="32"/>
        </w:rPr>
        <w:t>Ahmat</w:t>
      </w:r>
      <w:proofErr w:type="spellEnd"/>
      <w:r w:rsidRPr="00D92A50">
        <w:rPr>
          <w:rFonts w:ascii="Times New Roman" w:hAnsi="Times New Roman" w:cs="Times New Roman"/>
          <w:b/>
          <w:sz w:val="20"/>
          <w:szCs w:val="32"/>
        </w:rPr>
        <w:t xml:space="preserve"> </w:t>
      </w:r>
      <w:proofErr w:type="spellStart"/>
      <w:r w:rsidRPr="00D92A50">
        <w:rPr>
          <w:rFonts w:ascii="Times New Roman" w:hAnsi="Times New Roman" w:cs="Times New Roman"/>
          <w:b/>
          <w:sz w:val="20"/>
          <w:szCs w:val="32"/>
        </w:rPr>
        <w:t>Tom</w:t>
      </w:r>
      <w:r>
        <w:rPr>
          <w:rFonts w:ascii="Times New Roman" w:hAnsi="Times New Roman" w:cs="Times New Roman"/>
          <w:b/>
          <w:sz w:val="20"/>
          <w:szCs w:val="32"/>
          <w:vertAlign w:val="superscript"/>
        </w:rPr>
        <w:t>c</w:t>
      </w:r>
      <w:proofErr w:type="spellEnd"/>
      <w:r>
        <w:rPr>
          <w:rFonts w:ascii="Times New Roman" w:hAnsi="Times New Roman" w:cs="Times New Roman"/>
          <w:b/>
          <w:sz w:val="20"/>
          <w:szCs w:val="24"/>
          <w:lang w:val="en-US"/>
        </w:rPr>
        <w:t xml:space="preserve">, Georges </w:t>
      </w:r>
      <w:proofErr w:type="spellStart"/>
      <w:r>
        <w:rPr>
          <w:rFonts w:ascii="Times New Roman" w:hAnsi="Times New Roman" w:cs="Times New Roman"/>
          <w:b/>
          <w:sz w:val="20"/>
          <w:szCs w:val="24"/>
          <w:lang w:val="en-US"/>
        </w:rPr>
        <w:t>Elambo</w:t>
      </w:r>
      <w:proofErr w:type="spellEnd"/>
      <w:r w:rsidRPr="009A45A1">
        <w:rPr>
          <w:rFonts w:ascii="Times New Roman" w:hAnsi="Times New Roman" w:cs="Times New Roman"/>
          <w:b/>
          <w:sz w:val="20"/>
          <w:szCs w:val="24"/>
          <w:vertAlign w:val="superscript"/>
          <w:lang w:val="en-US"/>
        </w:rPr>
        <w:t xml:space="preserve"> </w:t>
      </w:r>
      <w:proofErr w:type="spellStart"/>
      <w:r>
        <w:rPr>
          <w:rFonts w:ascii="Times New Roman" w:hAnsi="Times New Roman" w:cs="Times New Roman"/>
          <w:b/>
          <w:sz w:val="20"/>
          <w:szCs w:val="24"/>
          <w:lang w:val="en-US"/>
        </w:rPr>
        <w:t>NKENG</w:t>
      </w:r>
      <w:r>
        <w:rPr>
          <w:rFonts w:ascii="Times New Roman" w:hAnsi="Times New Roman" w:cs="Times New Roman"/>
          <w:b/>
          <w:sz w:val="20"/>
          <w:szCs w:val="24"/>
          <w:vertAlign w:val="superscript"/>
          <w:lang w:val="en-US"/>
        </w:rPr>
        <w:t>d</w:t>
      </w:r>
      <w:proofErr w:type="gramStart"/>
      <w:r>
        <w:rPr>
          <w:rFonts w:ascii="Times New Roman" w:hAnsi="Times New Roman" w:cs="Times New Roman"/>
          <w:b/>
          <w:sz w:val="20"/>
          <w:szCs w:val="24"/>
          <w:vertAlign w:val="superscript"/>
          <w:lang w:val="en-US"/>
        </w:rPr>
        <w:t>,e</w:t>
      </w:r>
      <w:proofErr w:type="spellEnd"/>
      <w:proofErr w:type="gramEnd"/>
      <w:r w:rsidRPr="009A45A1">
        <w:rPr>
          <w:rFonts w:ascii="Times New Roman" w:hAnsi="Times New Roman" w:cs="Times New Roman"/>
          <w:b/>
          <w:sz w:val="20"/>
          <w:szCs w:val="24"/>
          <w:vertAlign w:val="superscript"/>
          <w:lang w:val="en-US"/>
        </w:rPr>
        <w:t xml:space="preserve">  </w:t>
      </w:r>
      <w:r>
        <w:rPr>
          <w:rFonts w:ascii="Times New Roman" w:hAnsi="Times New Roman" w:cs="Times New Roman"/>
          <w:b/>
          <w:sz w:val="20"/>
          <w:szCs w:val="24"/>
          <w:lang w:val="en-US"/>
        </w:rPr>
        <w:t xml:space="preserve">, </w:t>
      </w:r>
      <w:r w:rsidRPr="003579C9">
        <w:rPr>
          <w:rFonts w:ascii="Times New Roman" w:hAnsi="Times New Roman" w:cs="Times New Roman"/>
          <w:b/>
          <w:sz w:val="20"/>
          <w:szCs w:val="32"/>
        </w:rPr>
        <w:t xml:space="preserve"> Sandrine KAMDOUM </w:t>
      </w:r>
      <w:proofErr w:type="spellStart"/>
      <w:r w:rsidRPr="003579C9">
        <w:rPr>
          <w:rFonts w:ascii="Times New Roman" w:hAnsi="Times New Roman" w:cs="Times New Roman"/>
          <w:b/>
          <w:sz w:val="20"/>
          <w:szCs w:val="32"/>
        </w:rPr>
        <w:t>NOUKELACK</w:t>
      </w:r>
      <w:r>
        <w:rPr>
          <w:rFonts w:ascii="Times New Roman" w:hAnsi="Times New Roman" w:cs="Times New Roman"/>
          <w:b/>
          <w:sz w:val="20"/>
          <w:szCs w:val="32"/>
          <w:vertAlign w:val="superscript"/>
        </w:rPr>
        <w:t>f,g</w:t>
      </w:r>
      <w:proofErr w:type="spellEnd"/>
      <w:r w:rsidRPr="003579C9">
        <w:rPr>
          <w:rFonts w:ascii="Times New Roman" w:hAnsi="Times New Roman" w:cs="Times New Roman"/>
          <w:b/>
          <w:sz w:val="20"/>
          <w:szCs w:val="32"/>
        </w:rPr>
        <w:t xml:space="preserve">, </w:t>
      </w:r>
    </w:p>
    <w:p w:rsidR="00B10AE5" w:rsidRPr="003579C9" w:rsidRDefault="00B10AE5" w:rsidP="00B10AE5">
      <w:pPr>
        <w:pStyle w:val="Sansinterligne"/>
        <w:spacing w:line="276" w:lineRule="auto"/>
        <w:jc w:val="both"/>
        <w:rPr>
          <w:rStyle w:val="fontstyle01"/>
          <w:rFonts w:ascii="Times New Roman" w:hAnsi="Times New Roman"/>
          <w:b w:val="0"/>
          <w:i/>
          <w:szCs w:val="24"/>
          <w:lang w:val="en-CA"/>
        </w:rPr>
      </w:pPr>
      <w:proofErr w:type="spellStart"/>
      <w:proofErr w:type="gramStart"/>
      <w:r w:rsidRPr="003579C9">
        <w:rPr>
          <w:rStyle w:val="fontstyle01"/>
          <w:rFonts w:ascii="Times New Roman" w:hAnsi="Times New Roman"/>
          <w:i/>
          <w:szCs w:val="24"/>
          <w:vertAlign w:val="superscript"/>
          <w:lang w:val="en-CA"/>
        </w:rPr>
        <w:t>a</w:t>
      </w:r>
      <w:r w:rsidRPr="003579C9">
        <w:rPr>
          <w:rStyle w:val="fontstyle01"/>
          <w:rFonts w:ascii="Times New Roman" w:hAnsi="Times New Roman"/>
          <w:i/>
          <w:szCs w:val="24"/>
          <w:lang w:val="en-CA"/>
        </w:rPr>
        <w:t>Department</w:t>
      </w:r>
      <w:proofErr w:type="spellEnd"/>
      <w:proofErr w:type="gramEnd"/>
      <w:r w:rsidRPr="003579C9">
        <w:rPr>
          <w:rStyle w:val="fontstyle01"/>
          <w:rFonts w:ascii="Times New Roman" w:hAnsi="Times New Roman"/>
          <w:i/>
          <w:szCs w:val="24"/>
          <w:lang w:val="en-CA"/>
        </w:rPr>
        <w:t xml:space="preserve"> of </w:t>
      </w:r>
      <w:r w:rsidRPr="003579C9">
        <w:rPr>
          <w:rStyle w:val="fontstyle01"/>
          <w:rFonts w:ascii="Times New Roman" w:hAnsi="Times New Roman"/>
          <w:szCs w:val="24"/>
          <w:lang w:val="en-CA"/>
        </w:rPr>
        <w:t>Chemistry</w:t>
      </w:r>
      <w:r w:rsidRPr="003579C9">
        <w:rPr>
          <w:rStyle w:val="fontstyle01"/>
          <w:rFonts w:ascii="Times New Roman" w:hAnsi="Times New Roman"/>
          <w:i/>
          <w:szCs w:val="24"/>
          <w:lang w:val="en-CA"/>
        </w:rPr>
        <w:t xml:space="preserve">, Faculty of Science, University of </w:t>
      </w:r>
      <w:proofErr w:type="spellStart"/>
      <w:r w:rsidRPr="003579C9">
        <w:rPr>
          <w:rStyle w:val="fontstyle01"/>
          <w:rFonts w:ascii="Times New Roman" w:hAnsi="Times New Roman"/>
          <w:i/>
          <w:szCs w:val="24"/>
          <w:lang w:val="en-CA"/>
        </w:rPr>
        <w:t>Maroua</w:t>
      </w:r>
      <w:proofErr w:type="spellEnd"/>
      <w:r w:rsidRPr="003579C9">
        <w:rPr>
          <w:rStyle w:val="fontstyle01"/>
          <w:rFonts w:ascii="Times New Roman" w:hAnsi="Times New Roman"/>
          <w:i/>
          <w:szCs w:val="24"/>
          <w:lang w:val="en-CA"/>
        </w:rPr>
        <w:t xml:space="preserve">, P.O. Box 46 </w:t>
      </w:r>
      <w:proofErr w:type="spellStart"/>
      <w:r w:rsidRPr="003579C9">
        <w:rPr>
          <w:rStyle w:val="fontstyle01"/>
          <w:rFonts w:ascii="Times New Roman" w:hAnsi="Times New Roman"/>
          <w:i/>
          <w:szCs w:val="24"/>
          <w:lang w:val="en-CA"/>
        </w:rPr>
        <w:t>Maroua</w:t>
      </w:r>
      <w:proofErr w:type="spellEnd"/>
      <w:r w:rsidRPr="003579C9">
        <w:rPr>
          <w:rStyle w:val="fontstyle01"/>
          <w:rFonts w:ascii="Times New Roman" w:hAnsi="Times New Roman"/>
          <w:i/>
          <w:szCs w:val="24"/>
          <w:lang w:val="en-CA"/>
        </w:rPr>
        <w:t>, Cameroon</w:t>
      </w:r>
    </w:p>
    <w:p w:rsidR="00B10AE5" w:rsidRPr="003579C9" w:rsidRDefault="00B10AE5" w:rsidP="00B10AE5">
      <w:pPr>
        <w:pStyle w:val="Sansinterligne"/>
        <w:spacing w:line="276" w:lineRule="auto"/>
        <w:jc w:val="both"/>
        <w:rPr>
          <w:rFonts w:ascii="Times New Roman" w:hAnsi="Times New Roman"/>
          <w:i/>
          <w:color w:val="000000"/>
          <w:sz w:val="20"/>
          <w:szCs w:val="24"/>
          <w:lang w:val="en-CA"/>
        </w:rPr>
      </w:pPr>
      <w:proofErr w:type="spellStart"/>
      <w:r w:rsidRPr="003579C9">
        <w:rPr>
          <w:rFonts w:ascii="Times New Roman" w:hAnsi="Times New Roman"/>
          <w:i/>
          <w:color w:val="000000"/>
          <w:sz w:val="20"/>
          <w:szCs w:val="24"/>
          <w:vertAlign w:val="superscript"/>
          <w:lang w:val="en-CA"/>
        </w:rPr>
        <w:t>b</w:t>
      </w:r>
      <w:r w:rsidRPr="003579C9">
        <w:rPr>
          <w:rFonts w:ascii="Times New Roman" w:hAnsi="Times New Roman"/>
          <w:i/>
          <w:color w:val="000000"/>
          <w:sz w:val="20"/>
          <w:szCs w:val="24"/>
          <w:lang w:val="en-CA"/>
        </w:rPr>
        <w:t>Department</w:t>
      </w:r>
      <w:proofErr w:type="spellEnd"/>
      <w:r w:rsidRPr="003579C9">
        <w:rPr>
          <w:rFonts w:ascii="Times New Roman" w:hAnsi="Times New Roman"/>
          <w:i/>
          <w:color w:val="000000"/>
          <w:sz w:val="20"/>
          <w:szCs w:val="24"/>
          <w:lang w:val="en-CA"/>
        </w:rPr>
        <w:t xml:space="preserve"> of Chemistry, Higher Teachers’ Training College, University of </w:t>
      </w:r>
      <w:proofErr w:type="spellStart"/>
      <w:r w:rsidRPr="003579C9">
        <w:rPr>
          <w:rFonts w:ascii="Times New Roman" w:hAnsi="Times New Roman"/>
          <w:i/>
          <w:color w:val="000000"/>
          <w:sz w:val="20"/>
          <w:szCs w:val="24"/>
          <w:lang w:val="en-CA"/>
        </w:rPr>
        <w:t>Maroua</w:t>
      </w:r>
      <w:proofErr w:type="spellEnd"/>
      <w:r w:rsidRPr="003579C9">
        <w:rPr>
          <w:rFonts w:ascii="Times New Roman" w:hAnsi="Times New Roman"/>
          <w:i/>
          <w:color w:val="000000"/>
          <w:sz w:val="20"/>
          <w:szCs w:val="24"/>
          <w:lang w:val="en-CA"/>
        </w:rPr>
        <w:t xml:space="preserve">, </w:t>
      </w:r>
      <w:proofErr w:type="spellStart"/>
      <w:r w:rsidRPr="003579C9">
        <w:rPr>
          <w:rFonts w:ascii="Times New Roman" w:hAnsi="Times New Roman"/>
          <w:i/>
          <w:color w:val="000000"/>
          <w:sz w:val="20"/>
          <w:szCs w:val="24"/>
          <w:lang w:val="en-CA"/>
        </w:rPr>
        <w:t>P.O.Box</w:t>
      </w:r>
      <w:proofErr w:type="spellEnd"/>
      <w:r w:rsidRPr="003579C9">
        <w:rPr>
          <w:rFonts w:ascii="Times New Roman" w:hAnsi="Times New Roman"/>
          <w:i/>
          <w:color w:val="000000"/>
          <w:sz w:val="20"/>
          <w:szCs w:val="24"/>
          <w:lang w:val="en-CA"/>
        </w:rPr>
        <w:t xml:space="preserve"> 55 </w:t>
      </w:r>
      <w:proofErr w:type="spellStart"/>
      <w:r w:rsidRPr="003579C9">
        <w:rPr>
          <w:rFonts w:ascii="Times New Roman" w:hAnsi="Times New Roman"/>
          <w:i/>
          <w:color w:val="000000"/>
          <w:sz w:val="20"/>
          <w:szCs w:val="24"/>
          <w:lang w:val="en-CA"/>
        </w:rPr>
        <w:t>Maroua</w:t>
      </w:r>
      <w:proofErr w:type="spellEnd"/>
      <w:r w:rsidRPr="003579C9">
        <w:rPr>
          <w:rFonts w:ascii="Times New Roman" w:hAnsi="Times New Roman"/>
          <w:i/>
          <w:color w:val="000000"/>
          <w:sz w:val="20"/>
          <w:szCs w:val="24"/>
          <w:lang w:val="en-CA"/>
        </w:rPr>
        <w:t>, Cameroon</w:t>
      </w:r>
    </w:p>
    <w:p w:rsidR="00B10AE5" w:rsidRDefault="00B10AE5" w:rsidP="00B10AE5">
      <w:pPr>
        <w:pStyle w:val="Sansinterligne"/>
        <w:spacing w:line="276" w:lineRule="auto"/>
        <w:jc w:val="both"/>
        <w:rPr>
          <w:rStyle w:val="fontstyle01"/>
          <w:rFonts w:ascii="Times New Roman" w:hAnsi="Times New Roman"/>
          <w:b w:val="0"/>
          <w:i/>
          <w:szCs w:val="24"/>
          <w:lang w:val="en-CA"/>
        </w:rPr>
      </w:pPr>
      <w:proofErr w:type="spellStart"/>
      <w:r w:rsidRPr="006E356E">
        <w:rPr>
          <w:rStyle w:val="fontstyle01"/>
          <w:rFonts w:ascii="Times New Roman" w:hAnsi="Times New Roman"/>
          <w:i/>
          <w:szCs w:val="24"/>
          <w:vertAlign w:val="superscript"/>
          <w:lang w:val="en-CA"/>
        </w:rPr>
        <w:t>c</w:t>
      </w:r>
      <w:r w:rsidRPr="00D92A50">
        <w:rPr>
          <w:rStyle w:val="fontstyle01"/>
          <w:rFonts w:ascii="Times New Roman" w:hAnsi="Times New Roman"/>
          <w:i/>
          <w:szCs w:val="24"/>
          <w:lang w:val="en-CA"/>
        </w:rPr>
        <w:t>Department</w:t>
      </w:r>
      <w:proofErr w:type="spellEnd"/>
      <w:r w:rsidRPr="00D92A50">
        <w:rPr>
          <w:rStyle w:val="fontstyle01"/>
          <w:rFonts w:ascii="Times New Roman" w:hAnsi="Times New Roman"/>
          <w:i/>
          <w:szCs w:val="24"/>
          <w:lang w:val="en-CA"/>
        </w:rPr>
        <w:t xml:space="preserve"> of Energy Engineering, University Institute of Technology, University of </w:t>
      </w:r>
      <w:proofErr w:type="spellStart"/>
      <w:r w:rsidRPr="00D92A50">
        <w:rPr>
          <w:rStyle w:val="fontstyle01"/>
          <w:rFonts w:ascii="Times New Roman" w:hAnsi="Times New Roman"/>
          <w:i/>
          <w:szCs w:val="24"/>
          <w:lang w:val="en-CA"/>
        </w:rPr>
        <w:t>Ngaoundere</w:t>
      </w:r>
      <w:proofErr w:type="spellEnd"/>
      <w:r w:rsidRPr="00D92A50">
        <w:rPr>
          <w:rStyle w:val="fontstyle01"/>
          <w:rFonts w:ascii="Times New Roman" w:hAnsi="Times New Roman"/>
          <w:i/>
          <w:szCs w:val="24"/>
          <w:lang w:val="en-CA"/>
        </w:rPr>
        <w:t xml:space="preserve">, PO Box 455 </w:t>
      </w:r>
      <w:proofErr w:type="spellStart"/>
      <w:r w:rsidRPr="00D92A50">
        <w:rPr>
          <w:rStyle w:val="fontstyle01"/>
          <w:rFonts w:ascii="Times New Roman" w:hAnsi="Times New Roman"/>
          <w:i/>
          <w:szCs w:val="24"/>
          <w:lang w:val="en-CA"/>
        </w:rPr>
        <w:t>Ngaoundere</w:t>
      </w:r>
      <w:proofErr w:type="spellEnd"/>
      <w:r w:rsidRPr="00D92A50">
        <w:rPr>
          <w:rStyle w:val="fontstyle01"/>
          <w:rFonts w:ascii="Times New Roman" w:hAnsi="Times New Roman"/>
          <w:i/>
          <w:szCs w:val="24"/>
          <w:lang w:val="en-CA"/>
        </w:rPr>
        <w:t>, Cameroon</w:t>
      </w:r>
    </w:p>
    <w:p w:rsidR="00B10AE5" w:rsidRDefault="00B10AE5" w:rsidP="00B10AE5">
      <w:pPr>
        <w:pStyle w:val="Sansinterligne"/>
        <w:spacing w:line="276" w:lineRule="auto"/>
        <w:jc w:val="both"/>
        <w:rPr>
          <w:rFonts w:ascii="Times New Roman" w:hAnsi="Times New Roman"/>
          <w:i/>
          <w:color w:val="000000"/>
          <w:sz w:val="20"/>
          <w:szCs w:val="24"/>
          <w:lang w:val="en-US"/>
        </w:rPr>
      </w:pPr>
      <w:r w:rsidRPr="006E356E">
        <w:rPr>
          <w:rFonts w:ascii="Times New Roman" w:hAnsi="Times New Roman"/>
          <w:i/>
          <w:color w:val="000000"/>
          <w:sz w:val="20"/>
          <w:szCs w:val="24"/>
          <w:vertAlign w:val="superscript"/>
          <w:lang w:val="en-US"/>
        </w:rPr>
        <w:t xml:space="preserve"> </w:t>
      </w:r>
      <w:proofErr w:type="spellStart"/>
      <w:proofErr w:type="gramStart"/>
      <w:r w:rsidRPr="009A45A1">
        <w:rPr>
          <w:rFonts w:ascii="Times New Roman" w:hAnsi="Times New Roman"/>
          <w:i/>
          <w:color w:val="000000"/>
          <w:sz w:val="20"/>
          <w:szCs w:val="24"/>
          <w:vertAlign w:val="superscript"/>
          <w:lang w:val="en-US"/>
        </w:rPr>
        <w:t>d</w:t>
      </w:r>
      <w:r>
        <w:rPr>
          <w:rFonts w:ascii="Times New Roman" w:hAnsi="Times New Roman"/>
          <w:i/>
          <w:color w:val="000000"/>
          <w:sz w:val="20"/>
          <w:szCs w:val="24"/>
          <w:lang w:val="en-US"/>
        </w:rPr>
        <w:t>F</w:t>
      </w:r>
      <w:r w:rsidRPr="009A45A1">
        <w:rPr>
          <w:rFonts w:ascii="Times New Roman" w:hAnsi="Times New Roman"/>
          <w:i/>
          <w:color w:val="000000"/>
          <w:sz w:val="20"/>
          <w:szCs w:val="24"/>
          <w:lang w:val="en-US"/>
        </w:rPr>
        <w:t>aculty</w:t>
      </w:r>
      <w:proofErr w:type="spellEnd"/>
      <w:proofErr w:type="gramEnd"/>
      <w:r w:rsidRPr="009A45A1">
        <w:rPr>
          <w:rFonts w:ascii="Times New Roman" w:hAnsi="Times New Roman"/>
          <w:i/>
          <w:color w:val="000000"/>
          <w:sz w:val="20"/>
          <w:szCs w:val="24"/>
          <w:lang w:val="en-US"/>
        </w:rPr>
        <w:t xml:space="preserve"> of Science, University of </w:t>
      </w:r>
      <w:proofErr w:type="spellStart"/>
      <w:r w:rsidRPr="009A45A1">
        <w:rPr>
          <w:rFonts w:ascii="Times New Roman" w:hAnsi="Times New Roman"/>
          <w:i/>
          <w:color w:val="000000"/>
          <w:sz w:val="20"/>
          <w:szCs w:val="24"/>
          <w:lang w:val="en-US"/>
        </w:rPr>
        <w:t>Buea,</w:t>
      </w:r>
      <w:r>
        <w:rPr>
          <w:rFonts w:ascii="Times New Roman" w:hAnsi="Times New Roman"/>
          <w:i/>
          <w:color w:val="000000"/>
          <w:sz w:val="20"/>
          <w:szCs w:val="24"/>
          <w:lang w:val="en-US"/>
        </w:rPr>
        <w:t>P.O.Box</w:t>
      </w:r>
      <w:proofErr w:type="spellEnd"/>
      <w:r>
        <w:rPr>
          <w:rFonts w:ascii="Times New Roman" w:hAnsi="Times New Roman"/>
          <w:i/>
          <w:color w:val="000000"/>
          <w:sz w:val="20"/>
          <w:szCs w:val="24"/>
          <w:lang w:val="en-US"/>
        </w:rPr>
        <w:t xml:space="preserve"> 63, </w:t>
      </w:r>
      <w:proofErr w:type="spellStart"/>
      <w:r>
        <w:rPr>
          <w:rFonts w:ascii="Times New Roman" w:hAnsi="Times New Roman"/>
          <w:i/>
          <w:color w:val="000000"/>
          <w:sz w:val="20"/>
          <w:szCs w:val="24"/>
          <w:lang w:val="en-US"/>
        </w:rPr>
        <w:t>Buea</w:t>
      </w:r>
      <w:proofErr w:type="spellEnd"/>
    </w:p>
    <w:p w:rsidR="00B10AE5" w:rsidRPr="006E356E" w:rsidRDefault="00B10AE5" w:rsidP="00B10AE5">
      <w:pPr>
        <w:pStyle w:val="Sansinterligne"/>
        <w:spacing w:line="276" w:lineRule="auto"/>
        <w:jc w:val="both"/>
        <w:rPr>
          <w:rFonts w:ascii="Times New Roman" w:hAnsi="Times New Roman"/>
          <w:i/>
          <w:color w:val="000000"/>
          <w:sz w:val="20"/>
          <w:szCs w:val="24"/>
          <w:lang w:val="fr-FR"/>
        </w:rPr>
      </w:pPr>
      <w:proofErr w:type="spellStart"/>
      <w:r>
        <w:rPr>
          <w:rFonts w:ascii="Times New Roman" w:hAnsi="Times New Roman"/>
          <w:i/>
          <w:color w:val="000000"/>
          <w:sz w:val="20"/>
          <w:szCs w:val="24"/>
          <w:vertAlign w:val="superscript"/>
          <w:lang w:val="fr-FR"/>
        </w:rPr>
        <w:t>e</w:t>
      </w:r>
      <w:r w:rsidRPr="006E356E">
        <w:rPr>
          <w:rFonts w:ascii="Times New Roman" w:hAnsi="Times New Roman"/>
          <w:i/>
          <w:color w:val="000000"/>
          <w:sz w:val="20"/>
          <w:szCs w:val="24"/>
          <w:lang w:val="fr-FR"/>
        </w:rPr>
        <w:t>Ecole</w:t>
      </w:r>
      <w:proofErr w:type="spellEnd"/>
      <w:r w:rsidRPr="006E356E">
        <w:rPr>
          <w:rFonts w:ascii="Times New Roman" w:hAnsi="Times New Roman"/>
          <w:i/>
          <w:color w:val="000000"/>
          <w:sz w:val="20"/>
          <w:szCs w:val="24"/>
          <w:lang w:val="fr-FR"/>
        </w:rPr>
        <w:t xml:space="preserve"> Nationale Supérieure des Travaux Publics BP 510, </w:t>
      </w:r>
      <w:proofErr w:type="spellStart"/>
      <w:r w:rsidRPr="006E356E">
        <w:rPr>
          <w:rFonts w:ascii="Times New Roman" w:hAnsi="Times New Roman"/>
          <w:i/>
          <w:color w:val="000000"/>
          <w:sz w:val="20"/>
          <w:szCs w:val="24"/>
          <w:lang w:val="fr-FR"/>
        </w:rPr>
        <w:t>Yaounde</w:t>
      </w:r>
      <w:proofErr w:type="spellEnd"/>
      <w:r w:rsidRPr="006E356E">
        <w:rPr>
          <w:rFonts w:ascii="Times New Roman" w:hAnsi="Times New Roman"/>
          <w:i/>
          <w:color w:val="000000"/>
          <w:sz w:val="20"/>
          <w:szCs w:val="24"/>
          <w:lang w:val="fr-FR"/>
        </w:rPr>
        <w:t>- Cameroun</w:t>
      </w:r>
    </w:p>
    <w:p w:rsidR="00B10AE5" w:rsidRPr="003579C9" w:rsidRDefault="00B10AE5" w:rsidP="00B10AE5">
      <w:pPr>
        <w:pStyle w:val="Sansinterligne"/>
        <w:spacing w:line="276" w:lineRule="auto"/>
        <w:jc w:val="both"/>
        <w:rPr>
          <w:rStyle w:val="fontstyle01"/>
          <w:rFonts w:ascii="Times New Roman" w:hAnsi="Times New Roman"/>
          <w:b w:val="0"/>
          <w:szCs w:val="24"/>
          <w:lang w:val="en-CA"/>
        </w:rPr>
      </w:pPr>
      <w:r w:rsidRPr="006E356E">
        <w:rPr>
          <w:rStyle w:val="fontstyle01"/>
          <w:rFonts w:ascii="Times New Roman" w:hAnsi="Times New Roman"/>
          <w:szCs w:val="24"/>
          <w:vertAlign w:val="superscript"/>
          <w:lang w:val="en-US"/>
        </w:rPr>
        <w:t>f</w:t>
      </w:r>
      <w:proofErr w:type="spellStart"/>
      <w:r w:rsidRPr="003579C9">
        <w:rPr>
          <w:rStyle w:val="fontstyle01"/>
          <w:rFonts w:ascii="Times New Roman" w:hAnsi="Times New Roman"/>
          <w:i/>
          <w:szCs w:val="24"/>
          <w:lang w:val="en-CA"/>
        </w:rPr>
        <w:t>Nanosciences</w:t>
      </w:r>
      <w:proofErr w:type="spellEnd"/>
      <w:r w:rsidRPr="003579C9">
        <w:rPr>
          <w:rStyle w:val="fontstyle01"/>
          <w:rFonts w:ascii="Times New Roman" w:hAnsi="Times New Roman"/>
          <w:i/>
          <w:szCs w:val="24"/>
          <w:lang w:val="en-CA"/>
        </w:rPr>
        <w:t xml:space="preserve"> African Network, Material Research Department, </w:t>
      </w:r>
      <w:proofErr w:type="spellStart"/>
      <w:r w:rsidRPr="003579C9">
        <w:rPr>
          <w:rStyle w:val="fontstyle01"/>
          <w:rFonts w:ascii="Times New Roman" w:hAnsi="Times New Roman"/>
          <w:i/>
          <w:szCs w:val="24"/>
          <w:lang w:val="en-CA"/>
        </w:rPr>
        <w:t>iThemba</w:t>
      </w:r>
      <w:proofErr w:type="spellEnd"/>
      <w:r w:rsidRPr="003579C9">
        <w:rPr>
          <w:rStyle w:val="fontstyle01"/>
          <w:rFonts w:ascii="Times New Roman" w:hAnsi="Times New Roman"/>
          <w:i/>
          <w:szCs w:val="24"/>
          <w:lang w:val="en-CA"/>
        </w:rPr>
        <w:t xml:space="preserve"> LABS-National Research Foundation, PO Box 722, Somerset West, Western Cape, South Africa</w:t>
      </w:r>
    </w:p>
    <w:p w:rsidR="00B10AE5" w:rsidRPr="006E356E" w:rsidRDefault="00B10AE5" w:rsidP="00B10AE5">
      <w:pPr>
        <w:pStyle w:val="Sansinterligne"/>
        <w:spacing w:line="276" w:lineRule="auto"/>
        <w:jc w:val="both"/>
        <w:rPr>
          <w:rStyle w:val="fontstyle01"/>
          <w:rFonts w:ascii="Times New Roman" w:hAnsi="Times New Roman"/>
          <w:b w:val="0"/>
          <w:i/>
          <w:szCs w:val="24"/>
          <w:lang w:val="en-CA"/>
        </w:rPr>
      </w:pPr>
      <w:proofErr w:type="spellStart"/>
      <w:r>
        <w:rPr>
          <w:rStyle w:val="fontstyle01"/>
          <w:rFonts w:ascii="Times New Roman" w:hAnsi="Times New Roman"/>
          <w:i/>
          <w:szCs w:val="24"/>
          <w:vertAlign w:val="superscript"/>
          <w:lang w:val="en-CA"/>
        </w:rPr>
        <w:t>g</w:t>
      </w:r>
      <w:r w:rsidRPr="003579C9">
        <w:rPr>
          <w:rStyle w:val="fontstyle01"/>
          <w:rFonts w:ascii="Times New Roman" w:hAnsi="Times New Roman"/>
          <w:i/>
          <w:szCs w:val="24"/>
          <w:lang w:val="en-CA"/>
        </w:rPr>
        <w:t>University</w:t>
      </w:r>
      <w:proofErr w:type="spellEnd"/>
      <w:r w:rsidRPr="003579C9">
        <w:rPr>
          <w:rStyle w:val="fontstyle01"/>
          <w:rFonts w:ascii="Times New Roman" w:hAnsi="Times New Roman"/>
          <w:i/>
          <w:szCs w:val="24"/>
          <w:lang w:val="en-CA"/>
        </w:rPr>
        <w:t xml:space="preserve"> of the Western Cape, Robert </w:t>
      </w:r>
      <w:proofErr w:type="spellStart"/>
      <w:r w:rsidRPr="003579C9">
        <w:rPr>
          <w:rStyle w:val="fontstyle01"/>
          <w:rFonts w:ascii="Times New Roman" w:hAnsi="Times New Roman"/>
          <w:i/>
          <w:szCs w:val="24"/>
          <w:lang w:val="en-CA"/>
        </w:rPr>
        <w:t>Sobukwe</w:t>
      </w:r>
      <w:proofErr w:type="spellEnd"/>
      <w:r w:rsidRPr="003579C9">
        <w:rPr>
          <w:rStyle w:val="fontstyle01"/>
          <w:rFonts w:ascii="Times New Roman" w:hAnsi="Times New Roman"/>
          <w:i/>
          <w:szCs w:val="24"/>
          <w:lang w:val="en-CA"/>
        </w:rPr>
        <w:t xml:space="preserve"> Road, Private Bag X17, Bellville 7535, South Africa.</w:t>
      </w:r>
    </w:p>
    <w:p w:rsidR="00B10AE5" w:rsidRPr="003579C9" w:rsidRDefault="00B10AE5" w:rsidP="00B10AE5">
      <w:pPr>
        <w:pStyle w:val="Sansinterligne"/>
        <w:spacing w:line="276" w:lineRule="auto"/>
        <w:jc w:val="both"/>
        <w:rPr>
          <w:rStyle w:val="fontstyle01"/>
          <w:rFonts w:ascii="Times New Roman" w:hAnsi="Times New Roman"/>
          <w:b w:val="0"/>
          <w:szCs w:val="24"/>
          <w:lang w:val="en-CA"/>
        </w:rPr>
      </w:pPr>
    </w:p>
    <w:p w:rsidR="00B10AE5" w:rsidRPr="0089333E" w:rsidRDefault="00B10AE5" w:rsidP="00B10AE5">
      <w:pPr>
        <w:pStyle w:val="Sansinterligne"/>
        <w:spacing w:line="360" w:lineRule="auto"/>
        <w:jc w:val="both"/>
        <w:rPr>
          <w:rStyle w:val="fontstyle01"/>
          <w:b w:val="0"/>
          <w:lang w:val="en-US"/>
        </w:rPr>
      </w:pPr>
      <w:r w:rsidRPr="0089333E">
        <w:rPr>
          <w:rFonts w:ascii="Times New Roman" w:hAnsi="Times New Roman"/>
          <w:bCs/>
          <w:lang w:val="en-US"/>
        </w:rPr>
        <w:t xml:space="preserve">*Corresponding author: </w:t>
      </w:r>
      <w:hyperlink r:id="rId4" w:history="1">
        <w:r w:rsidRPr="0089333E">
          <w:rPr>
            <w:rStyle w:val="Lienhypertexte"/>
            <w:rFonts w:ascii="Times New Roman" w:hAnsi="Times New Roman"/>
            <w:lang w:val="en-US"/>
          </w:rPr>
          <w:t>djomoupaul@gmail.com</w:t>
        </w:r>
      </w:hyperlink>
    </w:p>
    <w:p w:rsidR="00B10AE5" w:rsidRPr="003579C9" w:rsidRDefault="00B10AE5" w:rsidP="00B10AE5">
      <w:pPr>
        <w:autoSpaceDE w:val="0"/>
        <w:autoSpaceDN w:val="0"/>
        <w:adjustRightInd w:val="0"/>
        <w:spacing w:after="0" w:line="360" w:lineRule="auto"/>
        <w:jc w:val="both"/>
        <w:rPr>
          <w:rFonts w:ascii="Times New Roman" w:hAnsi="Times New Roman" w:cs="Times New Roman"/>
          <w:b/>
          <w:iCs/>
          <w:color w:val="000000"/>
          <w:szCs w:val="20"/>
          <w:lang w:val="en-US"/>
        </w:rPr>
      </w:pPr>
    </w:p>
    <w:p w:rsidR="00B10AE5" w:rsidRPr="00F76916" w:rsidRDefault="00B10AE5" w:rsidP="00B10AE5">
      <w:pPr>
        <w:autoSpaceDE w:val="0"/>
        <w:autoSpaceDN w:val="0"/>
        <w:adjustRightInd w:val="0"/>
        <w:spacing w:before="240" w:after="0" w:line="360" w:lineRule="auto"/>
        <w:jc w:val="both"/>
        <w:rPr>
          <w:rFonts w:ascii="Times New Roman" w:hAnsi="Times New Roman" w:cs="Times New Roman"/>
          <w:sz w:val="24"/>
          <w:szCs w:val="24"/>
          <w:lang w:val="en-US"/>
        </w:rPr>
      </w:pPr>
      <w:r w:rsidRPr="00F76916">
        <w:rPr>
          <w:rFonts w:ascii="Times New Roman" w:hAnsi="Times New Roman" w:cs="Times New Roman"/>
          <w:b/>
          <w:bCs/>
          <w:iCs/>
          <w:sz w:val="24"/>
          <w:szCs w:val="24"/>
        </w:rPr>
        <w:t xml:space="preserve">Abstract: </w:t>
      </w:r>
      <w:r w:rsidRPr="00F76916">
        <w:rPr>
          <w:rFonts w:ascii="Times New Roman" w:hAnsi="Times New Roman" w:cs="Times New Roman"/>
          <w:bCs/>
          <w:iCs/>
          <w:sz w:val="24"/>
          <w:szCs w:val="24"/>
        </w:rPr>
        <w:t>This</w:t>
      </w:r>
      <w:r w:rsidRPr="00F76916">
        <w:rPr>
          <w:rFonts w:ascii="Times New Roman" w:hAnsi="Times New Roman" w:cs="Times New Roman"/>
          <w:b/>
          <w:bCs/>
          <w:iCs/>
          <w:sz w:val="24"/>
          <w:szCs w:val="24"/>
        </w:rPr>
        <w:t xml:space="preserve"> </w:t>
      </w:r>
      <w:r w:rsidRPr="00F76916">
        <w:rPr>
          <w:rFonts w:ascii="Times New Roman" w:hAnsi="Times New Roman" w:cs="Times New Roman"/>
          <w:sz w:val="24"/>
          <w:szCs w:val="24"/>
          <w:lang w:val="en-US"/>
        </w:rPr>
        <w:t xml:space="preserve">Present research work is on the characterization of bauxite red mud (waste material) from </w:t>
      </w:r>
      <w:proofErr w:type="spellStart"/>
      <w:r w:rsidRPr="00F76916">
        <w:rPr>
          <w:rFonts w:ascii="Times New Roman" w:hAnsi="Times New Roman" w:cs="Times New Roman"/>
          <w:sz w:val="24"/>
          <w:szCs w:val="24"/>
          <w:lang w:val="en-US"/>
        </w:rPr>
        <w:t>Ngaoundal</w:t>
      </w:r>
      <w:proofErr w:type="spellEnd"/>
      <w:r w:rsidRPr="00F76916">
        <w:rPr>
          <w:rFonts w:ascii="Times New Roman" w:hAnsi="Times New Roman" w:cs="Times New Roman"/>
          <w:sz w:val="24"/>
          <w:szCs w:val="24"/>
          <w:lang w:val="en-US"/>
        </w:rPr>
        <w:t xml:space="preserve"> for the manufacture of ceramic products. After the extraction process, the </w:t>
      </w:r>
      <w:r w:rsidRPr="00F76916">
        <w:rPr>
          <w:rFonts w:ascii="Times New Roman" w:eastAsia="Times New Roman" w:hAnsi="Times New Roman" w:cs="Times New Roman"/>
          <w:sz w:val="24"/>
          <w:szCs w:val="24"/>
          <w:lang w:val="en-US" w:eastAsia="fr-FR"/>
        </w:rPr>
        <w:t>raw material was characterized using Scanning Electron Microscopy (SEM). For the evaluation of morphology,</w:t>
      </w:r>
      <w:r w:rsidRPr="00F76916">
        <w:rPr>
          <w:rFonts w:ascii="Times New Roman" w:hAnsi="Times New Roman" w:cs="Times New Roman"/>
          <w:sz w:val="24"/>
          <w:szCs w:val="24"/>
          <w:lang w:val="en-US"/>
        </w:rPr>
        <w:t xml:space="preserve"> mineral phases and chemical composition were determined by </w:t>
      </w:r>
      <w:r w:rsidRPr="00F76916">
        <w:rPr>
          <w:rFonts w:ascii="Times New Roman" w:eastAsia="Times New Roman" w:hAnsi="Times New Roman" w:cs="Times New Roman"/>
          <w:sz w:val="24"/>
          <w:szCs w:val="24"/>
          <w:lang w:val="en-US" w:eastAsia="fr-FR"/>
        </w:rPr>
        <w:t xml:space="preserve">using energy-dispersive X-ray (EDX) analysis, X-ray </w:t>
      </w:r>
      <w:proofErr w:type="spellStart"/>
      <w:r w:rsidRPr="00F76916">
        <w:rPr>
          <w:rFonts w:ascii="Times New Roman" w:eastAsia="Times New Roman" w:hAnsi="Times New Roman" w:cs="Times New Roman"/>
          <w:sz w:val="24"/>
          <w:szCs w:val="24"/>
          <w:lang w:val="en-US" w:eastAsia="fr-FR"/>
        </w:rPr>
        <w:t>diffractometer</w:t>
      </w:r>
      <w:proofErr w:type="spellEnd"/>
      <w:r w:rsidRPr="00F76916">
        <w:rPr>
          <w:rFonts w:ascii="Times New Roman" w:eastAsia="Times New Roman" w:hAnsi="Times New Roman" w:cs="Times New Roman"/>
          <w:sz w:val="24"/>
          <w:szCs w:val="24"/>
          <w:lang w:val="en-US" w:eastAsia="fr-FR"/>
        </w:rPr>
        <w:t xml:space="preserve"> (XRD), X-ray fluorescence (XRF). </w:t>
      </w:r>
      <w:r w:rsidRPr="00F76916">
        <w:rPr>
          <w:rFonts w:ascii="Times New Roman" w:hAnsi="Times New Roman" w:cs="Times New Roman"/>
          <w:sz w:val="24"/>
          <w:szCs w:val="24"/>
          <w:lang w:val="en-US"/>
        </w:rPr>
        <w:t xml:space="preserve">Differential Scanning </w:t>
      </w:r>
      <w:proofErr w:type="spellStart"/>
      <w:r w:rsidRPr="00F76916">
        <w:rPr>
          <w:rFonts w:ascii="Times New Roman" w:hAnsi="Times New Roman" w:cs="Times New Roman"/>
          <w:sz w:val="24"/>
          <w:szCs w:val="24"/>
          <w:lang w:val="en-US"/>
        </w:rPr>
        <w:t>Calorimetry</w:t>
      </w:r>
      <w:proofErr w:type="spellEnd"/>
      <w:r w:rsidRPr="00F76916">
        <w:rPr>
          <w:rFonts w:ascii="Times New Roman" w:eastAsia="Times New Roman" w:hAnsi="Times New Roman" w:cs="Times New Roman"/>
          <w:sz w:val="24"/>
          <w:szCs w:val="24"/>
          <w:lang w:val="en-US" w:eastAsia="fr-FR"/>
        </w:rPr>
        <w:t xml:space="preserve"> and </w:t>
      </w:r>
      <w:r w:rsidRPr="00F76916">
        <w:rPr>
          <w:rFonts w:ascii="Times New Roman" w:hAnsi="Times New Roman" w:cs="Times New Roman"/>
          <w:sz w:val="24"/>
          <w:szCs w:val="24"/>
          <w:lang w:val="en-US"/>
        </w:rPr>
        <w:t>Thermal Gravimetric Analysis (</w:t>
      </w:r>
      <w:r w:rsidRPr="00F76916">
        <w:rPr>
          <w:rFonts w:ascii="Times New Roman" w:eastAsia="Times New Roman" w:hAnsi="Times New Roman" w:cs="Times New Roman"/>
          <w:sz w:val="24"/>
          <w:szCs w:val="24"/>
          <w:lang w:val="en-US" w:eastAsia="fr-FR"/>
        </w:rPr>
        <w:t>DSC-TGA), Infra-Red (IR), Particle size (PS) and Raman Analyses (RA) were also used</w:t>
      </w:r>
      <w:r w:rsidRPr="00F76916">
        <w:rPr>
          <w:rFonts w:ascii="Times New Roman" w:hAnsi="Times New Roman" w:cs="Times New Roman"/>
          <w:iCs/>
          <w:sz w:val="24"/>
          <w:szCs w:val="24"/>
          <w:lang w:val="en-US"/>
        </w:rPr>
        <w:t xml:space="preserve">. </w:t>
      </w:r>
      <w:r w:rsidRPr="00F76916">
        <w:rPr>
          <w:rFonts w:ascii="Times New Roman" w:hAnsi="Times New Roman" w:cs="Times New Roman"/>
          <w:iCs/>
          <w:sz w:val="24"/>
          <w:szCs w:val="24"/>
        </w:rPr>
        <w:t>Results of red mud analysis show that major oxides were Fe</w:t>
      </w:r>
      <w:r w:rsidRPr="00F76916">
        <w:rPr>
          <w:rFonts w:ascii="Times New Roman" w:hAnsi="Times New Roman" w:cs="Times New Roman"/>
          <w:iCs/>
          <w:sz w:val="24"/>
          <w:szCs w:val="24"/>
          <w:vertAlign w:val="subscript"/>
        </w:rPr>
        <w:t>2</w:t>
      </w:r>
      <w:r w:rsidRPr="00F76916">
        <w:rPr>
          <w:rFonts w:ascii="Times New Roman" w:hAnsi="Times New Roman" w:cs="Times New Roman"/>
          <w:iCs/>
          <w:sz w:val="24"/>
          <w:szCs w:val="24"/>
        </w:rPr>
        <w:t>O</w:t>
      </w:r>
      <w:r w:rsidRPr="00F76916">
        <w:rPr>
          <w:rFonts w:ascii="Times New Roman" w:hAnsi="Times New Roman" w:cs="Times New Roman"/>
          <w:iCs/>
          <w:sz w:val="24"/>
          <w:szCs w:val="24"/>
          <w:vertAlign w:val="subscript"/>
        </w:rPr>
        <w:t>3</w:t>
      </w:r>
      <w:r w:rsidRPr="00F76916">
        <w:rPr>
          <w:rFonts w:ascii="Times New Roman" w:hAnsi="Times New Roman" w:cs="Times New Roman"/>
          <w:iCs/>
          <w:sz w:val="24"/>
          <w:szCs w:val="24"/>
        </w:rPr>
        <w:t xml:space="preserve"> (37.21%), Al</w:t>
      </w:r>
      <w:r w:rsidRPr="00F76916">
        <w:rPr>
          <w:rFonts w:ascii="Times New Roman" w:hAnsi="Times New Roman" w:cs="Times New Roman"/>
          <w:iCs/>
          <w:sz w:val="24"/>
          <w:szCs w:val="24"/>
          <w:vertAlign w:val="subscript"/>
        </w:rPr>
        <w:t>2</w:t>
      </w:r>
      <w:r w:rsidRPr="00F76916">
        <w:rPr>
          <w:rFonts w:ascii="Times New Roman" w:hAnsi="Times New Roman" w:cs="Times New Roman"/>
          <w:iCs/>
          <w:sz w:val="24"/>
          <w:szCs w:val="24"/>
        </w:rPr>
        <w:t>O</w:t>
      </w:r>
      <w:r w:rsidRPr="00F76916">
        <w:rPr>
          <w:rFonts w:ascii="Times New Roman" w:hAnsi="Times New Roman" w:cs="Times New Roman"/>
          <w:iCs/>
          <w:sz w:val="24"/>
          <w:szCs w:val="24"/>
          <w:vertAlign w:val="subscript"/>
        </w:rPr>
        <w:t>3</w:t>
      </w:r>
      <w:r w:rsidRPr="00F76916">
        <w:rPr>
          <w:rFonts w:ascii="Times New Roman" w:hAnsi="Times New Roman" w:cs="Times New Roman"/>
          <w:iCs/>
          <w:sz w:val="24"/>
          <w:szCs w:val="24"/>
        </w:rPr>
        <w:t xml:space="preserve"> (19,</w:t>
      </w:r>
      <w:r w:rsidRPr="00F76916">
        <w:rPr>
          <w:rFonts w:ascii="Times New Roman" w:hAnsi="Times New Roman" w:cs="Times New Roman"/>
          <w:iCs/>
          <w:sz w:val="24"/>
          <w:szCs w:val="24"/>
          <w:lang w:val="en-US"/>
        </w:rPr>
        <w:t xml:space="preserve"> </w:t>
      </w:r>
      <w:r w:rsidRPr="00F76916">
        <w:rPr>
          <w:rFonts w:ascii="Times New Roman" w:hAnsi="Times New Roman" w:cs="Times New Roman"/>
          <w:iCs/>
          <w:sz w:val="24"/>
          <w:szCs w:val="24"/>
        </w:rPr>
        <w:t>6 %), SiO</w:t>
      </w:r>
      <w:r w:rsidRPr="00F76916">
        <w:rPr>
          <w:rFonts w:ascii="Times New Roman" w:hAnsi="Times New Roman" w:cs="Times New Roman"/>
          <w:iCs/>
          <w:sz w:val="24"/>
          <w:szCs w:val="24"/>
          <w:vertAlign w:val="subscript"/>
        </w:rPr>
        <w:t>2</w:t>
      </w:r>
      <w:r w:rsidRPr="00F76916">
        <w:rPr>
          <w:rFonts w:ascii="Times New Roman" w:hAnsi="Times New Roman" w:cs="Times New Roman"/>
          <w:iCs/>
          <w:sz w:val="24"/>
          <w:szCs w:val="24"/>
        </w:rPr>
        <w:t xml:space="preserve"> (7.68%), TiO</w:t>
      </w:r>
      <w:r w:rsidRPr="00F76916">
        <w:rPr>
          <w:rFonts w:ascii="Times New Roman" w:hAnsi="Times New Roman" w:cs="Times New Roman"/>
          <w:iCs/>
          <w:sz w:val="24"/>
          <w:szCs w:val="24"/>
          <w:vertAlign w:val="subscript"/>
        </w:rPr>
        <w:t>2</w:t>
      </w:r>
      <w:r w:rsidRPr="00F76916">
        <w:rPr>
          <w:rFonts w:ascii="Times New Roman" w:hAnsi="Times New Roman" w:cs="Times New Roman"/>
          <w:iCs/>
          <w:sz w:val="24"/>
          <w:szCs w:val="24"/>
        </w:rPr>
        <w:t xml:space="preserve"> (1.07%)</w:t>
      </w:r>
      <w:r w:rsidRPr="00F76916">
        <w:rPr>
          <w:rFonts w:ascii="Times New Roman" w:hAnsi="Times New Roman" w:cs="Times New Roman"/>
          <w:iCs/>
          <w:sz w:val="24"/>
          <w:szCs w:val="24"/>
          <w:lang w:val="en-US"/>
        </w:rPr>
        <w:t>, Na</w:t>
      </w:r>
      <w:r w:rsidRPr="00F76916">
        <w:rPr>
          <w:rFonts w:ascii="Times New Roman" w:hAnsi="Times New Roman" w:cs="Times New Roman"/>
          <w:iCs/>
          <w:sz w:val="24"/>
          <w:szCs w:val="24"/>
          <w:vertAlign w:val="subscript"/>
          <w:lang w:val="en-US"/>
        </w:rPr>
        <w:t>2</w:t>
      </w:r>
      <w:r w:rsidRPr="00F76916">
        <w:rPr>
          <w:rFonts w:ascii="Times New Roman" w:hAnsi="Times New Roman" w:cs="Times New Roman"/>
          <w:iCs/>
          <w:sz w:val="24"/>
          <w:szCs w:val="24"/>
          <w:lang w:val="en-US"/>
        </w:rPr>
        <w:t xml:space="preserve">O (4.71%), and </w:t>
      </w:r>
      <w:proofErr w:type="spellStart"/>
      <w:r w:rsidRPr="00F76916">
        <w:rPr>
          <w:rFonts w:ascii="Times New Roman" w:hAnsi="Times New Roman" w:cs="Times New Roman"/>
          <w:iCs/>
          <w:sz w:val="24"/>
          <w:szCs w:val="24"/>
          <w:lang w:val="en-US"/>
        </w:rPr>
        <w:t>CaO</w:t>
      </w:r>
      <w:proofErr w:type="spellEnd"/>
      <w:r w:rsidRPr="00F76916">
        <w:rPr>
          <w:rFonts w:ascii="Times New Roman" w:hAnsi="Times New Roman" w:cs="Times New Roman"/>
          <w:iCs/>
          <w:sz w:val="24"/>
          <w:szCs w:val="24"/>
          <w:lang w:val="en-US"/>
        </w:rPr>
        <w:t xml:space="preserve"> (2.75%).</w:t>
      </w:r>
      <w:r w:rsidRPr="00F76916">
        <w:rPr>
          <w:rFonts w:ascii="Times New Roman" w:hAnsi="Times New Roman" w:cs="Times New Roman"/>
          <w:sz w:val="24"/>
          <w:szCs w:val="24"/>
          <w:lang w:val="en-US"/>
        </w:rPr>
        <w:t xml:space="preserve">These last oxides require low temperature to melt and act as binders which link particles of red mud during the sintering process. Presence of alkaline oxides is an appeal to reduce energy consumption during ceramic manufacture process and to protect our environment for sustainable development. </w:t>
      </w:r>
      <w:r w:rsidRPr="00F76916">
        <w:rPr>
          <w:rFonts w:ascii="Times New Roman" w:hAnsi="Times New Roman" w:cs="Times New Roman"/>
          <w:sz w:val="24"/>
          <w:szCs w:val="24"/>
        </w:rPr>
        <w:t xml:space="preserve">Physical and mechanical properties of fired red mud showed that the firing shrinkage, bulk density, and flexural strength </w:t>
      </w:r>
      <w:r w:rsidRPr="00F76916">
        <w:rPr>
          <w:rFonts w:ascii="Times New Roman" w:hAnsi="Times New Roman" w:cs="Times New Roman"/>
          <w:sz w:val="24"/>
          <w:szCs w:val="24"/>
          <w:lang w:val="en-US"/>
        </w:rPr>
        <w:t>increase with firing temperature</w:t>
      </w:r>
      <w:r w:rsidRPr="00F76916">
        <w:rPr>
          <w:rFonts w:ascii="Times New Roman" w:hAnsi="Times New Roman" w:cs="Times New Roman"/>
          <w:sz w:val="24"/>
          <w:szCs w:val="24"/>
        </w:rPr>
        <w:t>. Porosity and water absorption had the same pattern and they decrease with the increase of temperature. Chemical stability reveals that 10% material loss is obtained after 7 days of treatment under acid-base conditions</w:t>
      </w:r>
    </w:p>
    <w:p w:rsidR="00B10AE5" w:rsidRPr="00F76916" w:rsidRDefault="00B10AE5" w:rsidP="00B10AE5">
      <w:pPr>
        <w:autoSpaceDE w:val="0"/>
        <w:autoSpaceDN w:val="0"/>
        <w:adjustRightInd w:val="0"/>
        <w:spacing w:after="0" w:line="360" w:lineRule="auto"/>
        <w:jc w:val="both"/>
        <w:rPr>
          <w:rFonts w:ascii="Times New Roman" w:hAnsi="Times New Roman" w:cs="Times New Roman"/>
          <w:i/>
          <w:iCs/>
          <w:sz w:val="24"/>
          <w:szCs w:val="24"/>
        </w:rPr>
      </w:pPr>
      <w:r w:rsidRPr="00F76916">
        <w:rPr>
          <w:rFonts w:ascii="Times New Roman" w:hAnsi="Times New Roman" w:cs="Times New Roman"/>
          <w:b/>
          <w:bCs/>
          <w:i/>
          <w:sz w:val="24"/>
          <w:szCs w:val="24"/>
        </w:rPr>
        <w:t>Keywords:</w:t>
      </w:r>
      <w:r w:rsidRPr="00F76916">
        <w:rPr>
          <w:rFonts w:ascii="Times New Roman" w:hAnsi="Times New Roman" w:cs="Times New Roman"/>
          <w:bCs/>
          <w:i/>
          <w:sz w:val="24"/>
          <w:szCs w:val="24"/>
        </w:rPr>
        <w:t xml:space="preserve"> bauxite, </w:t>
      </w:r>
      <w:r w:rsidRPr="00F76916">
        <w:rPr>
          <w:rFonts w:ascii="Times New Roman" w:hAnsi="Times New Roman" w:cs="Times New Roman"/>
          <w:i/>
          <w:sz w:val="24"/>
          <w:szCs w:val="24"/>
        </w:rPr>
        <w:t>red mud, characterization, ceramics wall tile, firing, mechanical properties.</w:t>
      </w:r>
    </w:p>
    <w:p w:rsidR="00DD079C" w:rsidRDefault="00DD079C"/>
    <w:sectPr w:rsidR="00DD07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AE5"/>
    <w:rsid w:val="00B10AE5"/>
    <w:rsid w:val="00D31801"/>
    <w:rsid w:val="00DD079C"/>
    <w:rsid w:val="00E17B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A3CCC-B85E-48FD-9A6B-7689936CF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0AE5"/>
    <w:rPr>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B10AE5"/>
    <w:rPr>
      <w:color w:val="0563C1" w:themeColor="hyperlink"/>
      <w:u w:val="single"/>
    </w:rPr>
  </w:style>
  <w:style w:type="character" w:customStyle="1" w:styleId="fontstyle01">
    <w:name w:val="fontstyle01"/>
    <w:basedOn w:val="Policepardfaut"/>
    <w:rsid w:val="00B10AE5"/>
    <w:rPr>
      <w:rFonts w:ascii="TimesNewRomanPS-BoldMT" w:hAnsi="TimesNewRomanPS-BoldMT" w:hint="default"/>
      <w:b/>
      <w:bCs/>
      <w:i w:val="0"/>
      <w:iCs w:val="0"/>
      <w:color w:val="010202"/>
      <w:sz w:val="20"/>
      <w:szCs w:val="20"/>
    </w:rPr>
  </w:style>
  <w:style w:type="paragraph" w:styleId="Sansinterligne">
    <w:name w:val="No Spacing"/>
    <w:link w:val="SansinterligneCar"/>
    <w:uiPriority w:val="1"/>
    <w:qFormat/>
    <w:rsid w:val="00B10AE5"/>
    <w:pPr>
      <w:spacing w:after="0" w:line="240" w:lineRule="auto"/>
    </w:pPr>
    <w:rPr>
      <w:rFonts w:ascii="Calibri" w:eastAsia="Calibri" w:hAnsi="Calibri" w:cs="Times New Roman"/>
      <w:lang w:val="fr-CA"/>
    </w:rPr>
  </w:style>
  <w:style w:type="character" w:customStyle="1" w:styleId="SansinterligneCar">
    <w:name w:val="Sans interligne Car"/>
    <w:link w:val="Sansinterligne"/>
    <w:uiPriority w:val="1"/>
    <w:rsid w:val="00B10AE5"/>
    <w:rPr>
      <w:rFonts w:ascii="Calibri" w:eastAsia="Calibri" w:hAnsi="Calibri" w:cs="Times New Roman"/>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jomoupaul@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403</Words>
  <Characters>2221</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1</cp:revision>
  <dcterms:created xsi:type="dcterms:W3CDTF">2021-08-28T10:44:00Z</dcterms:created>
  <dcterms:modified xsi:type="dcterms:W3CDTF">2021-08-28T10:48:00Z</dcterms:modified>
</cp:coreProperties>
</file>