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4D0F" w:rsidRDefault="00C04D0F" w:rsidP="00C04D0F">
      <w:pPr>
        <w:jc w:val="both"/>
        <w:rPr>
          <w:i w:val="0"/>
          <w:iCs w:val="0"/>
          <w:sz w:val="32"/>
          <w:szCs w:val="32"/>
        </w:rPr>
      </w:pPr>
      <w:r w:rsidRPr="00FE2053">
        <w:rPr>
          <w:i w:val="0"/>
          <w:iCs w:val="0"/>
          <w:sz w:val="32"/>
          <w:szCs w:val="32"/>
        </w:rPr>
        <w:t>Study the effect of substrate type on the superconducting properties of   Bi</w:t>
      </w:r>
      <w:r w:rsidRPr="00FE2053">
        <w:rPr>
          <w:i w:val="0"/>
          <w:iCs w:val="0"/>
          <w:sz w:val="32"/>
          <w:szCs w:val="32"/>
          <w:vertAlign w:val="subscript"/>
        </w:rPr>
        <w:t>1.7</w:t>
      </w:r>
      <w:r w:rsidRPr="00FE2053">
        <w:rPr>
          <w:i w:val="0"/>
          <w:iCs w:val="0"/>
          <w:sz w:val="32"/>
          <w:szCs w:val="32"/>
        </w:rPr>
        <w:t>Pb</w:t>
      </w:r>
      <w:r w:rsidRPr="00FE2053">
        <w:rPr>
          <w:i w:val="0"/>
          <w:iCs w:val="0"/>
          <w:sz w:val="32"/>
          <w:szCs w:val="32"/>
          <w:vertAlign w:val="subscript"/>
        </w:rPr>
        <w:t>0.3</w:t>
      </w:r>
      <w:r w:rsidRPr="00FE2053">
        <w:rPr>
          <w:i w:val="0"/>
          <w:iCs w:val="0"/>
          <w:sz w:val="32"/>
          <w:szCs w:val="32"/>
        </w:rPr>
        <w:t>V</w:t>
      </w:r>
      <w:r w:rsidRPr="00FE2053">
        <w:rPr>
          <w:i w:val="0"/>
          <w:iCs w:val="0"/>
          <w:sz w:val="32"/>
          <w:szCs w:val="32"/>
          <w:vertAlign w:val="subscript"/>
        </w:rPr>
        <w:t>x</w:t>
      </w:r>
      <w:r w:rsidRPr="00FE2053">
        <w:rPr>
          <w:i w:val="0"/>
          <w:iCs w:val="0"/>
          <w:sz w:val="32"/>
          <w:szCs w:val="32"/>
        </w:rPr>
        <w:t>Sr</w:t>
      </w:r>
      <w:r w:rsidRPr="00FE2053">
        <w:rPr>
          <w:i w:val="0"/>
          <w:iCs w:val="0"/>
          <w:sz w:val="32"/>
          <w:szCs w:val="32"/>
          <w:vertAlign w:val="subscript"/>
        </w:rPr>
        <w:t>2</w:t>
      </w:r>
      <w:r w:rsidRPr="00FE2053">
        <w:rPr>
          <w:i w:val="0"/>
          <w:iCs w:val="0"/>
          <w:sz w:val="32"/>
          <w:szCs w:val="32"/>
        </w:rPr>
        <w:t>Ca</w:t>
      </w:r>
      <w:r w:rsidRPr="00FE2053">
        <w:rPr>
          <w:i w:val="0"/>
          <w:iCs w:val="0"/>
          <w:sz w:val="32"/>
          <w:szCs w:val="32"/>
          <w:vertAlign w:val="subscript"/>
        </w:rPr>
        <w:t>2</w:t>
      </w:r>
      <w:r w:rsidRPr="00FE2053">
        <w:rPr>
          <w:i w:val="0"/>
          <w:iCs w:val="0"/>
          <w:sz w:val="32"/>
          <w:szCs w:val="32"/>
        </w:rPr>
        <w:t>Cu</w:t>
      </w:r>
      <w:r w:rsidRPr="00FE2053">
        <w:rPr>
          <w:i w:val="0"/>
          <w:iCs w:val="0"/>
          <w:sz w:val="32"/>
          <w:szCs w:val="32"/>
          <w:vertAlign w:val="subscript"/>
        </w:rPr>
        <w:t>3</w:t>
      </w:r>
      <w:r w:rsidRPr="00FE2053">
        <w:rPr>
          <w:i w:val="0"/>
          <w:iCs w:val="0"/>
          <w:sz w:val="32"/>
          <w:szCs w:val="32"/>
        </w:rPr>
        <w:t>O</w:t>
      </w:r>
      <w:r w:rsidRPr="00FE2053">
        <w:rPr>
          <w:i w:val="0"/>
          <w:iCs w:val="0"/>
          <w:sz w:val="32"/>
          <w:szCs w:val="32"/>
          <w:vertAlign w:val="subscript"/>
        </w:rPr>
        <w:t>10±δ</w:t>
      </w:r>
      <w:r w:rsidRPr="00FE2053">
        <w:rPr>
          <w:i w:val="0"/>
          <w:iCs w:val="0"/>
          <w:sz w:val="32"/>
          <w:szCs w:val="32"/>
        </w:rPr>
        <w:t xml:space="preserve">. thin films </w:t>
      </w:r>
    </w:p>
    <w:p w:rsidR="00C04D0F" w:rsidRDefault="00C04D0F" w:rsidP="00C04D0F">
      <w:pPr>
        <w:jc w:val="both"/>
        <w:rPr>
          <w:i w:val="0"/>
          <w:iCs w:val="0"/>
          <w:sz w:val="32"/>
          <w:szCs w:val="32"/>
        </w:rPr>
      </w:pPr>
      <w:r w:rsidRPr="00FE2053">
        <w:rPr>
          <w:i w:val="0"/>
          <w:iCs w:val="0"/>
          <w:sz w:val="32"/>
          <w:szCs w:val="32"/>
        </w:rPr>
        <w:t xml:space="preserve"> </w:t>
      </w:r>
    </w:p>
    <w:p w:rsidR="00C04D0F" w:rsidRPr="00452FE3" w:rsidRDefault="00C04D0F" w:rsidP="00C04D0F">
      <w:pPr>
        <w:jc w:val="both"/>
      </w:pPr>
      <w:r w:rsidRPr="00FE2053">
        <w:rPr>
          <w:i w:val="0"/>
          <w:iCs w:val="0"/>
          <w:sz w:val="32"/>
          <w:szCs w:val="32"/>
        </w:rPr>
        <w:t xml:space="preserve"> </w:t>
      </w:r>
      <w:r>
        <w:rPr>
          <w:i w:val="0"/>
          <w:iCs w:val="0"/>
          <w:sz w:val="32"/>
          <w:szCs w:val="32"/>
        </w:rPr>
        <w:t xml:space="preserve">   </w:t>
      </w:r>
      <w:proofErr w:type="spellStart"/>
      <w:r>
        <w:t>Ghazala</w:t>
      </w:r>
      <w:proofErr w:type="spellEnd"/>
      <w:r>
        <w:t xml:space="preserve"> </w:t>
      </w:r>
      <w:proofErr w:type="spellStart"/>
      <w:r>
        <w:t>Y.Hermiz</w:t>
      </w:r>
      <w:proofErr w:type="gramStart"/>
      <w:r>
        <w:t>,</w:t>
      </w:r>
      <w:r w:rsidRPr="00452FE3">
        <w:t>Amal</w:t>
      </w:r>
      <w:proofErr w:type="spellEnd"/>
      <w:proofErr w:type="gramEnd"/>
      <w:r>
        <w:t xml:space="preserve"> </w:t>
      </w:r>
      <w:proofErr w:type="spellStart"/>
      <w:r w:rsidRPr="00452FE3">
        <w:t>K.Jassim</w:t>
      </w:r>
      <w:proofErr w:type="spellEnd"/>
      <w:r>
        <w:t xml:space="preserve"> </w:t>
      </w:r>
      <w:r w:rsidRPr="00452FE3">
        <w:t>and</w:t>
      </w:r>
      <w:r>
        <w:t xml:space="preserve"> </w:t>
      </w:r>
      <w:proofErr w:type="spellStart"/>
      <w:r w:rsidRPr="00452FE3">
        <w:t>Ebtisam</w:t>
      </w:r>
      <w:proofErr w:type="spellEnd"/>
      <w:r>
        <w:t xml:space="preserve"> </w:t>
      </w:r>
      <w:proofErr w:type="spellStart"/>
      <w:r w:rsidRPr="00452FE3">
        <w:t>K.Alwan</w:t>
      </w:r>
      <w:proofErr w:type="spellEnd"/>
    </w:p>
    <w:p w:rsidR="00C04D0F" w:rsidRPr="00452FE3" w:rsidRDefault="00C04D0F" w:rsidP="00C04D0F">
      <w:pPr>
        <w:pStyle w:val="Default"/>
        <w:jc w:val="both"/>
      </w:pPr>
      <w:r w:rsidRPr="00452FE3">
        <w:t xml:space="preserve">Department of Physics, College of Science, University of Baghdad, Baghdad, Iraq </w:t>
      </w:r>
    </w:p>
    <w:p w:rsidR="00C04D0F" w:rsidRDefault="00C04D0F" w:rsidP="00C04D0F">
      <w:pPr>
        <w:pStyle w:val="Default"/>
        <w:jc w:val="both"/>
        <w:rPr>
          <w:rFonts w:asciiTheme="majorBidi" w:hAnsiTheme="majorBidi" w:cstheme="majorBidi"/>
          <w:b/>
          <w:bCs/>
          <w:sz w:val="28"/>
          <w:szCs w:val="28"/>
        </w:rPr>
      </w:pPr>
    </w:p>
    <w:p w:rsidR="00C04D0F" w:rsidRPr="00310E0A" w:rsidRDefault="00C04D0F" w:rsidP="00C04D0F">
      <w:pPr>
        <w:pStyle w:val="Default"/>
        <w:jc w:val="both"/>
        <w:rPr>
          <w:rFonts w:ascii="Cambria" w:hAnsi="Cambria" w:cs="Cambria"/>
        </w:rPr>
      </w:pPr>
      <w:r w:rsidRPr="00E21D80">
        <w:rPr>
          <w:rFonts w:asciiTheme="majorBidi" w:hAnsiTheme="majorBidi" w:cstheme="majorBidi"/>
          <w:b/>
          <w:bCs/>
          <w:sz w:val="28"/>
          <w:szCs w:val="28"/>
        </w:rPr>
        <w:t>Abstract:</w:t>
      </w:r>
    </w:p>
    <w:p w:rsidR="00C04D0F" w:rsidRPr="009F65FC" w:rsidRDefault="00C04D0F" w:rsidP="00C04D0F">
      <w:pPr>
        <w:jc w:val="both"/>
        <w:rPr>
          <w:b w:val="0"/>
          <w:bCs w:val="0"/>
          <w:i w:val="0"/>
          <w:iCs w:val="0"/>
          <w:sz w:val="20"/>
          <w:szCs w:val="20"/>
        </w:rPr>
      </w:pPr>
      <w:r w:rsidRPr="00FE2053">
        <w:rPr>
          <w:i w:val="0"/>
          <w:iCs w:val="0"/>
          <w:sz w:val="32"/>
          <w:szCs w:val="32"/>
        </w:rPr>
        <w:t xml:space="preserve"> </w:t>
      </w:r>
      <w:r>
        <w:rPr>
          <w:i w:val="0"/>
          <w:iCs w:val="0"/>
          <w:sz w:val="32"/>
          <w:szCs w:val="32"/>
        </w:rPr>
        <w:t xml:space="preserve">   </w:t>
      </w:r>
      <w:r w:rsidRPr="009F65FC">
        <w:rPr>
          <w:b w:val="0"/>
          <w:bCs w:val="0"/>
          <w:i w:val="0"/>
          <w:iCs w:val="0"/>
          <w:sz w:val="20"/>
          <w:szCs w:val="20"/>
        </w:rPr>
        <w:t xml:space="preserve">Thin films of </w:t>
      </w:r>
      <w:r w:rsidRPr="009F65FC">
        <w:rPr>
          <w:rFonts w:cs="Times New Roman"/>
          <w:b w:val="0"/>
          <w:bCs w:val="0"/>
          <w:i w:val="0"/>
          <w:iCs w:val="0"/>
          <w:sz w:val="20"/>
          <w:szCs w:val="20"/>
        </w:rPr>
        <w:t>Bi</w:t>
      </w:r>
      <w:r w:rsidRPr="009F65FC">
        <w:rPr>
          <w:rFonts w:cs="Times New Roman"/>
          <w:b w:val="0"/>
          <w:bCs w:val="0"/>
          <w:i w:val="0"/>
          <w:iCs w:val="0"/>
          <w:sz w:val="20"/>
          <w:szCs w:val="20"/>
          <w:vertAlign w:val="subscript"/>
        </w:rPr>
        <w:t>1.7</w:t>
      </w:r>
      <w:r w:rsidRPr="009F65FC">
        <w:rPr>
          <w:rFonts w:cs="Times New Roman"/>
          <w:b w:val="0"/>
          <w:bCs w:val="0"/>
          <w:i w:val="0"/>
          <w:iCs w:val="0"/>
          <w:sz w:val="20"/>
          <w:szCs w:val="20"/>
        </w:rPr>
        <w:t xml:space="preserve">Pb </w:t>
      </w:r>
      <w:r w:rsidRPr="009F65FC">
        <w:rPr>
          <w:rFonts w:cs="Times New Roman"/>
          <w:b w:val="0"/>
          <w:bCs w:val="0"/>
          <w:i w:val="0"/>
          <w:iCs w:val="0"/>
          <w:sz w:val="20"/>
          <w:szCs w:val="20"/>
          <w:vertAlign w:val="subscript"/>
        </w:rPr>
        <w:t>0.3</w:t>
      </w:r>
      <w:r w:rsidRPr="009F65FC">
        <w:rPr>
          <w:rFonts w:cs="Times New Roman"/>
          <w:b w:val="0"/>
          <w:bCs w:val="0"/>
          <w:i w:val="0"/>
          <w:iCs w:val="0"/>
          <w:sz w:val="20"/>
          <w:szCs w:val="20"/>
        </w:rPr>
        <w:t>Sr</w:t>
      </w:r>
      <w:r w:rsidRPr="009F65FC">
        <w:rPr>
          <w:rFonts w:cs="Times New Roman"/>
          <w:b w:val="0"/>
          <w:bCs w:val="0"/>
          <w:i w:val="0"/>
          <w:iCs w:val="0"/>
          <w:sz w:val="20"/>
          <w:szCs w:val="20"/>
          <w:vertAlign w:val="subscript"/>
        </w:rPr>
        <w:t>2</w:t>
      </w:r>
      <w:r w:rsidRPr="009F65FC">
        <w:rPr>
          <w:rFonts w:cs="Times New Roman"/>
          <w:b w:val="0"/>
          <w:bCs w:val="0"/>
          <w:i w:val="0"/>
          <w:iCs w:val="0"/>
          <w:sz w:val="20"/>
          <w:szCs w:val="20"/>
        </w:rPr>
        <w:t>V</w:t>
      </w:r>
      <w:r w:rsidRPr="009F65FC">
        <w:rPr>
          <w:rFonts w:cs="Times New Roman"/>
          <w:b w:val="0"/>
          <w:bCs w:val="0"/>
          <w:i w:val="0"/>
          <w:iCs w:val="0"/>
          <w:sz w:val="20"/>
          <w:szCs w:val="20"/>
          <w:vertAlign w:val="subscript"/>
        </w:rPr>
        <w:t>x</w:t>
      </w:r>
      <w:r w:rsidRPr="009F65FC">
        <w:rPr>
          <w:rFonts w:cs="Times New Roman"/>
          <w:b w:val="0"/>
          <w:bCs w:val="0"/>
          <w:i w:val="0"/>
          <w:iCs w:val="0"/>
          <w:sz w:val="20"/>
          <w:szCs w:val="20"/>
        </w:rPr>
        <w:t>Ca</w:t>
      </w:r>
      <w:r w:rsidRPr="009F65FC">
        <w:rPr>
          <w:rFonts w:cs="Times New Roman"/>
          <w:b w:val="0"/>
          <w:bCs w:val="0"/>
          <w:i w:val="0"/>
          <w:iCs w:val="0"/>
          <w:sz w:val="20"/>
          <w:szCs w:val="20"/>
          <w:vertAlign w:val="subscript"/>
        </w:rPr>
        <w:t>2</w:t>
      </w:r>
      <w:r w:rsidRPr="009F65FC">
        <w:rPr>
          <w:rFonts w:cs="Times New Roman"/>
          <w:b w:val="0"/>
          <w:bCs w:val="0"/>
          <w:i w:val="0"/>
          <w:iCs w:val="0"/>
          <w:sz w:val="20"/>
          <w:szCs w:val="20"/>
        </w:rPr>
        <w:t>Cu</w:t>
      </w:r>
      <w:r w:rsidRPr="009F65FC">
        <w:rPr>
          <w:rFonts w:cs="Times New Roman"/>
          <w:b w:val="0"/>
          <w:bCs w:val="0"/>
          <w:i w:val="0"/>
          <w:iCs w:val="0"/>
          <w:sz w:val="20"/>
          <w:szCs w:val="20"/>
          <w:vertAlign w:val="subscript"/>
        </w:rPr>
        <w:t>3</w:t>
      </w:r>
      <w:r w:rsidRPr="009F65FC">
        <w:rPr>
          <w:rFonts w:cs="Times New Roman"/>
          <w:b w:val="0"/>
          <w:bCs w:val="0"/>
          <w:i w:val="0"/>
          <w:iCs w:val="0"/>
          <w:sz w:val="20"/>
          <w:szCs w:val="20"/>
        </w:rPr>
        <w:t>O</w:t>
      </w:r>
      <w:r w:rsidRPr="009F65FC">
        <w:rPr>
          <w:rFonts w:cs="Times New Roman"/>
          <w:b w:val="0"/>
          <w:bCs w:val="0"/>
          <w:i w:val="0"/>
          <w:iCs w:val="0"/>
          <w:sz w:val="20"/>
          <w:szCs w:val="20"/>
          <w:vertAlign w:val="subscript"/>
        </w:rPr>
        <w:t>10+δ</w:t>
      </w:r>
      <w:r w:rsidRPr="009F65FC">
        <w:rPr>
          <w:b w:val="0"/>
          <w:bCs w:val="0"/>
          <w:i w:val="0"/>
          <w:iCs w:val="0"/>
          <w:sz w:val="20"/>
          <w:szCs w:val="20"/>
        </w:rPr>
        <w:t xml:space="preserve"> </w:t>
      </w:r>
      <w:r w:rsidRPr="009F65FC">
        <w:rPr>
          <w:rFonts w:cs="Times New Roman"/>
          <w:b w:val="0"/>
          <w:bCs w:val="0"/>
          <w:i w:val="0"/>
          <w:iCs w:val="0"/>
          <w:sz w:val="20"/>
          <w:szCs w:val="20"/>
        </w:rPr>
        <w:t xml:space="preserve"> </w:t>
      </w:r>
      <w:r>
        <w:rPr>
          <w:rFonts w:cs="Times New Roman"/>
          <w:b w:val="0"/>
          <w:bCs w:val="0"/>
          <w:i w:val="0"/>
          <w:iCs w:val="0"/>
          <w:sz w:val="20"/>
          <w:szCs w:val="20"/>
        </w:rPr>
        <w:t xml:space="preserve">were </w:t>
      </w:r>
      <w:r w:rsidRPr="009F65FC">
        <w:rPr>
          <w:rFonts w:cs="Times New Roman"/>
          <w:b w:val="0"/>
          <w:bCs w:val="0"/>
          <w:i w:val="0"/>
          <w:iCs w:val="0"/>
          <w:sz w:val="20"/>
          <w:szCs w:val="20"/>
        </w:rPr>
        <w:t xml:space="preserve">deposited by pulse laser deposition, using Q switched </w:t>
      </w:r>
      <w:proofErr w:type="spellStart"/>
      <w:r w:rsidRPr="009F65FC">
        <w:rPr>
          <w:rFonts w:cs="Times New Roman"/>
          <w:b w:val="0"/>
          <w:bCs w:val="0"/>
          <w:i w:val="0"/>
          <w:iCs w:val="0"/>
          <w:sz w:val="20"/>
          <w:szCs w:val="20"/>
        </w:rPr>
        <w:t>Nd</w:t>
      </w:r>
      <w:proofErr w:type="spellEnd"/>
      <w:r w:rsidRPr="009F65FC">
        <w:rPr>
          <w:rFonts w:cs="Times New Roman"/>
          <w:b w:val="0"/>
          <w:bCs w:val="0"/>
          <w:i w:val="0"/>
          <w:iCs w:val="0"/>
          <w:sz w:val="20"/>
          <w:szCs w:val="20"/>
        </w:rPr>
        <w:t>: YAG pulse laser beam at 6Hz with optimum conditions: distance target-substrate is 2cm ,energy density (0.6 -0.7) J/cm</w:t>
      </w:r>
      <w:r w:rsidRPr="009F65FC">
        <w:rPr>
          <w:rFonts w:cs="Times New Roman"/>
          <w:b w:val="0"/>
          <w:bCs w:val="0"/>
          <w:i w:val="0"/>
          <w:iCs w:val="0"/>
          <w:sz w:val="20"/>
          <w:szCs w:val="20"/>
          <w:vertAlign w:val="superscript"/>
        </w:rPr>
        <w:t>2</w:t>
      </w:r>
      <w:r w:rsidRPr="009F65FC">
        <w:rPr>
          <w:rFonts w:cs="Times New Roman"/>
          <w:b w:val="0"/>
          <w:bCs w:val="0"/>
          <w:i w:val="0"/>
          <w:iCs w:val="0"/>
          <w:sz w:val="20"/>
          <w:szCs w:val="20"/>
        </w:rPr>
        <w:t xml:space="preserve"> and   number of pulses  are  500 pulse  .These films was grown on the Si (111) and  </w:t>
      </w:r>
      <w:proofErr w:type="spellStart"/>
      <w:r w:rsidRPr="009F65FC">
        <w:rPr>
          <w:rFonts w:cs="Times New Roman"/>
          <w:b w:val="0"/>
          <w:bCs w:val="0"/>
          <w:i w:val="0"/>
          <w:iCs w:val="0"/>
          <w:sz w:val="20"/>
          <w:szCs w:val="20"/>
        </w:rPr>
        <w:t>MgO</w:t>
      </w:r>
      <w:proofErr w:type="spellEnd"/>
      <w:r w:rsidRPr="009F65FC">
        <w:rPr>
          <w:rFonts w:cs="Times New Roman"/>
          <w:b w:val="0"/>
          <w:bCs w:val="0"/>
          <w:i w:val="0"/>
          <w:iCs w:val="0"/>
          <w:sz w:val="20"/>
          <w:szCs w:val="20"/>
        </w:rPr>
        <w:t xml:space="preserve"> (200) substrate. All the deposited films were annealed at 800ºC for 2 hours un</w:t>
      </w:r>
      <w:r>
        <w:rPr>
          <w:rFonts w:cs="Times New Roman"/>
          <w:b w:val="0"/>
          <w:bCs w:val="0"/>
          <w:i w:val="0"/>
          <w:iCs w:val="0"/>
          <w:sz w:val="20"/>
          <w:szCs w:val="20"/>
        </w:rPr>
        <w:t>der oxygen flow rate of 1 liter/ mint.</w:t>
      </w:r>
      <w:r w:rsidRPr="009F65FC">
        <w:rPr>
          <w:rFonts w:cs="Times New Roman" w:hint="cs"/>
          <w:b w:val="0"/>
          <w:bCs w:val="0"/>
          <w:i w:val="0"/>
          <w:iCs w:val="0"/>
          <w:sz w:val="20"/>
          <w:szCs w:val="20"/>
          <w:rtl/>
        </w:rPr>
        <w:t xml:space="preserve"> </w:t>
      </w:r>
      <w:r w:rsidRPr="009F65FC">
        <w:rPr>
          <w:rFonts w:eastAsia="Calibri" w:cs="Times New Roman"/>
          <w:b w:val="0"/>
          <w:bCs w:val="0"/>
          <w:i w:val="0"/>
          <w:iCs w:val="0"/>
          <w:sz w:val="20"/>
          <w:szCs w:val="20"/>
        </w:rPr>
        <w:t xml:space="preserve">The XRD analyses and electrical measurements show that films </w:t>
      </w:r>
      <w:r>
        <w:rPr>
          <w:rFonts w:eastAsia="Calibri" w:cs="Times New Roman"/>
          <w:b w:val="0"/>
          <w:bCs w:val="0"/>
          <w:i w:val="0"/>
          <w:iCs w:val="0"/>
          <w:sz w:val="20"/>
          <w:szCs w:val="20"/>
        </w:rPr>
        <w:t xml:space="preserve">deposited on </w:t>
      </w:r>
      <w:proofErr w:type="spellStart"/>
      <w:r>
        <w:rPr>
          <w:rFonts w:eastAsia="Calibri" w:cs="Times New Roman"/>
          <w:b w:val="0"/>
          <w:bCs w:val="0"/>
          <w:i w:val="0"/>
          <w:iCs w:val="0"/>
          <w:sz w:val="20"/>
          <w:szCs w:val="20"/>
        </w:rPr>
        <w:t>MgO</w:t>
      </w:r>
      <w:proofErr w:type="spellEnd"/>
      <w:r>
        <w:rPr>
          <w:rFonts w:eastAsia="Calibri" w:cs="Times New Roman"/>
          <w:b w:val="0"/>
          <w:bCs w:val="0"/>
          <w:i w:val="0"/>
          <w:iCs w:val="0"/>
          <w:sz w:val="20"/>
          <w:szCs w:val="20"/>
        </w:rPr>
        <w:t xml:space="preserve"> substrate are better than </w:t>
      </w:r>
      <w:r w:rsidRPr="009F65FC">
        <w:rPr>
          <w:rFonts w:eastAsia="Calibri" w:cs="Times New Roman"/>
          <w:b w:val="0"/>
          <w:bCs w:val="0"/>
          <w:i w:val="0"/>
          <w:iCs w:val="0"/>
          <w:sz w:val="20"/>
          <w:szCs w:val="20"/>
        </w:rPr>
        <w:t xml:space="preserve">that </w:t>
      </w:r>
      <w:r>
        <w:rPr>
          <w:rFonts w:eastAsia="Calibri" w:cs="Times New Roman"/>
          <w:b w:val="0"/>
          <w:bCs w:val="0"/>
          <w:i w:val="0"/>
          <w:iCs w:val="0"/>
          <w:sz w:val="20"/>
          <w:szCs w:val="20"/>
        </w:rPr>
        <w:t>deposited on Si substrate. The higher</w:t>
      </w:r>
      <w:r w:rsidRPr="009F65FC">
        <w:rPr>
          <w:rFonts w:eastAsia="Calibri" w:cs="Times New Roman"/>
          <w:b w:val="0"/>
          <w:bCs w:val="0"/>
          <w:i w:val="0"/>
          <w:iCs w:val="0"/>
          <w:sz w:val="20"/>
          <w:szCs w:val="20"/>
        </w:rPr>
        <w:t xml:space="preserve"> </w:t>
      </w:r>
      <w:r w:rsidRPr="009F65FC">
        <w:rPr>
          <w:rFonts w:cs="Times New Roman"/>
          <w:b w:val="0"/>
          <w:bCs w:val="0"/>
          <w:i w:val="0"/>
          <w:iCs w:val="0"/>
          <w:sz w:val="20"/>
          <w:szCs w:val="20"/>
          <w:lang w:bidi="ar-IQ"/>
        </w:rPr>
        <w:t xml:space="preserve">critical transition temperature for the composition with x=0.2 are </w:t>
      </w:r>
      <w:r w:rsidRPr="009F65FC">
        <w:rPr>
          <w:rFonts w:eastAsia="Calibri" w:cs="Times New Roman"/>
          <w:b w:val="0"/>
          <w:bCs w:val="0"/>
          <w:i w:val="0"/>
          <w:iCs w:val="0"/>
          <w:sz w:val="20"/>
          <w:szCs w:val="20"/>
        </w:rPr>
        <w:t>115 and 113 K respectively.</w:t>
      </w:r>
      <w:r>
        <w:rPr>
          <w:rFonts w:eastAsia="Calibri" w:cs="Times New Roman"/>
          <w:b w:val="0"/>
          <w:bCs w:val="0"/>
          <w:i w:val="0"/>
          <w:iCs w:val="0"/>
          <w:sz w:val="20"/>
          <w:szCs w:val="20"/>
        </w:rPr>
        <w:t xml:space="preserve"> </w:t>
      </w:r>
      <w:r w:rsidRPr="009F65FC">
        <w:rPr>
          <w:rFonts w:eastAsia="Calibri" w:cs="Times New Roman"/>
          <w:b w:val="0"/>
          <w:bCs w:val="0"/>
          <w:i w:val="0"/>
          <w:iCs w:val="0"/>
          <w:color w:val="131413"/>
          <w:sz w:val="20"/>
          <w:szCs w:val="20"/>
        </w:rPr>
        <w:t xml:space="preserve">Scanning electron microscopy (SEM) has been used to evidence the morphology of the superconducting   phase. A </w:t>
      </w:r>
      <w:r w:rsidRPr="009F65FC">
        <w:rPr>
          <w:rFonts w:cs="Times New Roman"/>
          <w:b w:val="0"/>
          <w:bCs w:val="0"/>
          <w:i w:val="0"/>
          <w:iCs w:val="0"/>
          <w:sz w:val="20"/>
          <w:szCs w:val="20"/>
        </w:rPr>
        <w:t xml:space="preserve">typical irregular </w:t>
      </w:r>
      <w:r w:rsidRPr="009F65FC">
        <w:rPr>
          <w:rFonts w:cs="Times New Roman"/>
          <w:b w:val="0"/>
          <w:bCs w:val="0"/>
          <w:i w:val="0"/>
          <w:iCs w:val="0"/>
          <w:color w:val="231F20"/>
          <w:sz w:val="20"/>
          <w:szCs w:val="20"/>
        </w:rPr>
        <w:t xml:space="preserve">structure and texturing needle-like grains, clump of whisker, and layered grain growth are found in most cases. When the vanadium content was increases to about 0.3 a glassy phase is covered the original structure.            </w:t>
      </w:r>
    </w:p>
    <w:p w:rsidR="00C04D0F" w:rsidRDefault="00C04D0F" w:rsidP="00C04D0F">
      <w:pPr>
        <w:jc w:val="both"/>
        <w:rPr>
          <w:rFonts w:cs="Times New Roman"/>
          <w:b w:val="0"/>
          <w:bCs w:val="0"/>
          <w:i w:val="0"/>
          <w:iCs w:val="0"/>
          <w:sz w:val="20"/>
          <w:szCs w:val="20"/>
        </w:rPr>
      </w:pPr>
    </w:p>
    <w:p w:rsidR="001527BC" w:rsidRDefault="001527BC"/>
    <w:sectPr w:rsidR="001527BC" w:rsidSect="001527B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04D0F"/>
    <w:rsid w:val="001527BC"/>
    <w:rsid w:val="00C04D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4D0F"/>
    <w:pPr>
      <w:tabs>
        <w:tab w:val="left" w:pos="2473"/>
        <w:tab w:val="left" w:pos="2515"/>
        <w:tab w:val="center" w:pos="4607"/>
      </w:tabs>
      <w:spacing w:after="0" w:line="240" w:lineRule="auto"/>
    </w:pPr>
    <w:rPr>
      <w:rFonts w:asciiTheme="majorBidi" w:eastAsia="Times New Roman" w:hAnsiTheme="majorBidi" w:cstheme="majorBidi"/>
      <w:b/>
      <w:bCs/>
      <w:i/>
      <w:iCs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C04D0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1103</Characters>
  <Application>Microsoft Office Word</Application>
  <DocSecurity>0</DocSecurity>
  <Lines>9</Lines>
  <Paragraphs>2</Paragraphs>
  <ScaleCrop>false</ScaleCrop>
  <Company/>
  <LinksUpToDate>false</LinksUpToDate>
  <CharactersWithSpaces>1294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2016-10-26T17:52:00Z</dcterms:created>
  <dcterms:modified xsi:type="dcterms:W3CDTF">2016-10-26T17:53:00Z</dcterms:modified>
</cp:coreProperties>
</file>