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9D9" w:rsidRPr="00A639D9" w:rsidRDefault="00A639D9" w:rsidP="00A639D9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A639D9" w:rsidRPr="00A639D9" w:rsidRDefault="00A639D9" w:rsidP="00A639D9">
      <w:pPr>
        <w:autoSpaceDE w:val="0"/>
        <w:autoSpaceDN w:val="0"/>
        <w:bidi w:val="0"/>
        <w:adjustRightInd w:val="0"/>
        <w:spacing w:after="0" w:line="240" w:lineRule="auto"/>
        <w:rPr>
          <w:rFonts w:ascii="Rotis SemiSans Std" w:hAnsi="Rotis SemiSans Std" w:cs="Rotis SemiSans Std"/>
          <w:color w:val="000000"/>
          <w:sz w:val="24"/>
          <w:szCs w:val="24"/>
        </w:rPr>
      </w:pPr>
      <w:r w:rsidRPr="00A639D9">
        <w:rPr>
          <w:rFonts w:ascii="Rotis SemiSans Std" w:hAnsi="Rotis SemiSans Std" w:cs="Rotis SemiSans Std"/>
          <w:color w:val="000000"/>
          <w:sz w:val="24"/>
          <w:szCs w:val="24"/>
        </w:rPr>
        <w:t xml:space="preserve"> </w:t>
      </w:r>
    </w:p>
    <w:p w:rsidR="000B6D47" w:rsidRPr="000B6D47" w:rsidRDefault="000B6D47" w:rsidP="000B6D4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6E1A3A" w:rsidRDefault="006E1A3A" w:rsidP="00CF48D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 w:hint="cs"/>
          <w:sz w:val="28"/>
          <w:szCs w:val="28"/>
          <w:rtl/>
          <w:lang w:bidi="ar-EG"/>
        </w:rPr>
      </w:pPr>
      <w:r w:rsidRPr="00397771">
        <w:rPr>
          <w:rFonts w:asciiTheme="majorBidi" w:hAnsiTheme="majorBidi" w:cstheme="majorBidi"/>
          <w:b/>
          <w:bCs/>
          <w:sz w:val="28"/>
          <w:szCs w:val="28"/>
        </w:rPr>
        <w:t>Abstract:</w:t>
      </w:r>
      <w:r w:rsidRPr="006E1A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6E1A3A">
        <w:rPr>
          <w:rFonts w:asciiTheme="majorBidi" w:hAnsiTheme="majorBidi" w:cstheme="majorBidi"/>
          <w:sz w:val="28"/>
          <w:szCs w:val="28"/>
        </w:rPr>
        <w:t>(1) Background: Non-melanoma skin cancer</w:t>
      </w:r>
      <w:r w:rsidR="00F95802">
        <w:rPr>
          <w:rFonts w:asciiTheme="majorBidi" w:hAnsiTheme="majorBidi" w:cstheme="majorBidi"/>
          <w:sz w:val="28"/>
          <w:szCs w:val="28"/>
        </w:rPr>
        <w:t xml:space="preserve"> (NMSC)</w:t>
      </w:r>
      <w:r w:rsidRPr="006E1A3A">
        <w:rPr>
          <w:rFonts w:asciiTheme="majorBidi" w:hAnsiTheme="majorBidi" w:cstheme="majorBidi"/>
          <w:sz w:val="28"/>
          <w:szCs w:val="28"/>
        </w:rPr>
        <w:t xml:space="preserve"> is the most frequently diagnosed cancer in humans</w:t>
      </w:r>
      <w:r w:rsidRPr="00DB0448">
        <w:rPr>
          <w:rFonts w:asciiTheme="majorBidi" w:hAnsiTheme="majorBidi" w:cstheme="majorBidi"/>
          <w:sz w:val="28"/>
          <w:szCs w:val="28"/>
        </w:rPr>
        <w:t>.</w:t>
      </w:r>
      <w:r w:rsidR="00DB0448" w:rsidRPr="00DB0448">
        <w:rPr>
          <w:rFonts w:asciiTheme="majorBidi" w:hAnsiTheme="majorBidi" w:cstheme="majorBidi"/>
          <w:sz w:val="28"/>
          <w:szCs w:val="28"/>
        </w:rPr>
        <w:t xml:space="preserve"> Oxidative stress causes a condition in which cellular components, including</w:t>
      </w:r>
      <w:r w:rsidR="00F95802" w:rsidRPr="00F95802">
        <w:rPr>
          <w:rFonts w:asciiTheme="majorBidi" w:hAnsiTheme="majorBidi" w:cstheme="majorBidi"/>
          <w:sz w:val="28"/>
          <w:szCs w:val="28"/>
        </w:rPr>
        <w:t xml:space="preserve"> DNA, proteins, and lipids, are </w:t>
      </w:r>
      <w:proofErr w:type="spellStart"/>
      <w:r w:rsidR="00F95802" w:rsidRPr="00F95802">
        <w:rPr>
          <w:rFonts w:asciiTheme="majorBidi" w:hAnsiTheme="majorBidi" w:cstheme="majorBidi"/>
          <w:sz w:val="28"/>
          <w:szCs w:val="28"/>
        </w:rPr>
        <w:t>oxidised</w:t>
      </w:r>
      <w:proofErr w:type="spellEnd"/>
      <w:r w:rsidR="00F95802" w:rsidRPr="00F95802">
        <w:rPr>
          <w:rFonts w:asciiTheme="majorBidi" w:hAnsiTheme="majorBidi" w:cstheme="majorBidi"/>
          <w:sz w:val="28"/>
          <w:szCs w:val="28"/>
        </w:rPr>
        <w:t xml:space="preserve"> and injured</w:t>
      </w:r>
      <w:r w:rsidR="000C50C9">
        <w:rPr>
          <w:rFonts w:ascii="MinionPro-Regular" w:eastAsia="MinionPro-Regular" w:cs="MinionPro-Regular"/>
          <w:sz w:val="20"/>
          <w:szCs w:val="20"/>
        </w:rPr>
        <w:t xml:space="preserve"> .</w:t>
      </w:r>
      <w:r w:rsidR="000C50C9" w:rsidRPr="000C50C9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397771">
        <w:rPr>
          <w:rFonts w:asciiTheme="majorBidi" w:hAnsiTheme="majorBidi" w:cstheme="majorBidi"/>
          <w:sz w:val="28"/>
          <w:szCs w:val="28"/>
          <w:lang w:bidi="ar-EG"/>
        </w:rPr>
        <w:t>R</w:t>
      </w:r>
      <w:r w:rsidR="000C50C9" w:rsidRPr="000C50C9">
        <w:rPr>
          <w:rFonts w:asciiTheme="majorBidi" w:hAnsiTheme="majorBidi" w:cstheme="majorBidi"/>
          <w:sz w:val="28"/>
          <w:szCs w:val="28"/>
          <w:lang w:bidi="ar-EG"/>
        </w:rPr>
        <w:t>eactive oxygen species (ROS) generated by UVR have been shown to contribute to malignant transformation of keratinocytes into cancerous cells including BCC&amp;SCC</w:t>
      </w:r>
      <w:r w:rsidR="00CF48DA">
        <w:rPr>
          <w:rFonts w:asciiTheme="majorBidi" w:hAnsiTheme="majorBidi" w:cstheme="majorBidi"/>
          <w:sz w:val="28"/>
          <w:szCs w:val="28"/>
          <w:lang w:bidi="ar-EG"/>
        </w:rPr>
        <w:t>.</w:t>
      </w:r>
      <w:r w:rsidR="000C50C9" w:rsidRPr="000C50C9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DB0448" w:rsidRPr="00DB0448">
        <w:rPr>
          <w:rFonts w:asciiTheme="majorBidi" w:hAnsiTheme="majorBidi" w:cstheme="majorBidi"/>
          <w:sz w:val="28"/>
          <w:szCs w:val="28"/>
        </w:rPr>
        <w:t xml:space="preserve">The nuclear factor E2-related factor (Nrf2) is a critical transcription regulator </w:t>
      </w:r>
      <w:r w:rsidR="00DB0448">
        <w:rPr>
          <w:rFonts w:asciiTheme="majorBidi" w:hAnsiTheme="majorBidi" w:cstheme="majorBidi"/>
          <w:sz w:val="28"/>
          <w:szCs w:val="28"/>
        </w:rPr>
        <w:t>which protect</w:t>
      </w:r>
      <w:r w:rsidR="00F95802" w:rsidRPr="00F95802">
        <w:rPr>
          <w:rFonts w:asciiTheme="majorBidi" w:hAnsiTheme="majorBidi" w:cstheme="majorBidi"/>
          <w:sz w:val="28"/>
          <w:szCs w:val="28"/>
        </w:rPr>
        <w:t xml:space="preserve"> cells against</w:t>
      </w:r>
      <w:r w:rsidR="00F95802">
        <w:rPr>
          <w:rFonts w:asciiTheme="majorBidi" w:hAnsiTheme="majorBidi" w:cs="Times New Roman"/>
          <w:sz w:val="28"/>
          <w:szCs w:val="28"/>
        </w:rPr>
        <w:t xml:space="preserve"> </w:t>
      </w:r>
      <w:r w:rsidR="00DB0448" w:rsidRPr="00DB0448">
        <w:rPr>
          <w:rFonts w:asciiTheme="majorBidi" w:hAnsiTheme="majorBidi" w:cstheme="majorBidi"/>
          <w:sz w:val="28"/>
          <w:szCs w:val="28"/>
        </w:rPr>
        <w:t xml:space="preserve">oxidative damage. </w:t>
      </w:r>
      <w:r w:rsidR="00C400CF">
        <w:rPr>
          <w:rFonts w:asciiTheme="majorBidi" w:hAnsiTheme="majorBidi" w:cstheme="majorBidi"/>
          <w:sz w:val="28"/>
          <w:szCs w:val="28"/>
        </w:rPr>
        <w:t xml:space="preserve">Here </w:t>
      </w:r>
      <w:r w:rsidR="00DB0448" w:rsidRPr="00DB0448">
        <w:rPr>
          <w:rFonts w:asciiTheme="majorBidi" w:hAnsiTheme="majorBidi" w:cstheme="majorBidi"/>
          <w:sz w:val="28"/>
          <w:szCs w:val="28"/>
        </w:rPr>
        <w:t xml:space="preserve">we explored </w:t>
      </w:r>
      <w:proofErr w:type="spellStart"/>
      <w:r w:rsidR="00CF48DA" w:rsidRPr="00CF48DA">
        <w:rPr>
          <w:rFonts w:asciiTheme="majorBidi" w:hAnsiTheme="majorBidi" w:cstheme="majorBidi"/>
          <w:sz w:val="28"/>
          <w:szCs w:val="28"/>
        </w:rPr>
        <w:t>immunohistochemical</w:t>
      </w:r>
      <w:proofErr w:type="spellEnd"/>
      <w:r w:rsidR="00CF48DA" w:rsidRPr="00CF48DA">
        <w:rPr>
          <w:rFonts w:asciiTheme="majorBidi" w:hAnsiTheme="majorBidi" w:cstheme="majorBidi"/>
          <w:sz w:val="28"/>
          <w:szCs w:val="28"/>
        </w:rPr>
        <w:t xml:space="preserve"> </w:t>
      </w:r>
      <w:r w:rsidR="00C400CF" w:rsidRPr="00C400CF">
        <w:rPr>
          <w:rFonts w:asciiTheme="majorBidi" w:hAnsiTheme="majorBidi" w:cstheme="majorBidi"/>
          <w:sz w:val="28"/>
          <w:szCs w:val="28"/>
        </w:rPr>
        <w:t>expression of</w:t>
      </w:r>
      <w:r w:rsidR="00437E8D" w:rsidRPr="00437E8D">
        <w:rPr>
          <w:rFonts w:asciiTheme="majorBidi" w:hAnsiTheme="majorBidi" w:cstheme="majorBidi"/>
          <w:sz w:val="28"/>
          <w:szCs w:val="28"/>
        </w:rPr>
        <w:t xml:space="preserve"> Nrf2 protein in NMSC.</w:t>
      </w:r>
      <w:r w:rsidR="000C50C9">
        <w:rPr>
          <w:rFonts w:asciiTheme="majorBidi" w:hAnsiTheme="majorBidi" w:cstheme="majorBidi"/>
          <w:sz w:val="28"/>
          <w:szCs w:val="28"/>
        </w:rPr>
        <w:t xml:space="preserve">                        </w:t>
      </w:r>
      <w:r w:rsidR="007D282F">
        <w:rPr>
          <w:rFonts w:asciiTheme="majorBidi" w:hAnsiTheme="majorBidi" w:cstheme="majorBidi"/>
          <w:sz w:val="28"/>
          <w:szCs w:val="28"/>
        </w:rPr>
        <w:t xml:space="preserve">                      </w:t>
      </w:r>
    </w:p>
    <w:p w:rsidR="00CF48DA" w:rsidRDefault="000B6D47" w:rsidP="007D282F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B6D47">
        <w:rPr>
          <w:rFonts w:asciiTheme="majorBidi" w:hAnsiTheme="majorBidi" w:cstheme="majorBidi"/>
          <w:sz w:val="28"/>
          <w:szCs w:val="28"/>
        </w:rPr>
        <w:t xml:space="preserve"> (2) Methods:</w:t>
      </w:r>
      <w:r w:rsidR="00F95802" w:rsidRPr="00F95802">
        <w:rPr>
          <w:rFonts w:ascii="Rotis SemiSans Std" w:hAnsi="Rotis SemiSans Std" w:cs="Rotis SemiSans Std"/>
          <w:color w:val="000000"/>
          <w:sz w:val="24"/>
          <w:szCs w:val="24"/>
        </w:rPr>
        <w:t xml:space="preserve"> </w:t>
      </w:r>
      <w:r w:rsidR="005206D3">
        <w:rPr>
          <w:rFonts w:asciiTheme="majorBidi" w:hAnsiTheme="majorBidi" w:cstheme="majorBidi"/>
          <w:sz w:val="28"/>
          <w:szCs w:val="28"/>
        </w:rPr>
        <w:t>The Nrf2 protein expression in 60 specimen,including10 squamous cell carcinoma</w:t>
      </w:r>
      <w:r w:rsidR="00C400CF">
        <w:rPr>
          <w:rFonts w:asciiTheme="majorBidi" w:hAnsiTheme="majorBidi" w:cstheme="majorBidi"/>
          <w:sz w:val="28"/>
          <w:szCs w:val="28"/>
        </w:rPr>
        <w:t xml:space="preserve"> </w:t>
      </w:r>
      <w:r w:rsidR="005206D3">
        <w:rPr>
          <w:rFonts w:asciiTheme="majorBidi" w:hAnsiTheme="majorBidi" w:cstheme="majorBidi"/>
          <w:sz w:val="28"/>
          <w:szCs w:val="28"/>
        </w:rPr>
        <w:t>(SCC),20 basal cell carcinoma</w:t>
      </w:r>
      <w:r w:rsidR="00C400CF">
        <w:rPr>
          <w:rFonts w:asciiTheme="majorBidi" w:hAnsiTheme="majorBidi" w:cstheme="majorBidi"/>
          <w:sz w:val="28"/>
          <w:szCs w:val="28"/>
        </w:rPr>
        <w:t xml:space="preserve"> </w:t>
      </w:r>
      <w:r w:rsidR="005206D3">
        <w:rPr>
          <w:rFonts w:asciiTheme="majorBidi" w:hAnsiTheme="majorBidi" w:cstheme="majorBidi"/>
          <w:sz w:val="28"/>
          <w:szCs w:val="28"/>
        </w:rPr>
        <w:t>(BCC),and 30 normal skin tissues</w:t>
      </w:r>
      <w:r w:rsidR="00442A80">
        <w:rPr>
          <w:rFonts w:asciiTheme="majorBidi" w:hAnsiTheme="majorBidi" w:cstheme="majorBidi"/>
          <w:sz w:val="28"/>
          <w:szCs w:val="28"/>
        </w:rPr>
        <w:t xml:space="preserve"> was evaluated by western blotting.</w:t>
      </w:r>
    </w:p>
    <w:p w:rsidR="00CF48DA" w:rsidRDefault="000B6D47" w:rsidP="007D282F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B6D47">
        <w:rPr>
          <w:rFonts w:asciiTheme="majorBidi" w:hAnsiTheme="majorBidi" w:cstheme="majorBidi"/>
          <w:sz w:val="28"/>
          <w:szCs w:val="28"/>
        </w:rPr>
        <w:t xml:space="preserve"> (3) Results: </w:t>
      </w:r>
      <w:r w:rsidR="004744FB" w:rsidRPr="004744FB">
        <w:rPr>
          <w:rFonts w:ascii="Times New Roman" w:eastAsia="SimSun" w:hAnsi="Times New Roman" w:cs="Times New Roman"/>
          <w:sz w:val="28"/>
          <w:szCs w:val="28"/>
        </w:rPr>
        <w:t>NRF2</w:t>
      </w:r>
      <w:r w:rsidR="007B6E1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4744FB">
        <w:rPr>
          <w:rFonts w:ascii="Times New Roman" w:eastAsia="SimSun" w:hAnsi="Times New Roman" w:cs="Times New Roman"/>
          <w:sz w:val="28"/>
          <w:szCs w:val="28"/>
        </w:rPr>
        <w:t>protein was definitely expressed in normal</w:t>
      </w:r>
      <w:r w:rsidR="007B6E18">
        <w:rPr>
          <w:rFonts w:ascii="Times New Roman" w:eastAsia="SimSun" w:hAnsi="Times New Roman" w:cs="Times New Roman"/>
          <w:sz w:val="28"/>
          <w:szCs w:val="28"/>
        </w:rPr>
        <w:t xml:space="preserve"> skin tissues.</w:t>
      </w:r>
      <w:r w:rsidR="007B6E18" w:rsidRPr="007B6E18">
        <w:rPr>
          <w:rFonts w:ascii="Times New Roman" w:eastAsia="SimSun" w:hAnsi="Times New Roman" w:cs="Times New Roman"/>
          <w:sz w:val="28"/>
          <w:szCs w:val="28"/>
        </w:rPr>
        <w:t xml:space="preserve"> NRF2</w:t>
      </w:r>
      <w:r w:rsidR="004744FB" w:rsidRPr="004744FB">
        <w:rPr>
          <w:rFonts w:ascii="Times New Roman" w:eastAsia="SimSun" w:hAnsi="Times New Roman" w:cs="Times New Roman"/>
          <w:sz w:val="28"/>
          <w:szCs w:val="28"/>
        </w:rPr>
        <w:t xml:space="preserve"> expression in tumor islands was higher in BCC cases compared with SCC. Nrf2 was detected in tumor islands in 50% of SCC cases and detected in 100% of BCC cases</w:t>
      </w:r>
      <w:r w:rsidR="004744FB" w:rsidRPr="004744FB">
        <w:rPr>
          <w:rFonts w:ascii="Times New Roman" w:eastAsia="SimSun" w:hAnsi="Times New Roman" w:cs="Times New Roman"/>
          <w:b/>
          <w:bCs/>
          <w:sz w:val="28"/>
          <w:szCs w:val="28"/>
        </w:rPr>
        <w:t>.</w:t>
      </w:r>
      <w:r w:rsidR="004744FB" w:rsidRPr="004744FB">
        <w:rPr>
          <w:rFonts w:ascii="Times New Roman" w:eastAsia="SimSun" w:hAnsi="Times New Roman" w:cs="Times New Roman"/>
          <w:sz w:val="28"/>
          <w:szCs w:val="28"/>
          <w:lang w:bidi="ar-EG"/>
        </w:rPr>
        <w:t xml:space="preserve"> NRF2 was expressed in 80% of normal skin biopsies</w:t>
      </w:r>
      <w:r w:rsidR="007B6E18">
        <w:rPr>
          <w:rFonts w:asciiTheme="majorBidi" w:hAnsiTheme="majorBidi" w:cstheme="majorBidi"/>
          <w:sz w:val="28"/>
          <w:szCs w:val="28"/>
        </w:rPr>
        <w:t>.</w:t>
      </w:r>
    </w:p>
    <w:p w:rsidR="000B6D47" w:rsidRDefault="000B6D47" w:rsidP="00CF48D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0B6D47">
        <w:rPr>
          <w:rFonts w:asciiTheme="majorBidi" w:hAnsiTheme="majorBidi" w:cstheme="majorBidi"/>
          <w:sz w:val="28"/>
          <w:szCs w:val="28"/>
        </w:rPr>
        <w:t xml:space="preserve">(4) Conclusion: </w:t>
      </w:r>
      <w:r w:rsidR="00E1061B" w:rsidRPr="00E1061B">
        <w:rPr>
          <w:rFonts w:asciiTheme="majorBidi" w:hAnsiTheme="majorBidi" w:cstheme="majorBidi"/>
          <w:sz w:val="28"/>
          <w:szCs w:val="28"/>
        </w:rPr>
        <w:t>Although skin carcinogenesis is</w:t>
      </w:r>
      <w:r w:rsidR="00E1061B">
        <w:rPr>
          <w:rFonts w:asciiTheme="majorBidi" w:hAnsiTheme="majorBidi" w:cstheme="majorBidi"/>
          <w:sz w:val="28"/>
          <w:szCs w:val="28"/>
        </w:rPr>
        <w:t xml:space="preserve"> </w:t>
      </w:r>
      <w:r w:rsidR="00E1061B" w:rsidRPr="00E1061B">
        <w:rPr>
          <w:rFonts w:asciiTheme="majorBidi" w:hAnsiTheme="majorBidi" w:cstheme="majorBidi"/>
          <w:sz w:val="28"/>
          <w:szCs w:val="28"/>
        </w:rPr>
        <w:t xml:space="preserve">still not fully understood, </w:t>
      </w:r>
      <w:r w:rsidR="00C400CF">
        <w:rPr>
          <w:rFonts w:asciiTheme="majorBidi" w:hAnsiTheme="majorBidi" w:cstheme="majorBidi"/>
          <w:sz w:val="28"/>
          <w:szCs w:val="28"/>
        </w:rPr>
        <w:t>P</w:t>
      </w:r>
      <w:r w:rsidR="00E1061B" w:rsidRPr="00E1061B">
        <w:rPr>
          <w:rFonts w:asciiTheme="majorBidi" w:hAnsiTheme="majorBidi" w:cstheme="majorBidi"/>
          <w:sz w:val="28"/>
          <w:szCs w:val="28"/>
        </w:rPr>
        <w:t>lenty of non-melanoma skin cancer</w:t>
      </w:r>
      <w:r w:rsidR="000C50C9">
        <w:rPr>
          <w:rFonts w:asciiTheme="majorBidi" w:hAnsiTheme="majorBidi" w:cstheme="majorBidi"/>
          <w:sz w:val="28"/>
          <w:szCs w:val="28"/>
        </w:rPr>
        <w:t xml:space="preserve"> (NMSC)</w:t>
      </w:r>
      <w:r w:rsidR="00E1061B" w:rsidRPr="00E1061B">
        <w:rPr>
          <w:rFonts w:asciiTheme="majorBidi" w:hAnsiTheme="majorBidi" w:cstheme="majorBidi"/>
          <w:sz w:val="28"/>
          <w:szCs w:val="28"/>
        </w:rPr>
        <w:t xml:space="preserve"> risk factors are now known</w:t>
      </w:r>
      <w:r w:rsidR="00E1061B">
        <w:rPr>
          <w:rFonts w:asciiTheme="majorBidi" w:hAnsiTheme="majorBidi" w:cstheme="majorBidi"/>
          <w:sz w:val="28"/>
          <w:szCs w:val="28"/>
        </w:rPr>
        <w:t xml:space="preserve"> </w:t>
      </w:r>
      <w:r w:rsidR="00E1061B" w:rsidRPr="00E1061B">
        <w:rPr>
          <w:rFonts w:asciiTheme="majorBidi" w:hAnsiTheme="majorBidi" w:cstheme="majorBidi"/>
          <w:sz w:val="28"/>
          <w:szCs w:val="28"/>
        </w:rPr>
        <w:t xml:space="preserve">,allowing for an effective prevention of </w:t>
      </w:r>
      <w:r w:rsidR="000C50C9">
        <w:rPr>
          <w:rFonts w:asciiTheme="majorBidi" w:hAnsiTheme="majorBidi" w:cstheme="majorBidi"/>
          <w:sz w:val="28"/>
          <w:szCs w:val="28"/>
        </w:rPr>
        <w:t xml:space="preserve">NMSC </w:t>
      </w:r>
      <w:r w:rsidR="00E1061B" w:rsidRPr="00E1061B">
        <w:rPr>
          <w:rFonts w:asciiTheme="majorBidi" w:hAnsiTheme="majorBidi" w:cstheme="majorBidi"/>
          <w:sz w:val="28"/>
          <w:szCs w:val="28"/>
        </w:rPr>
        <w:t xml:space="preserve">development. </w:t>
      </w:r>
      <w:r w:rsidR="00C17F56">
        <w:rPr>
          <w:rFonts w:asciiTheme="majorBidi" w:hAnsiTheme="majorBidi" w:cstheme="majorBidi"/>
          <w:sz w:val="28"/>
          <w:szCs w:val="28"/>
        </w:rPr>
        <w:t>A</w:t>
      </w:r>
      <w:r w:rsidR="00C17F56" w:rsidRPr="00C17F56">
        <w:rPr>
          <w:rFonts w:asciiTheme="majorBidi" w:hAnsiTheme="majorBidi" w:cstheme="majorBidi"/>
          <w:sz w:val="28"/>
          <w:szCs w:val="28"/>
        </w:rPr>
        <w:t>ntioxidant defense by nuclear factor-erythroid-2-related factor 2(Nrf2) that can cope with excessive</w:t>
      </w:r>
      <w:r w:rsidR="00C17F56">
        <w:rPr>
          <w:rFonts w:asciiTheme="majorBidi" w:hAnsiTheme="majorBidi" w:cstheme="majorBidi"/>
          <w:sz w:val="28"/>
          <w:szCs w:val="28"/>
        </w:rPr>
        <w:t xml:space="preserve"> </w:t>
      </w:r>
      <w:r w:rsidR="00C17F56" w:rsidRPr="00C17F56">
        <w:rPr>
          <w:rFonts w:asciiTheme="majorBidi" w:hAnsiTheme="majorBidi" w:cstheme="majorBidi"/>
          <w:sz w:val="28"/>
          <w:szCs w:val="28"/>
        </w:rPr>
        <w:t>ROS formation in human</w:t>
      </w:r>
      <w:r w:rsidR="00E1061B">
        <w:rPr>
          <w:rFonts w:asciiTheme="majorBidi" w:hAnsiTheme="majorBidi" w:cstheme="majorBidi"/>
          <w:sz w:val="28"/>
          <w:szCs w:val="28"/>
        </w:rPr>
        <w:t xml:space="preserve"> </w:t>
      </w:r>
      <w:r w:rsidR="00C17F56" w:rsidRPr="00C17F56">
        <w:rPr>
          <w:rFonts w:asciiTheme="majorBidi" w:hAnsiTheme="majorBidi" w:cstheme="majorBidi"/>
          <w:sz w:val="28"/>
          <w:szCs w:val="28"/>
        </w:rPr>
        <w:t>body may be useful to prevent ROS-mediated neoplastic</w:t>
      </w:r>
      <w:r w:rsidR="000C50C9">
        <w:rPr>
          <w:rFonts w:asciiTheme="majorBidi" w:hAnsiTheme="majorBidi" w:cstheme="majorBidi"/>
          <w:sz w:val="28"/>
          <w:szCs w:val="28"/>
        </w:rPr>
        <w:t xml:space="preserve"> </w:t>
      </w:r>
      <w:r w:rsidR="00C17F56" w:rsidRPr="00C17F56">
        <w:rPr>
          <w:rFonts w:asciiTheme="majorBidi" w:hAnsiTheme="majorBidi" w:cstheme="majorBidi"/>
          <w:sz w:val="28"/>
          <w:szCs w:val="28"/>
        </w:rPr>
        <w:t xml:space="preserve">transformation of various tissues including the skin </w:t>
      </w:r>
      <w:r w:rsidR="00C17F56">
        <w:rPr>
          <w:rFonts w:asciiTheme="majorBidi" w:hAnsiTheme="majorBidi" w:cstheme="majorBidi"/>
          <w:sz w:val="28"/>
          <w:szCs w:val="28"/>
        </w:rPr>
        <w:t>.</w:t>
      </w:r>
      <w:r w:rsidR="00C17F56" w:rsidRPr="00C17F56">
        <w:rPr>
          <w:rFonts w:asciiTheme="majorBidi" w:hAnsiTheme="majorBidi" w:cstheme="majorBidi"/>
          <w:sz w:val="28"/>
          <w:szCs w:val="28"/>
        </w:rPr>
        <w:t>A link between increased oxidative DNA damage/decreased</w:t>
      </w:r>
      <w:r w:rsidR="000C50C9">
        <w:rPr>
          <w:rFonts w:asciiTheme="majorBidi" w:hAnsiTheme="majorBidi" w:cstheme="majorBidi"/>
          <w:sz w:val="28"/>
          <w:szCs w:val="28"/>
        </w:rPr>
        <w:t xml:space="preserve"> </w:t>
      </w:r>
      <w:r w:rsidR="00C17F56" w:rsidRPr="00C17F56">
        <w:rPr>
          <w:rFonts w:asciiTheme="majorBidi" w:hAnsiTheme="majorBidi" w:cstheme="majorBidi"/>
          <w:sz w:val="28"/>
          <w:szCs w:val="28"/>
        </w:rPr>
        <w:t xml:space="preserve">antioxidant defense capacity and </w:t>
      </w:r>
      <w:r w:rsidR="00C17F56">
        <w:rPr>
          <w:rFonts w:asciiTheme="majorBidi" w:hAnsiTheme="majorBidi" w:cstheme="majorBidi"/>
          <w:sz w:val="28"/>
          <w:szCs w:val="28"/>
        </w:rPr>
        <w:t xml:space="preserve"> skin </w:t>
      </w:r>
      <w:r w:rsidR="00C17F56" w:rsidRPr="00C17F56">
        <w:rPr>
          <w:rFonts w:asciiTheme="majorBidi" w:hAnsiTheme="majorBidi" w:cstheme="majorBidi"/>
          <w:sz w:val="28"/>
          <w:szCs w:val="28"/>
        </w:rPr>
        <w:t>cancer has been proposed</w:t>
      </w:r>
      <w:r w:rsidR="000C50C9">
        <w:rPr>
          <w:rFonts w:asciiTheme="majorBidi" w:hAnsiTheme="majorBidi" w:cstheme="majorBidi"/>
          <w:sz w:val="28"/>
          <w:szCs w:val="28"/>
        </w:rPr>
        <w:t xml:space="preserve"> </w:t>
      </w:r>
      <w:r w:rsidR="00C17F56" w:rsidRPr="00C17F56">
        <w:rPr>
          <w:rFonts w:asciiTheme="majorBidi" w:hAnsiTheme="majorBidi" w:cstheme="majorBidi"/>
          <w:sz w:val="28"/>
          <w:szCs w:val="28"/>
        </w:rPr>
        <w:t>and oxidative/antioxidant defense status has been investigated as promising biomarkers in cancer</w:t>
      </w:r>
      <w:r w:rsidR="00CF48DA">
        <w:rPr>
          <w:rFonts w:asciiTheme="majorBidi" w:hAnsiTheme="majorBidi" w:cstheme="majorBidi"/>
          <w:sz w:val="28"/>
          <w:szCs w:val="28"/>
        </w:rPr>
        <w:t>.</w:t>
      </w:r>
    </w:p>
    <w:p w:rsidR="00A16A39" w:rsidRPr="00A16A39" w:rsidRDefault="00A16A39" w:rsidP="0039777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A16A39">
        <w:rPr>
          <w:rFonts w:asciiTheme="majorBidi" w:hAnsiTheme="majorBidi" w:cstheme="majorBidi"/>
          <w:b/>
          <w:bCs/>
          <w:sz w:val="28"/>
          <w:szCs w:val="28"/>
        </w:rPr>
        <w:t>Keywords:</w:t>
      </w:r>
      <w:r w:rsidRPr="00A16A39">
        <w:rPr>
          <w:rFonts w:ascii="Rotis SemiSans Std" w:hAnsi="Rotis SemiSans Std" w:cs="Rotis SemiSans Std"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NF-E2-related factor 2/</w:t>
      </w:r>
      <w:r w:rsidRPr="00A16A39">
        <w:rPr>
          <w:rFonts w:asciiTheme="majorBidi" w:hAnsiTheme="majorBidi" w:cstheme="majorBidi"/>
          <w:sz w:val="28"/>
          <w:szCs w:val="28"/>
        </w:rPr>
        <w:t xml:space="preserve"> Non-melanoma skin cancer</w:t>
      </w:r>
      <w:r>
        <w:rPr>
          <w:rFonts w:asciiTheme="majorBidi" w:hAnsiTheme="majorBidi" w:cstheme="majorBidi"/>
          <w:sz w:val="28"/>
          <w:szCs w:val="28"/>
        </w:rPr>
        <w:t>/</w:t>
      </w:r>
      <w:r w:rsidR="00397771" w:rsidRPr="00397771"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="00397771" w:rsidRPr="00397771">
        <w:rPr>
          <w:rFonts w:asciiTheme="majorBidi" w:hAnsiTheme="majorBidi" w:cstheme="majorBidi"/>
          <w:sz w:val="28"/>
          <w:szCs w:val="28"/>
        </w:rPr>
        <w:t>Reactive oxygen species</w:t>
      </w:r>
    </w:p>
    <w:p w:rsidR="00E124D5" w:rsidRDefault="00E124D5" w:rsidP="00A16A39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7D282F" w:rsidRDefault="007D282F" w:rsidP="007D282F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7D282F">
        <w:rPr>
          <w:rFonts w:asciiTheme="majorBidi" w:hAnsiTheme="majorBidi" w:cstheme="majorBidi"/>
          <w:b/>
          <w:bCs/>
          <w:sz w:val="28"/>
          <w:szCs w:val="28"/>
        </w:rPr>
        <w:t>Presenting author details</w:t>
      </w:r>
    </w:p>
    <w:p w:rsidR="007D282F" w:rsidRDefault="007D282F" w:rsidP="007D282F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Full name: </w:t>
      </w:r>
      <w:r w:rsidRPr="007D282F">
        <w:rPr>
          <w:rFonts w:asciiTheme="majorBidi" w:hAnsiTheme="majorBidi" w:cstheme="majorBidi"/>
          <w:sz w:val="28"/>
          <w:szCs w:val="28"/>
        </w:rPr>
        <w:t xml:space="preserve">Amina </w:t>
      </w:r>
      <w:proofErr w:type="spellStart"/>
      <w:r w:rsidRPr="007D282F">
        <w:rPr>
          <w:rFonts w:asciiTheme="majorBidi" w:hAnsiTheme="majorBidi" w:cstheme="majorBidi"/>
          <w:sz w:val="28"/>
          <w:szCs w:val="28"/>
        </w:rPr>
        <w:t>Atef</w:t>
      </w:r>
      <w:proofErr w:type="spellEnd"/>
      <w:r w:rsidRPr="007D282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7D282F">
        <w:rPr>
          <w:rFonts w:asciiTheme="majorBidi" w:hAnsiTheme="majorBidi" w:cstheme="majorBidi"/>
          <w:sz w:val="28"/>
          <w:szCs w:val="28"/>
        </w:rPr>
        <w:t>Barakat</w:t>
      </w:r>
      <w:proofErr w:type="spellEnd"/>
    </w:p>
    <w:p w:rsidR="007D282F" w:rsidRDefault="007D282F" w:rsidP="007D282F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Contact number</w:t>
      </w:r>
      <w:r w:rsidRPr="007D282F">
        <w:rPr>
          <w:rFonts w:asciiTheme="majorBidi" w:hAnsiTheme="majorBidi" w:cstheme="majorBidi"/>
          <w:sz w:val="28"/>
          <w:szCs w:val="28"/>
        </w:rPr>
        <w:t>:01010594591</w:t>
      </w:r>
      <w:bookmarkStart w:id="0" w:name="_GoBack"/>
      <w:bookmarkEnd w:id="0"/>
    </w:p>
    <w:p w:rsidR="007D282F" w:rsidRPr="007D282F" w:rsidRDefault="007D282F" w:rsidP="007D282F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Category: </w:t>
      </w:r>
      <w:r w:rsidRPr="007D282F">
        <w:rPr>
          <w:rFonts w:asciiTheme="majorBidi" w:hAnsiTheme="majorBidi" w:cstheme="majorBidi"/>
          <w:sz w:val="28"/>
          <w:szCs w:val="28"/>
        </w:rPr>
        <w:t>poster presentation</w:t>
      </w:r>
    </w:p>
    <w:sectPr w:rsidR="007D282F" w:rsidRPr="007D282F" w:rsidSect="002952B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tis SemiSans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C0D"/>
    <w:rsid w:val="000B6D47"/>
    <w:rsid w:val="000C50C9"/>
    <w:rsid w:val="002952BA"/>
    <w:rsid w:val="00397771"/>
    <w:rsid w:val="003B6C0D"/>
    <w:rsid w:val="00437E8D"/>
    <w:rsid w:val="00442A80"/>
    <w:rsid w:val="004744FB"/>
    <w:rsid w:val="005206D3"/>
    <w:rsid w:val="006E1A3A"/>
    <w:rsid w:val="007A157C"/>
    <w:rsid w:val="007B6E18"/>
    <w:rsid w:val="007D282F"/>
    <w:rsid w:val="00A16A39"/>
    <w:rsid w:val="00A639D9"/>
    <w:rsid w:val="00C17F56"/>
    <w:rsid w:val="00C400CF"/>
    <w:rsid w:val="00CF48DA"/>
    <w:rsid w:val="00DB0448"/>
    <w:rsid w:val="00E1061B"/>
    <w:rsid w:val="00E124D5"/>
    <w:rsid w:val="00F9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</dc:creator>
  <cp:keywords/>
  <dc:description/>
  <cp:lastModifiedBy>lol</cp:lastModifiedBy>
  <cp:revision>3</cp:revision>
  <dcterms:created xsi:type="dcterms:W3CDTF">2021-08-31T19:26:00Z</dcterms:created>
  <dcterms:modified xsi:type="dcterms:W3CDTF">2021-11-04T23:14:00Z</dcterms:modified>
</cp:coreProperties>
</file>