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Pr="00924265" w:rsidRDefault="00517B9F" w:rsidP="004237B0">
      <w:pPr>
        <w:pStyle w:val="Heading1"/>
        <w:ind w:left="0"/>
      </w:pPr>
    </w:p>
    <w:p w:rsidR="00517B9F" w:rsidRPr="00EA40FD" w:rsidRDefault="00110ECA" w:rsidP="00110ECA">
      <w:pPr>
        <w:rPr>
          <w:b/>
        </w:rPr>
      </w:pPr>
      <w:r>
        <w:rPr>
          <w:b/>
          <w:noProof/>
        </w:rPr>
        <w:drawing>
          <wp:inline distT="0" distB="0" distL="0" distR="0" wp14:anchorId="7D35E76F" wp14:editId="17FC86F0">
            <wp:extent cx="790041" cy="977188"/>
            <wp:effectExtent l="0" t="0" r="0" b="0"/>
            <wp:docPr id="4" name="Picture 4" descr="C:\Users\Dell\Documents\20200318_103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20200318_10352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157" cy="979805"/>
                    </a:xfrm>
                    <a:prstGeom prst="rect">
                      <a:avLst/>
                    </a:prstGeom>
                    <a:noFill/>
                    <a:ln>
                      <a:noFill/>
                    </a:ln>
                  </pic:spPr>
                </pic:pic>
              </a:graphicData>
            </a:graphic>
          </wp:inline>
        </w:drawing>
      </w:r>
      <w:r w:rsidR="00517B9F" w:rsidRPr="00EA40FD">
        <w:rPr>
          <w:b/>
        </w:rPr>
        <w:tab/>
      </w:r>
      <w:r w:rsidR="00517B9F" w:rsidRPr="00EA40FD">
        <w:rPr>
          <w:b/>
        </w:rPr>
        <w:tab/>
        <w:t xml:space="preserve">                           </w:t>
      </w:r>
      <w:r w:rsidR="00517B9F">
        <w:rPr>
          <w:b/>
        </w:rPr>
        <w:t xml:space="preserve">        </w:t>
      </w:r>
      <w:r>
        <w:rPr>
          <w:b/>
        </w:rPr>
        <w:t xml:space="preserve">                                                     </w:t>
      </w:r>
      <w:r w:rsidR="00517B9F">
        <w:rPr>
          <w:b/>
        </w:rPr>
        <w:t xml:space="preserve">       </w:t>
      </w:r>
      <w:r w:rsidR="00972991">
        <w:rPr>
          <w:noProof/>
        </w:rPr>
        <w:drawing>
          <wp:inline distT="0" distB="0" distL="0" distR="0" wp14:anchorId="4DD1512B" wp14:editId="7223D05C">
            <wp:extent cx="1627228" cy="972921"/>
            <wp:effectExtent l="0" t="0" r="0" b="0"/>
            <wp:docPr id="5" name="Picture 5" descr="Image result for bahir da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ahir dar universit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1290" cy="975350"/>
                    </a:xfrm>
                    <a:prstGeom prst="rect">
                      <a:avLst/>
                    </a:prstGeom>
                    <a:noFill/>
                    <a:ln>
                      <a:noFill/>
                    </a:ln>
                  </pic:spPr>
                </pic:pic>
              </a:graphicData>
            </a:graphic>
          </wp:inline>
        </w:drawing>
      </w:r>
      <w:r w:rsidR="00517B9F">
        <w:rPr>
          <w:b/>
        </w:rPr>
        <w:t xml:space="preserve">                                                </w:t>
      </w:r>
    </w:p>
    <w:p w:rsidR="00110ECA" w:rsidRPr="00110ECA" w:rsidRDefault="00110ECA" w:rsidP="00110ECA">
      <w:pPr>
        <w:pStyle w:val="Heading1"/>
        <w:spacing w:before="170"/>
        <w:ind w:left="0"/>
        <w:rPr>
          <w:color w:val="337AB7"/>
          <w:sz w:val="32"/>
        </w:rPr>
      </w:pPr>
      <w:r w:rsidRPr="00110ECA">
        <w:rPr>
          <w:color w:val="337AB7"/>
          <w:sz w:val="32"/>
        </w:rPr>
        <w:t>An Evaluation Framework for Urban Cadastral System Policy in Ethiopia</w:t>
      </w:r>
    </w:p>
    <w:p w:rsidR="00AE3E37" w:rsidRPr="004237B0" w:rsidRDefault="00110ECA" w:rsidP="004237B0">
      <w:pPr>
        <w:pStyle w:val="BodyText"/>
        <w:numPr>
          <w:ilvl w:val="0"/>
          <w:numId w:val="5"/>
        </w:numPr>
        <w:spacing w:line="276" w:lineRule="auto"/>
        <w:ind w:right="5987"/>
        <w:jc w:val="both"/>
        <w:rPr>
          <w:rFonts w:cs="Arial"/>
          <w:sz w:val="16"/>
        </w:rPr>
      </w:pPr>
      <w:r w:rsidRPr="004237B0">
        <w:rPr>
          <w:rFonts w:cs="Arial"/>
          <w:sz w:val="16"/>
        </w:rPr>
        <w:t xml:space="preserve">Solomon </w:t>
      </w:r>
      <w:proofErr w:type="spellStart"/>
      <w:r w:rsidRPr="004237B0">
        <w:rPr>
          <w:rFonts w:cs="Arial"/>
          <w:sz w:val="16"/>
        </w:rPr>
        <w:t>Dargie</w:t>
      </w:r>
      <w:proofErr w:type="spellEnd"/>
      <w:r w:rsidRPr="004237B0">
        <w:rPr>
          <w:rFonts w:cs="Arial"/>
          <w:sz w:val="16"/>
        </w:rPr>
        <w:t xml:space="preserve"> </w:t>
      </w:r>
      <w:proofErr w:type="spellStart"/>
      <w:r w:rsidRPr="004237B0">
        <w:rPr>
          <w:rFonts w:cs="Arial"/>
          <w:sz w:val="16"/>
        </w:rPr>
        <w:t>Chekole</w:t>
      </w:r>
      <w:proofErr w:type="spellEnd"/>
      <w:r w:rsidRPr="004237B0">
        <w:rPr>
          <w:rFonts w:cs="Arial"/>
          <w:sz w:val="16"/>
        </w:rPr>
        <w:t xml:space="preserve"> (PhD Candidate), </w:t>
      </w:r>
      <w:r w:rsidR="003E27D8" w:rsidRPr="004237B0">
        <w:rPr>
          <w:rFonts w:cs="Arial"/>
          <w:sz w:val="16"/>
        </w:rPr>
        <w:t xml:space="preserve">Institute of Land Administration, </w:t>
      </w:r>
      <w:proofErr w:type="spellStart"/>
      <w:r w:rsidRPr="004237B0">
        <w:rPr>
          <w:rFonts w:cs="Arial"/>
          <w:sz w:val="16"/>
        </w:rPr>
        <w:t>Bahir</w:t>
      </w:r>
      <w:proofErr w:type="spellEnd"/>
      <w:r w:rsidRPr="004237B0">
        <w:rPr>
          <w:rFonts w:cs="Arial"/>
          <w:sz w:val="16"/>
        </w:rPr>
        <w:t xml:space="preserve"> Dar University, Ethiopia</w:t>
      </w:r>
    </w:p>
    <w:p w:rsidR="00EE00F8" w:rsidRPr="004237B0" w:rsidRDefault="00EE00F8" w:rsidP="004237B0">
      <w:pPr>
        <w:pStyle w:val="BodyText"/>
        <w:numPr>
          <w:ilvl w:val="0"/>
          <w:numId w:val="5"/>
        </w:numPr>
        <w:spacing w:line="276" w:lineRule="auto"/>
        <w:ind w:right="5987"/>
        <w:jc w:val="both"/>
        <w:rPr>
          <w:rFonts w:cs="Arial"/>
          <w:color w:val="222222"/>
          <w:sz w:val="16"/>
          <w:shd w:val="clear" w:color="auto" w:fill="FFFFFF"/>
        </w:rPr>
      </w:pPr>
      <w:r w:rsidRPr="004237B0">
        <w:rPr>
          <w:rFonts w:cs="Arial"/>
          <w:sz w:val="16"/>
        </w:rPr>
        <w:t xml:space="preserve">Walter </w:t>
      </w:r>
      <w:proofErr w:type="spellStart"/>
      <w:r w:rsidRPr="004237B0">
        <w:rPr>
          <w:rFonts w:cs="Arial"/>
          <w:sz w:val="16"/>
        </w:rPr>
        <w:t>Timo</w:t>
      </w:r>
      <w:proofErr w:type="spellEnd"/>
      <w:r w:rsidRPr="004237B0">
        <w:rPr>
          <w:rFonts w:cs="Arial"/>
          <w:sz w:val="16"/>
        </w:rPr>
        <w:t xml:space="preserve"> de </w:t>
      </w:r>
      <w:proofErr w:type="spellStart"/>
      <w:r w:rsidRPr="004237B0">
        <w:rPr>
          <w:rFonts w:cs="Arial"/>
          <w:sz w:val="16"/>
        </w:rPr>
        <w:t>Vries</w:t>
      </w:r>
      <w:proofErr w:type="spellEnd"/>
      <w:r w:rsidRPr="004237B0">
        <w:rPr>
          <w:rFonts w:cs="Arial"/>
          <w:sz w:val="16"/>
        </w:rPr>
        <w:t xml:space="preserve"> </w:t>
      </w:r>
      <w:r w:rsidR="003E27D8" w:rsidRPr="004237B0">
        <w:rPr>
          <w:rFonts w:cs="Arial"/>
          <w:sz w:val="16"/>
        </w:rPr>
        <w:t xml:space="preserve">(Prof. Dr. </w:t>
      </w:r>
      <w:proofErr w:type="spellStart"/>
      <w:r w:rsidR="003E27D8" w:rsidRPr="004237B0">
        <w:rPr>
          <w:rFonts w:cs="Arial"/>
          <w:sz w:val="16"/>
        </w:rPr>
        <w:t>Ing</w:t>
      </w:r>
      <w:proofErr w:type="spellEnd"/>
      <w:r w:rsidR="003E27D8" w:rsidRPr="004237B0">
        <w:rPr>
          <w:rFonts w:cs="Arial"/>
          <w:sz w:val="16"/>
        </w:rPr>
        <w:t xml:space="preserve">.) </w:t>
      </w:r>
      <w:r w:rsidRPr="004237B0">
        <w:rPr>
          <w:rFonts w:cs="Arial"/>
          <w:color w:val="222222"/>
          <w:sz w:val="16"/>
          <w:shd w:val="clear" w:color="auto" w:fill="FFFFFF"/>
        </w:rPr>
        <w:t xml:space="preserve">Department of Aerospace and Geodesy, </w:t>
      </w:r>
      <w:r w:rsidR="003E27D8" w:rsidRPr="004237B0">
        <w:rPr>
          <w:rFonts w:cs="Arial"/>
          <w:color w:val="222222"/>
          <w:sz w:val="16"/>
          <w:shd w:val="clear" w:color="auto" w:fill="FFFFFF"/>
        </w:rPr>
        <w:t>TUM</w:t>
      </w:r>
      <w:r w:rsidRPr="004237B0">
        <w:rPr>
          <w:rFonts w:cs="Arial"/>
          <w:color w:val="222222"/>
          <w:sz w:val="16"/>
          <w:shd w:val="clear" w:color="auto" w:fill="FFFFFF"/>
        </w:rPr>
        <w:t>, Germany</w:t>
      </w:r>
    </w:p>
    <w:p w:rsidR="00EE00F8" w:rsidRPr="003E27D8" w:rsidRDefault="00EE00F8" w:rsidP="004237B0">
      <w:pPr>
        <w:pStyle w:val="BodyText"/>
        <w:numPr>
          <w:ilvl w:val="0"/>
          <w:numId w:val="5"/>
        </w:numPr>
        <w:spacing w:line="276" w:lineRule="auto"/>
        <w:ind w:right="5987"/>
        <w:jc w:val="both"/>
        <w:rPr>
          <w:rFonts w:cs="Arial"/>
        </w:rPr>
      </w:pPr>
      <w:proofErr w:type="spellStart"/>
      <w:r w:rsidRPr="004237B0">
        <w:rPr>
          <w:rFonts w:cs="Arial"/>
          <w:color w:val="222222"/>
          <w:sz w:val="16"/>
          <w:shd w:val="clear" w:color="auto" w:fill="FFFFFF"/>
        </w:rPr>
        <w:t>Gebeyehu</w:t>
      </w:r>
      <w:proofErr w:type="spellEnd"/>
      <w:r w:rsidRPr="004237B0">
        <w:rPr>
          <w:rFonts w:cs="Arial"/>
          <w:color w:val="222222"/>
          <w:sz w:val="16"/>
          <w:shd w:val="clear" w:color="auto" w:fill="FFFFFF"/>
        </w:rPr>
        <w:t xml:space="preserve"> Belay </w:t>
      </w:r>
      <w:proofErr w:type="spellStart"/>
      <w:r w:rsidRPr="004237B0">
        <w:rPr>
          <w:rFonts w:cs="Arial"/>
          <w:color w:val="222222"/>
          <w:sz w:val="16"/>
          <w:shd w:val="clear" w:color="auto" w:fill="FFFFFF"/>
        </w:rPr>
        <w:t>Shibeshi</w:t>
      </w:r>
      <w:proofErr w:type="spellEnd"/>
      <w:r w:rsidRPr="004237B0">
        <w:rPr>
          <w:rFonts w:cs="Arial"/>
          <w:color w:val="222222"/>
          <w:sz w:val="16"/>
          <w:shd w:val="clear" w:color="auto" w:fill="FFFFFF"/>
        </w:rPr>
        <w:t xml:space="preserve"> (PhD)</w:t>
      </w:r>
      <w:r w:rsidR="003E27D8" w:rsidRPr="004237B0">
        <w:rPr>
          <w:rFonts w:cs="Arial"/>
          <w:color w:val="222222"/>
          <w:sz w:val="16"/>
          <w:shd w:val="clear" w:color="auto" w:fill="FFFFFF"/>
        </w:rPr>
        <w:t xml:space="preserve"> </w:t>
      </w:r>
      <w:proofErr w:type="spellStart"/>
      <w:r w:rsidR="003E27D8" w:rsidRPr="004237B0">
        <w:rPr>
          <w:rFonts w:cs="Arial"/>
          <w:color w:val="222222"/>
          <w:sz w:val="16"/>
          <w:shd w:val="clear" w:color="auto" w:fill="FFFFFF"/>
        </w:rPr>
        <w:t>Bahir</w:t>
      </w:r>
      <w:proofErr w:type="spellEnd"/>
      <w:r w:rsidR="003E27D8" w:rsidRPr="004237B0">
        <w:rPr>
          <w:rFonts w:cs="Arial"/>
          <w:color w:val="222222"/>
          <w:sz w:val="16"/>
          <w:shd w:val="clear" w:color="auto" w:fill="FFFFFF"/>
        </w:rPr>
        <w:t xml:space="preserve"> Dar University, Ethiopia</w:t>
      </w:r>
      <w:r w:rsidR="003E27D8" w:rsidRPr="003E27D8">
        <w:rPr>
          <w:rFonts w:cs="Arial"/>
          <w:color w:val="222222"/>
          <w:shd w:val="clear" w:color="auto" w:fill="FFFFFF"/>
        </w:rPr>
        <w:t xml:space="preserve">. </w:t>
      </w: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D4BF8" w:rsidP="00EE00F8">
      <w:pPr>
        <w:pStyle w:val="Heading3"/>
        <w:spacing w:before="147"/>
        <w:ind w:left="0"/>
        <w:jc w:val="both"/>
      </w:pPr>
      <w:r>
        <w:rPr>
          <w:noProof/>
        </w:rPr>
        <w:lastRenderedPageBreak/>
        <w:drawing>
          <wp:anchor distT="0" distB="0" distL="114300" distR="114300" simplePos="0" relativeHeight="251658240" behindDoc="1" locked="0" layoutInCell="1" allowOverlap="1" wp14:anchorId="2E421E89" wp14:editId="399A3793">
            <wp:simplePos x="0" y="0"/>
            <wp:positionH relativeFrom="column">
              <wp:posOffset>3578225</wp:posOffset>
            </wp:positionH>
            <wp:positionV relativeFrom="paragraph">
              <wp:posOffset>231775</wp:posOffset>
            </wp:positionV>
            <wp:extent cx="2747645" cy="1718945"/>
            <wp:effectExtent l="0" t="0" r="0" b="0"/>
            <wp:wrapTight wrapText="bothSides">
              <wp:wrapPolygon edited="0">
                <wp:start x="0" y="0"/>
                <wp:lineTo x="0" y="21305"/>
                <wp:lineTo x="21415" y="21305"/>
                <wp:lineTo x="21415" y="0"/>
                <wp:lineTo x="0" y="0"/>
              </wp:wrapPolygon>
            </wp:wrapTight>
            <wp:docPr id="6" name="Picture 6" descr="Land 09 00060 g001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 09 00060 g001 5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7645" cy="171894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p>
    <w:p w:rsidR="00110ECA" w:rsidRPr="001D151D" w:rsidRDefault="00110ECA" w:rsidP="004237B0">
      <w:pPr>
        <w:pStyle w:val="BodyText"/>
        <w:spacing w:before="240"/>
        <w:jc w:val="both"/>
        <w:rPr>
          <w:sz w:val="32"/>
        </w:rPr>
      </w:pPr>
      <w:r w:rsidRPr="001D151D">
        <w:rPr>
          <w:sz w:val="22"/>
        </w:rPr>
        <w:t>Land is the most vital resource on earth from which people derive their basic needs. In order to administer and manage this vital resource in a sustainable way, there are several mechanisms, of which the cadastral system is the prime one. Literature documents</w:t>
      </w:r>
      <w:bookmarkStart w:id="0" w:name="_GoBack"/>
      <w:bookmarkEnd w:id="0"/>
      <w:r w:rsidRPr="001D151D">
        <w:rPr>
          <w:sz w:val="22"/>
        </w:rPr>
        <w:t xml:space="preserve"> that the performance measurement methods of cadastral systems are not appropriate. In most developing countries, systematic performance evaluation mechanisms for cadastral systems are very inadequate. For example, Ethiopia has no systematic evaluation framework to measure and evaluate the state of cadastral systems. This article aims to develop an evaluation framework to measure and evaluate the performance of urban cadastral systems in Ethiopia based on the methods that have proven successful in developed countries. The goal is furthermore to present a set of good practices and a set of indicators that can provide an objective basis to support a systematic evaluation of urban cadastral systems in Ethiopia. The study employs a desk review research strategy and a qualitative analytical approach.</w:t>
      </w:r>
      <w:r w:rsidR="00EE00F8" w:rsidRPr="001D151D">
        <w:rPr>
          <w:sz w:val="22"/>
        </w:rPr>
        <w:t xml:space="preserve"> </w:t>
      </w:r>
      <w:r w:rsidR="003E27D8" w:rsidRPr="001D151D">
        <w:rPr>
          <w:sz w:val="22"/>
        </w:rPr>
        <w:t xml:space="preserve">The study has contributed an evaluation framework to evaluate urban cadastral system policy of Ethiopia, which is not currently available. </w:t>
      </w:r>
    </w:p>
    <w:p w:rsidR="001D151D" w:rsidRDefault="001D151D" w:rsidP="003E27D8">
      <w:pPr>
        <w:shd w:val="clear" w:color="auto" w:fill="FFFFFF"/>
        <w:spacing w:before="240"/>
        <w:rPr>
          <w:rFonts w:ascii="Times New Roman" w:hAnsi="Times New Roman" w:cs="Times New Roman"/>
          <w:b/>
          <w:bCs/>
          <w:color w:val="222222"/>
        </w:rPr>
      </w:pPr>
    </w:p>
    <w:p w:rsidR="00110ECA" w:rsidRPr="00110ECA" w:rsidRDefault="00110ECA" w:rsidP="003E27D8">
      <w:pPr>
        <w:shd w:val="clear" w:color="auto" w:fill="FFFFFF"/>
        <w:spacing w:before="240"/>
        <w:rPr>
          <w:rFonts w:ascii="Times New Roman" w:hAnsi="Times New Roman" w:cs="Times New Roman"/>
          <w:b/>
          <w:bCs/>
          <w:color w:val="222222"/>
        </w:rPr>
      </w:pPr>
      <w:r w:rsidRPr="00110ECA">
        <w:rPr>
          <w:rFonts w:ascii="Times New Roman" w:hAnsi="Times New Roman" w:cs="Times New Roman"/>
          <w:b/>
          <w:bCs/>
          <w:color w:val="222222"/>
        </w:rPr>
        <w:t>Keywords:</w:t>
      </w:r>
    </w:p>
    <w:p w:rsidR="00AE3E37" w:rsidRDefault="00110ECA" w:rsidP="00110ECA">
      <w:pPr>
        <w:pStyle w:val="Heading3"/>
        <w:spacing w:before="74"/>
      </w:pPr>
      <w:r w:rsidRPr="001D151D">
        <w:rPr>
          <w:rStyle w:val="BodyTextChar"/>
          <w:b w:val="0"/>
          <w:sz w:val="20"/>
        </w:rPr>
        <w:t>Cadastral system; cadastral policy; performance indicator; evaluation framework</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776F02">
      <w:pPr>
        <w:spacing w:before="240" w:line="204" w:lineRule="exact"/>
        <w:rPr>
          <w:rFonts w:ascii="Arial"/>
          <w:b/>
          <w:sz w:val="20"/>
        </w:rPr>
      </w:pPr>
      <w:r>
        <w:rPr>
          <w:rFonts w:ascii="Arial"/>
          <w:b/>
          <w:color w:val="BF5A14"/>
          <w:sz w:val="20"/>
        </w:rPr>
        <w:t>Recent Publications (minimum 5)</w:t>
      </w:r>
    </w:p>
    <w:p w:rsidR="00C231D7" w:rsidRPr="00776F02" w:rsidRDefault="00C231D7" w:rsidP="004237B0">
      <w:pPr>
        <w:pStyle w:val="Default"/>
        <w:numPr>
          <w:ilvl w:val="0"/>
          <w:numId w:val="4"/>
        </w:numPr>
        <w:jc w:val="both"/>
        <w:rPr>
          <w:rFonts w:asciiTheme="majorHAnsi" w:hAnsiTheme="majorHAnsi" w:cs="Arial"/>
          <w:sz w:val="16"/>
          <w:szCs w:val="20"/>
        </w:rPr>
      </w:pPr>
      <w:proofErr w:type="spellStart"/>
      <w:r w:rsidRPr="00776F02">
        <w:rPr>
          <w:rFonts w:asciiTheme="majorHAnsi" w:hAnsiTheme="majorHAnsi" w:cs="Arial"/>
          <w:sz w:val="16"/>
          <w:szCs w:val="20"/>
        </w:rPr>
        <w:t>Chekole</w:t>
      </w:r>
      <w:proofErr w:type="spellEnd"/>
      <w:r w:rsidRPr="00776F02">
        <w:rPr>
          <w:rFonts w:asciiTheme="majorHAnsi" w:hAnsiTheme="majorHAnsi" w:cs="Arial"/>
          <w:sz w:val="16"/>
          <w:szCs w:val="20"/>
        </w:rPr>
        <w:t>, S.D. Evaluation of Accuracy, Precision and Time Expenditure of Integrated Survey (GPS, Total Station and Terrestrial Laser Scanner), MSc Thesis in Geodesy No. 3131, TRITA-GIT EX 14-001.</w:t>
      </w:r>
    </w:p>
    <w:p w:rsidR="00C231D7" w:rsidRPr="00776F02" w:rsidRDefault="00C231D7" w:rsidP="00EE00F8">
      <w:pPr>
        <w:pStyle w:val="Default"/>
        <w:numPr>
          <w:ilvl w:val="0"/>
          <w:numId w:val="4"/>
        </w:numPr>
        <w:rPr>
          <w:rFonts w:asciiTheme="majorHAnsi" w:hAnsiTheme="majorHAnsi" w:cs="Arial"/>
          <w:sz w:val="16"/>
          <w:szCs w:val="20"/>
        </w:rPr>
      </w:pPr>
      <w:r w:rsidRPr="00776F02">
        <w:rPr>
          <w:rFonts w:asciiTheme="majorHAnsi" w:hAnsiTheme="majorHAnsi" w:cs="Arial"/>
          <w:sz w:val="16"/>
          <w:szCs w:val="20"/>
        </w:rPr>
        <w:t xml:space="preserve">Evaluation of Current Urban </w:t>
      </w:r>
      <w:proofErr w:type="spellStart"/>
      <w:r w:rsidRPr="00776F02">
        <w:rPr>
          <w:rFonts w:asciiTheme="majorHAnsi" w:hAnsiTheme="majorHAnsi" w:cs="Arial"/>
          <w:sz w:val="16"/>
          <w:szCs w:val="20"/>
        </w:rPr>
        <w:t>Cadastre</w:t>
      </w:r>
      <w:proofErr w:type="spellEnd"/>
      <w:r w:rsidRPr="00776F02">
        <w:rPr>
          <w:rFonts w:asciiTheme="majorHAnsi" w:hAnsiTheme="majorHAnsi" w:cs="Arial"/>
          <w:sz w:val="16"/>
          <w:szCs w:val="20"/>
        </w:rPr>
        <w:t xml:space="preserve"> Practice in Ethiopia: Case of </w:t>
      </w:r>
      <w:proofErr w:type="spellStart"/>
      <w:r w:rsidRPr="00776F02">
        <w:rPr>
          <w:rFonts w:asciiTheme="majorHAnsi" w:hAnsiTheme="majorHAnsi" w:cs="Arial"/>
          <w:sz w:val="16"/>
          <w:szCs w:val="20"/>
        </w:rPr>
        <w:t>Bahir</w:t>
      </w:r>
      <w:proofErr w:type="spellEnd"/>
      <w:r w:rsidRPr="00776F02">
        <w:rPr>
          <w:rFonts w:asciiTheme="majorHAnsi" w:hAnsiTheme="majorHAnsi" w:cs="Arial"/>
          <w:sz w:val="16"/>
          <w:szCs w:val="20"/>
        </w:rPr>
        <w:t xml:space="preserve"> Dar, Gondar and </w:t>
      </w:r>
      <w:proofErr w:type="spellStart"/>
      <w:r w:rsidRPr="00776F02">
        <w:rPr>
          <w:rFonts w:asciiTheme="majorHAnsi" w:hAnsiTheme="majorHAnsi" w:cs="Arial"/>
          <w:sz w:val="16"/>
          <w:szCs w:val="20"/>
        </w:rPr>
        <w:t>Dessie</w:t>
      </w:r>
      <w:proofErr w:type="spellEnd"/>
      <w:r w:rsidRPr="00776F02">
        <w:rPr>
          <w:rFonts w:asciiTheme="majorHAnsi" w:hAnsiTheme="majorHAnsi" w:cs="Arial"/>
          <w:sz w:val="16"/>
          <w:szCs w:val="20"/>
        </w:rPr>
        <w:t xml:space="preserve">. (Performed in group with staff members of ILA) can be accessed at: </w:t>
      </w:r>
      <w:hyperlink r:id="rId12" w:history="1">
        <w:r w:rsidRPr="00776F02">
          <w:rPr>
            <w:rStyle w:val="Hyperlink"/>
            <w:rFonts w:asciiTheme="majorHAnsi" w:hAnsiTheme="majorHAnsi" w:cs="Arial"/>
            <w:sz w:val="16"/>
            <w:szCs w:val="20"/>
          </w:rPr>
          <w:t>https://www.fig.net/resources/proceedings/fig_proceedings/fig2017/papers/iss7b/ISS7B_yehun_reda_et_al_8804_abs.pdf</w:t>
        </w:r>
      </w:hyperlink>
      <w:r w:rsidRPr="00776F02">
        <w:rPr>
          <w:rStyle w:val="Hyperlink"/>
          <w:rFonts w:asciiTheme="majorHAnsi" w:hAnsiTheme="majorHAnsi" w:cs="Arial"/>
          <w:sz w:val="16"/>
          <w:szCs w:val="20"/>
        </w:rPr>
        <w:t>.</w:t>
      </w:r>
      <w:r w:rsidRPr="00776F02">
        <w:rPr>
          <w:rFonts w:asciiTheme="majorHAnsi" w:hAnsiTheme="majorHAnsi" w:cs="Arial"/>
          <w:sz w:val="16"/>
          <w:szCs w:val="20"/>
        </w:rPr>
        <w:t xml:space="preserve">  </w:t>
      </w:r>
    </w:p>
    <w:p w:rsidR="00C231D7" w:rsidRPr="00776F02" w:rsidRDefault="00C231D7" w:rsidP="00EE00F8">
      <w:pPr>
        <w:pStyle w:val="Default"/>
        <w:numPr>
          <w:ilvl w:val="0"/>
          <w:numId w:val="4"/>
        </w:numPr>
        <w:rPr>
          <w:rFonts w:asciiTheme="majorHAnsi" w:hAnsiTheme="majorHAnsi" w:cs="Arial"/>
          <w:sz w:val="16"/>
          <w:szCs w:val="20"/>
        </w:rPr>
      </w:pPr>
      <w:proofErr w:type="spellStart"/>
      <w:r w:rsidRPr="00776F02">
        <w:rPr>
          <w:rFonts w:asciiTheme="majorHAnsi" w:hAnsiTheme="majorHAnsi" w:cs="Arial"/>
          <w:color w:val="222222"/>
          <w:sz w:val="16"/>
          <w:szCs w:val="20"/>
          <w:shd w:val="clear" w:color="auto" w:fill="FFFFFF"/>
        </w:rPr>
        <w:t>Chekole</w:t>
      </w:r>
      <w:proofErr w:type="spellEnd"/>
      <w:r w:rsidRPr="00776F02">
        <w:rPr>
          <w:rFonts w:asciiTheme="majorHAnsi" w:hAnsiTheme="majorHAnsi" w:cs="Arial"/>
          <w:color w:val="222222"/>
          <w:sz w:val="16"/>
          <w:szCs w:val="20"/>
          <w:shd w:val="clear" w:color="auto" w:fill="FFFFFF"/>
        </w:rPr>
        <w:t xml:space="preserve">, S.D.; de </w:t>
      </w:r>
      <w:proofErr w:type="spellStart"/>
      <w:r w:rsidRPr="00776F02">
        <w:rPr>
          <w:rFonts w:asciiTheme="majorHAnsi" w:hAnsiTheme="majorHAnsi" w:cs="Arial"/>
          <w:color w:val="222222"/>
          <w:sz w:val="16"/>
          <w:szCs w:val="20"/>
          <w:shd w:val="clear" w:color="auto" w:fill="FFFFFF"/>
        </w:rPr>
        <w:t>Vries</w:t>
      </w:r>
      <w:proofErr w:type="spellEnd"/>
      <w:r w:rsidRPr="00776F02">
        <w:rPr>
          <w:rFonts w:asciiTheme="majorHAnsi" w:hAnsiTheme="majorHAnsi" w:cs="Arial"/>
          <w:color w:val="222222"/>
          <w:sz w:val="16"/>
          <w:szCs w:val="20"/>
          <w:shd w:val="clear" w:color="auto" w:fill="FFFFFF"/>
        </w:rPr>
        <w:t xml:space="preserve">, W.T.; </w:t>
      </w:r>
      <w:proofErr w:type="spellStart"/>
      <w:r w:rsidRPr="00776F02">
        <w:rPr>
          <w:rFonts w:asciiTheme="majorHAnsi" w:hAnsiTheme="majorHAnsi" w:cs="Arial"/>
          <w:color w:val="222222"/>
          <w:sz w:val="16"/>
          <w:szCs w:val="20"/>
          <w:shd w:val="clear" w:color="auto" w:fill="FFFFFF"/>
        </w:rPr>
        <w:t>Shibeshi</w:t>
      </w:r>
      <w:proofErr w:type="spellEnd"/>
      <w:r w:rsidRPr="00776F02">
        <w:rPr>
          <w:rFonts w:asciiTheme="majorHAnsi" w:hAnsiTheme="majorHAnsi" w:cs="Arial"/>
          <w:color w:val="222222"/>
          <w:sz w:val="16"/>
          <w:szCs w:val="20"/>
          <w:shd w:val="clear" w:color="auto" w:fill="FFFFFF"/>
        </w:rPr>
        <w:t xml:space="preserve">, G.B. An Evaluation Framework for Urban Cadastral System Policy in </w:t>
      </w:r>
      <w:r w:rsidRPr="00776F02">
        <w:rPr>
          <w:rFonts w:asciiTheme="majorHAnsi" w:hAnsiTheme="majorHAnsi" w:cs="Arial"/>
          <w:sz w:val="16"/>
          <w:szCs w:val="20"/>
        </w:rPr>
        <w:t xml:space="preserve">Ethiopia. </w:t>
      </w:r>
      <w:r w:rsidRPr="00776F02">
        <w:rPr>
          <w:rFonts w:asciiTheme="majorHAnsi" w:hAnsiTheme="majorHAnsi" w:cs="Arial"/>
          <w:i/>
          <w:iCs/>
          <w:sz w:val="16"/>
          <w:szCs w:val="20"/>
        </w:rPr>
        <w:t>Land</w:t>
      </w:r>
      <w:r w:rsidRPr="00776F02">
        <w:rPr>
          <w:rFonts w:asciiTheme="majorHAnsi" w:hAnsiTheme="majorHAnsi" w:cs="Arial"/>
          <w:sz w:val="16"/>
          <w:szCs w:val="20"/>
        </w:rPr>
        <w:t xml:space="preserve"> 2020, </w:t>
      </w:r>
      <w:r w:rsidRPr="00776F02">
        <w:rPr>
          <w:rFonts w:asciiTheme="majorHAnsi" w:hAnsiTheme="majorHAnsi" w:cs="Arial"/>
          <w:i/>
          <w:iCs/>
          <w:sz w:val="16"/>
          <w:szCs w:val="20"/>
        </w:rPr>
        <w:t>9</w:t>
      </w:r>
      <w:r w:rsidRPr="00776F02">
        <w:rPr>
          <w:rFonts w:asciiTheme="majorHAnsi" w:hAnsiTheme="majorHAnsi" w:cs="Arial"/>
          <w:sz w:val="16"/>
          <w:szCs w:val="20"/>
        </w:rPr>
        <w:t>, 60.</w:t>
      </w:r>
      <w:r w:rsidRPr="00776F02">
        <w:rPr>
          <w:rFonts w:asciiTheme="majorHAnsi" w:hAnsiTheme="majorHAnsi" w:cs="Arial"/>
          <w:color w:val="222222"/>
          <w:sz w:val="16"/>
          <w:szCs w:val="20"/>
          <w:shd w:val="clear" w:color="auto" w:fill="FFFFFF"/>
        </w:rPr>
        <w:t xml:space="preserve"> </w:t>
      </w:r>
      <w:r w:rsidRPr="00776F02">
        <w:rPr>
          <w:rFonts w:asciiTheme="majorHAnsi" w:hAnsiTheme="majorHAnsi" w:cs="Arial"/>
          <w:sz w:val="16"/>
          <w:szCs w:val="20"/>
        </w:rPr>
        <w:t xml:space="preserve">Link: </w:t>
      </w:r>
      <w:hyperlink r:id="rId13" w:history="1">
        <w:r w:rsidRPr="00776F02">
          <w:rPr>
            <w:rStyle w:val="Hyperlink"/>
            <w:rFonts w:asciiTheme="majorHAnsi" w:hAnsiTheme="majorHAnsi" w:cs="Arial"/>
            <w:sz w:val="16"/>
            <w:szCs w:val="20"/>
          </w:rPr>
          <w:t>https://doi.org/10.3390/land9020060</w:t>
        </w:r>
      </w:hyperlink>
      <w:r w:rsidRPr="00776F02">
        <w:rPr>
          <w:rFonts w:asciiTheme="majorHAnsi" w:hAnsiTheme="majorHAnsi" w:cs="Arial"/>
          <w:sz w:val="16"/>
          <w:szCs w:val="20"/>
        </w:rPr>
        <w:t xml:space="preserve">. </w:t>
      </w:r>
    </w:p>
    <w:p w:rsidR="00AE3E37" w:rsidRPr="00C231D7" w:rsidRDefault="00C231D7" w:rsidP="00EE00F8">
      <w:pPr>
        <w:pStyle w:val="Default"/>
        <w:numPr>
          <w:ilvl w:val="0"/>
          <w:numId w:val="4"/>
        </w:numPr>
        <w:rPr>
          <w:rFonts w:ascii="inherit" w:hAnsi="inherit"/>
          <w:color w:val="222222"/>
          <w:sz w:val="20"/>
          <w:szCs w:val="20"/>
          <w:shd w:val="clear" w:color="auto" w:fill="FFFFFF"/>
        </w:rPr>
        <w:sectPr w:rsidR="00AE3E37" w:rsidRPr="00C231D7" w:rsidSect="00517B9F">
          <w:type w:val="continuous"/>
          <w:pgSz w:w="11910" w:h="16840"/>
          <w:pgMar w:top="538" w:right="600" w:bottom="840" w:left="620" w:header="720" w:footer="720" w:gutter="0"/>
          <w:cols w:num="2" w:space="720" w:equalWidth="0">
            <w:col w:w="5214" w:space="138"/>
            <w:col w:w="5338"/>
          </w:cols>
        </w:sectPr>
      </w:pPr>
      <w:proofErr w:type="spellStart"/>
      <w:r w:rsidRPr="00776F02">
        <w:rPr>
          <w:rFonts w:asciiTheme="majorHAnsi" w:hAnsiTheme="majorHAnsi" w:cs="Arial"/>
          <w:color w:val="222222"/>
          <w:sz w:val="16"/>
          <w:szCs w:val="20"/>
          <w:shd w:val="clear" w:color="auto" w:fill="FFFFFF"/>
        </w:rPr>
        <w:t>Chekole</w:t>
      </w:r>
      <w:proofErr w:type="spellEnd"/>
      <w:r w:rsidRPr="00776F02">
        <w:rPr>
          <w:rFonts w:asciiTheme="majorHAnsi" w:hAnsiTheme="majorHAnsi" w:cs="Arial"/>
          <w:color w:val="222222"/>
          <w:sz w:val="16"/>
          <w:szCs w:val="20"/>
          <w:shd w:val="clear" w:color="auto" w:fill="FFFFFF"/>
        </w:rPr>
        <w:t xml:space="preserve">, S.D. Evaluation of Urban Land Administration Processes and Institutional Arrangements of Ethiopia: Based on Advocacy Coalition Theory. African Journal of Land Policy and </w:t>
      </w:r>
      <w:proofErr w:type="spellStart"/>
      <w:r w:rsidRPr="00776F02">
        <w:rPr>
          <w:rFonts w:asciiTheme="majorHAnsi" w:hAnsiTheme="majorHAnsi" w:cs="Arial"/>
          <w:color w:val="222222"/>
          <w:sz w:val="16"/>
          <w:szCs w:val="20"/>
          <w:shd w:val="clear" w:color="auto" w:fill="FFFFFF"/>
        </w:rPr>
        <w:t>Gespatial</w:t>
      </w:r>
      <w:proofErr w:type="spellEnd"/>
      <w:r w:rsidRPr="00776F02">
        <w:rPr>
          <w:rFonts w:asciiTheme="majorHAnsi" w:hAnsiTheme="majorHAnsi" w:cs="Arial"/>
          <w:color w:val="222222"/>
          <w:sz w:val="16"/>
          <w:szCs w:val="20"/>
          <w:shd w:val="clear" w:color="auto" w:fill="FFFFFF"/>
        </w:rPr>
        <w:t xml:space="preserve"> Sciences, V 3, issue 1 </w:t>
      </w:r>
      <w:hyperlink r:id="rId14" w:history="1">
        <w:r w:rsidRPr="00776F02">
          <w:rPr>
            <w:rStyle w:val="Hyperlink"/>
            <w:rFonts w:asciiTheme="majorHAnsi" w:hAnsiTheme="majorHAnsi" w:cs="Arial"/>
            <w:sz w:val="16"/>
            <w:szCs w:val="20"/>
            <w:shd w:val="clear" w:color="auto" w:fill="FFFFFF"/>
          </w:rPr>
          <w:t>https://revues.imist.ma/index.php?journal=AJLP-GS&amp;page=issue&amp;op=view&amp;path[]=1172&amp;path[]=showToc</w:t>
        </w:r>
      </w:hyperlink>
      <w:r w:rsidRPr="00C231D7">
        <w:rPr>
          <w:rFonts w:ascii="inherit" w:hAnsi="inherit"/>
          <w:color w:val="222222"/>
          <w:sz w:val="20"/>
          <w:szCs w:val="20"/>
          <w:shd w:val="clear" w:color="auto" w:fill="FFFFFF"/>
        </w:rPr>
        <w:t>.</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E00F8"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Pr="004237B0" w:rsidRDefault="00EE00F8" w:rsidP="00EE00F8">
      <w:pPr>
        <w:ind w:left="720"/>
        <w:jc w:val="both"/>
        <w:rPr>
          <w:rFonts w:cs="Times New Roman"/>
        </w:rPr>
      </w:pPr>
      <w:r w:rsidRPr="004237B0">
        <w:rPr>
          <w:rFonts w:cs="Times New Roman"/>
          <w:sz w:val="18"/>
        </w:rPr>
        <w:t xml:space="preserve">Solomon </w:t>
      </w:r>
      <w:proofErr w:type="spellStart"/>
      <w:r w:rsidRPr="004237B0">
        <w:rPr>
          <w:rFonts w:cs="Times New Roman"/>
          <w:sz w:val="18"/>
        </w:rPr>
        <w:t>Dargie</w:t>
      </w:r>
      <w:proofErr w:type="spellEnd"/>
      <w:r w:rsidRPr="004237B0">
        <w:rPr>
          <w:rFonts w:cs="Times New Roman"/>
          <w:sz w:val="18"/>
        </w:rPr>
        <w:t xml:space="preserve"> is a lecturer and researcher in the areas of Land Administration, Land Surveying and Cadastral Systems at the Institute of Land Administration, </w:t>
      </w:r>
      <w:proofErr w:type="spellStart"/>
      <w:r w:rsidRPr="004237B0">
        <w:rPr>
          <w:rFonts w:cs="Times New Roman"/>
          <w:sz w:val="18"/>
        </w:rPr>
        <w:t>Bahir</w:t>
      </w:r>
      <w:proofErr w:type="spellEnd"/>
      <w:r w:rsidRPr="004237B0">
        <w:rPr>
          <w:rFonts w:cs="Times New Roman"/>
          <w:sz w:val="18"/>
        </w:rPr>
        <w:t xml:space="preserve"> Dar University, Ethiopia. He has graduated his BSc degree in Land administration </w:t>
      </w:r>
      <w:proofErr w:type="spellStart"/>
      <w:r w:rsidRPr="004237B0">
        <w:rPr>
          <w:rFonts w:cs="Times New Roman"/>
          <w:sz w:val="18"/>
        </w:rPr>
        <w:t>Bahir</w:t>
      </w:r>
      <w:proofErr w:type="spellEnd"/>
      <w:r w:rsidRPr="004237B0">
        <w:rPr>
          <w:rFonts w:cs="Times New Roman"/>
          <w:sz w:val="18"/>
        </w:rPr>
        <w:t xml:space="preserve"> Dar University in 2010. He received his MSc degree in Geodesy and Geo-informatics in 2013 from the Royal Institute of Technology (KTH), Sweden. While teaching and researching for four years, he has worked as chair of Geodesy and Geo-informatics and head of land administration department. Currently, he is PhD candidate in Land Policy and Governance, and visiting PhD Scholar at TUM, Germany. </w:t>
      </w:r>
      <w:r w:rsidR="00785BC3" w:rsidRPr="004237B0">
        <w:rPr>
          <w:sz w:val="16"/>
        </w:rPr>
        <w:tab/>
      </w:r>
    </w:p>
    <w:p w:rsidR="00785BC3" w:rsidRPr="00785BC3" w:rsidRDefault="00785BC3" w:rsidP="00785BC3">
      <w:pPr>
        <w:spacing w:before="41" w:line="154" w:lineRule="exact"/>
        <w:ind w:left="213" w:right="231"/>
        <w:jc w:val="both"/>
        <w:rPr>
          <w:rFonts w:ascii="Arial"/>
          <w:sz w:val="14"/>
        </w:rPr>
      </w:pPr>
    </w:p>
    <w:p w:rsidR="00785BC3" w:rsidRPr="004F2834" w:rsidRDefault="00785BC3" w:rsidP="004F2834">
      <w:pPr>
        <w:rPr>
          <w:color w:val="000000" w:themeColor="text1"/>
          <w:sz w:val="20"/>
          <w:szCs w:val="24"/>
          <w:lang w:val="en-NZ"/>
        </w:rPr>
      </w:pPr>
      <w:r w:rsidRPr="008C3CFA">
        <w:rPr>
          <w:b/>
          <w:lang w:val="en-NZ"/>
        </w:rPr>
        <w:t>Presenting author details</w:t>
      </w:r>
      <w:r w:rsidRPr="00785BC3">
        <w:rPr>
          <w:b/>
          <w:lang w:val="en-NZ"/>
        </w:rPr>
        <w:br/>
      </w:r>
      <w:r w:rsidR="004F2834">
        <w:rPr>
          <w:color w:val="000000" w:themeColor="text1"/>
          <w:szCs w:val="24"/>
          <w:lang w:val="en-NZ"/>
        </w:rPr>
        <w:t xml:space="preserve">            </w:t>
      </w:r>
      <w:r w:rsidR="00D028D3" w:rsidRPr="004F2834">
        <w:rPr>
          <w:color w:val="000000" w:themeColor="text1"/>
          <w:sz w:val="20"/>
          <w:szCs w:val="24"/>
          <w:lang w:val="en-NZ"/>
        </w:rPr>
        <w:t xml:space="preserve">Solomon </w:t>
      </w:r>
      <w:proofErr w:type="spellStart"/>
      <w:r w:rsidR="00D028D3" w:rsidRPr="004F2834">
        <w:rPr>
          <w:color w:val="000000" w:themeColor="text1"/>
          <w:sz w:val="20"/>
          <w:szCs w:val="24"/>
          <w:lang w:val="en-NZ"/>
        </w:rPr>
        <w:t>Dargie</w:t>
      </w:r>
      <w:proofErr w:type="spellEnd"/>
      <w:r w:rsidR="00D028D3" w:rsidRPr="004F2834">
        <w:rPr>
          <w:color w:val="000000" w:themeColor="text1"/>
          <w:sz w:val="20"/>
          <w:szCs w:val="24"/>
          <w:lang w:val="en-NZ"/>
        </w:rPr>
        <w:t xml:space="preserve"> </w:t>
      </w:r>
      <w:proofErr w:type="spellStart"/>
      <w:r w:rsidR="00D028D3" w:rsidRPr="004F2834">
        <w:rPr>
          <w:color w:val="000000" w:themeColor="text1"/>
          <w:sz w:val="20"/>
          <w:szCs w:val="24"/>
          <w:lang w:val="en-NZ"/>
        </w:rPr>
        <w:t>Chekole</w:t>
      </w:r>
      <w:proofErr w:type="spellEnd"/>
    </w:p>
    <w:p w:rsidR="00785BC3" w:rsidRPr="004F2834" w:rsidRDefault="00D028D3" w:rsidP="004F2834">
      <w:pPr>
        <w:ind w:left="720"/>
        <w:rPr>
          <w:color w:val="000000" w:themeColor="text1"/>
          <w:sz w:val="20"/>
          <w:szCs w:val="24"/>
          <w:lang w:val="en-NZ"/>
        </w:rPr>
      </w:pPr>
      <w:r w:rsidRPr="004F2834">
        <w:rPr>
          <w:color w:val="000000" w:themeColor="text1"/>
          <w:sz w:val="20"/>
          <w:szCs w:val="24"/>
          <w:lang w:val="en-NZ"/>
        </w:rPr>
        <w:t xml:space="preserve">Technical University of Munich </w:t>
      </w:r>
      <w:r w:rsidR="004F2834">
        <w:rPr>
          <w:color w:val="000000" w:themeColor="text1"/>
          <w:sz w:val="20"/>
          <w:szCs w:val="24"/>
          <w:lang w:val="en-NZ"/>
        </w:rPr>
        <w:t>(TUM)</w:t>
      </w:r>
    </w:p>
    <w:p w:rsidR="00785BC3" w:rsidRPr="004F2834" w:rsidRDefault="00D028D3" w:rsidP="004F2834">
      <w:pPr>
        <w:ind w:left="720"/>
        <w:rPr>
          <w:color w:val="000000" w:themeColor="text1"/>
          <w:sz w:val="20"/>
          <w:szCs w:val="24"/>
          <w:lang w:val="en-NZ"/>
        </w:rPr>
      </w:pPr>
      <w:r w:rsidRPr="004F2834">
        <w:rPr>
          <w:color w:val="000000" w:themeColor="text1"/>
          <w:sz w:val="20"/>
          <w:szCs w:val="24"/>
          <w:lang w:val="en-NZ"/>
        </w:rPr>
        <w:t>PhD Student</w:t>
      </w:r>
      <w:r w:rsidR="004F2834">
        <w:rPr>
          <w:color w:val="000000" w:themeColor="text1"/>
          <w:sz w:val="20"/>
          <w:szCs w:val="24"/>
          <w:lang w:val="en-NZ"/>
        </w:rPr>
        <w:t xml:space="preserve">, land Policy and Governance </w:t>
      </w:r>
      <w:r w:rsidRPr="004F2834">
        <w:rPr>
          <w:color w:val="000000" w:themeColor="text1"/>
          <w:sz w:val="20"/>
          <w:szCs w:val="24"/>
          <w:lang w:val="en-NZ"/>
        </w:rPr>
        <w:t xml:space="preserve"> </w:t>
      </w:r>
    </w:p>
    <w:p w:rsidR="00785BC3" w:rsidRPr="004F2834" w:rsidRDefault="00D028D3" w:rsidP="004F2834">
      <w:pPr>
        <w:ind w:left="720"/>
        <w:rPr>
          <w:color w:val="000000" w:themeColor="text1"/>
          <w:sz w:val="20"/>
          <w:szCs w:val="24"/>
          <w:lang w:val="en-NZ"/>
        </w:rPr>
      </w:pPr>
      <w:r w:rsidRPr="004F2834">
        <w:rPr>
          <w:color w:val="000000" w:themeColor="text1"/>
          <w:sz w:val="20"/>
          <w:szCs w:val="24"/>
          <w:lang w:val="en-NZ"/>
        </w:rPr>
        <w:t xml:space="preserve">Germany </w:t>
      </w:r>
    </w:p>
    <w:p w:rsidR="00785BC3" w:rsidRPr="004F2834" w:rsidRDefault="00D028D3" w:rsidP="004F2834">
      <w:pPr>
        <w:ind w:left="720"/>
        <w:rPr>
          <w:color w:val="000000" w:themeColor="text1"/>
          <w:sz w:val="20"/>
          <w:szCs w:val="24"/>
          <w:lang w:val="en-NZ"/>
        </w:rPr>
      </w:pPr>
      <w:r w:rsidRPr="004F2834">
        <w:rPr>
          <w:color w:val="000000" w:themeColor="text1"/>
          <w:sz w:val="20"/>
          <w:szCs w:val="24"/>
          <w:lang w:val="en-NZ"/>
        </w:rPr>
        <w:t>+49 1577230065</w:t>
      </w:r>
    </w:p>
    <w:p w:rsidR="00785BC3" w:rsidRPr="008C3CFA" w:rsidRDefault="00D028D3" w:rsidP="00785BC3">
      <w:pPr>
        <w:rPr>
          <w:rFonts w:cs="Times New Roman"/>
          <w:color w:val="FF0000"/>
          <w:szCs w:val="24"/>
        </w:rPr>
      </w:pPr>
      <w:hyperlink r:id="rId15" w:history="1">
        <w:r w:rsidRPr="008C3CFA">
          <w:rPr>
            <w:rStyle w:val="Hyperlink"/>
            <w:rFonts w:cs="Times New Roman"/>
            <w:szCs w:val="24"/>
          </w:rPr>
          <w:t>solomondargie@yahoo.com</w:t>
        </w:r>
      </w:hyperlink>
      <w:r w:rsidRPr="008C3CFA">
        <w:rPr>
          <w:rFonts w:cs="Times New Roman"/>
          <w:color w:val="FF0000"/>
          <w:szCs w:val="24"/>
        </w:rPr>
        <w:t xml:space="preserve"> </w:t>
      </w:r>
    </w:p>
    <w:p w:rsidR="00776F02" w:rsidRPr="008C3CFA" w:rsidRDefault="00785BC3" w:rsidP="00EE00F8">
      <w:pPr>
        <w:rPr>
          <w:color w:val="000000" w:themeColor="text1"/>
          <w:szCs w:val="24"/>
          <w:lang w:val="en-NZ"/>
        </w:rPr>
      </w:pPr>
      <w:r w:rsidRPr="008C3CFA">
        <w:rPr>
          <w:color w:val="000000" w:themeColor="text1"/>
          <w:szCs w:val="24"/>
          <w:lang w:val="en-NZ"/>
        </w:rPr>
        <w:t xml:space="preserve">Track number: </w:t>
      </w:r>
      <w:r w:rsidR="00776F02" w:rsidRPr="008C3CFA">
        <w:rPr>
          <w:color w:val="000000" w:themeColor="text1"/>
          <w:szCs w:val="24"/>
          <w:lang w:val="en-NZ"/>
        </w:rPr>
        <w:t>Earth Science</w:t>
      </w:r>
    </w:p>
    <w:p w:rsidR="00785BC3" w:rsidRPr="00EE00F8" w:rsidRDefault="00785BC3" w:rsidP="00EE00F8">
      <w:pPr>
        <w:rPr>
          <w:b/>
          <w:color w:val="FF0000"/>
          <w:sz w:val="24"/>
          <w:szCs w:val="24"/>
        </w:rPr>
      </w:pPr>
      <w:r w:rsidRPr="008C3CFA">
        <w:rPr>
          <w:color w:val="000000" w:themeColor="text1"/>
          <w:szCs w:val="24"/>
          <w:lang w:val="en-NZ"/>
        </w:rPr>
        <w:t>Category</w:t>
      </w:r>
      <w:r w:rsidR="00EE00F8" w:rsidRPr="008C3CFA">
        <w:rPr>
          <w:color w:val="000000" w:themeColor="text1"/>
          <w:szCs w:val="24"/>
          <w:lang w:val="en-NZ"/>
        </w:rPr>
        <w:t>:</w:t>
      </w:r>
      <w:r w:rsidRPr="008C3CFA">
        <w:rPr>
          <w:color w:val="000000" w:themeColor="text1"/>
          <w:szCs w:val="24"/>
          <w:lang w:val="en-NZ"/>
        </w:rPr>
        <w:t xml:space="preserve"> Oral presentation</w:t>
      </w:r>
      <w:r w:rsidRPr="00BF1D4E">
        <w:rPr>
          <w:sz w:val="24"/>
          <w:szCs w:val="24"/>
          <w:lang w:val="en-NZ"/>
        </w:rPr>
        <w:br/>
      </w:r>
      <w:proofErr w:type="gramStart"/>
      <w:r w:rsidRPr="00DF76E0">
        <w:rPr>
          <w:sz w:val="14"/>
          <w:szCs w:val="24"/>
          <w:lang w:val="en-NZ"/>
        </w:rPr>
        <w:t>Your</w:t>
      </w:r>
      <w:proofErr w:type="gramEnd"/>
      <w:r w:rsidRPr="00DF76E0">
        <w:rPr>
          <w:sz w:val="14"/>
          <w:szCs w:val="24"/>
          <w:lang w:val="en-NZ"/>
        </w:rPr>
        <w:t xml:space="preserve"> profile page URL in your department:</w:t>
      </w:r>
      <w:r w:rsidR="008C3CFA">
        <w:rPr>
          <w:sz w:val="14"/>
          <w:szCs w:val="24"/>
          <w:lang w:val="en-NZ"/>
        </w:rPr>
        <w:t xml:space="preserve"> </w:t>
      </w:r>
      <w:hyperlink r:id="rId16" w:history="1">
        <w:r w:rsidR="008C3CFA" w:rsidRPr="00AB1357">
          <w:rPr>
            <w:rStyle w:val="Hyperlink"/>
            <w:sz w:val="14"/>
            <w:szCs w:val="24"/>
            <w:lang w:val="en-NZ"/>
          </w:rPr>
          <w:t>https://ila.bdu.edu.et/</w:t>
        </w:r>
      </w:hyperlink>
      <w:r w:rsidR="008C3CFA">
        <w:rPr>
          <w:sz w:val="14"/>
          <w:szCs w:val="24"/>
          <w:lang w:val="en-NZ"/>
        </w:rPr>
        <w:t xml:space="preserve"> </w:t>
      </w:r>
    </w:p>
    <w:p w:rsidR="00785BC3" w:rsidRPr="00DF76E0" w:rsidRDefault="00785BC3" w:rsidP="00785BC3">
      <w:pPr>
        <w:rPr>
          <w:sz w:val="14"/>
          <w:szCs w:val="24"/>
        </w:rPr>
      </w:pPr>
      <w:r w:rsidRPr="00DF76E0">
        <w:rPr>
          <w:sz w:val="14"/>
          <w:szCs w:val="24"/>
        </w:rPr>
        <w:t>Year of birth:</w:t>
      </w:r>
      <w:r w:rsidR="00EE00F8">
        <w:rPr>
          <w:sz w:val="14"/>
          <w:szCs w:val="24"/>
        </w:rPr>
        <w:t xml:space="preserve"> 1985</w:t>
      </w:r>
    </w:p>
    <w:p w:rsidR="00785BC3" w:rsidRPr="00DF76E0" w:rsidRDefault="00785BC3" w:rsidP="00785BC3">
      <w:pPr>
        <w:autoSpaceDE w:val="0"/>
        <w:autoSpaceDN w:val="0"/>
        <w:adjustRightInd w:val="0"/>
        <w:rPr>
          <w:b/>
          <w:sz w:val="14"/>
          <w:szCs w:val="24"/>
          <w:lang w:val="en-NZ"/>
        </w:rPr>
      </w:pPr>
      <w:r w:rsidRPr="00DF76E0">
        <w:rPr>
          <w:sz w:val="14"/>
          <w:szCs w:val="24"/>
          <w:lang w:val="en-NZ"/>
        </w:rPr>
        <w:t>Facebook</w:t>
      </w:r>
      <w:r w:rsidR="00EE00F8">
        <w:rPr>
          <w:sz w:val="14"/>
          <w:szCs w:val="24"/>
          <w:lang w:val="en-NZ"/>
        </w:rPr>
        <w:t xml:space="preserve">: </w:t>
      </w:r>
      <w:hyperlink r:id="rId17" w:history="1">
        <w:r w:rsidR="00EE00F8" w:rsidRPr="00EE00F8">
          <w:rPr>
            <w:rStyle w:val="Hyperlink"/>
            <w:sz w:val="18"/>
          </w:rPr>
          <w:t>https://www.facebook.com/solomon.dargie/</w:t>
        </w:r>
      </w:hyperlink>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853" w:rsidRDefault="00104853">
      <w:r>
        <w:separator/>
      </w:r>
    </w:p>
  </w:endnote>
  <w:endnote w:type="continuationSeparator" w:id="0">
    <w:p w:rsidR="00104853" w:rsidRDefault="0010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262E32E2" wp14:editId="5562DA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747861" wp14:editId="2B3AFE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853" w:rsidRDefault="00104853">
      <w:r>
        <w:separator/>
      </w:r>
    </w:p>
  </w:footnote>
  <w:footnote w:type="continuationSeparator" w:id="0">
    <w:p w:rsidR="00104853" w:rsidRDefault="001048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3E06F75"/>
    <w:multiLevelType w:val="hybridMultilevel"/>
    <w:tmpl w:val="C310B4A0"/>
    <w:lvl w:ilvl="0" w:tplc="E18A0334">
      <w:start w:val="1"/>
      <w:numFmt w:val="decimal"/>
      <w:lvlText w:val="%1."/>
      <w:lvlJc w:val="left"/>
      <w:pPr>
        <w:ind w:left="720" w:hanging="360"/>
      </w:pPr>
      <w:rPr>
        <w:rFonts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4A601CF"/>
    <w:multiLevelType w:val="hybridMultilevel"/>
    <w:tmpl w:val="16FC1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04853"/>
    <w:rsid w:val="00110ECA"/>
    <w:rsid w:val="001263DF"/>
    <w:rsid w:val="001338EA"/>
    <w:rsid w:val="00153EEF"/>
    <w:rsid w:val="001B76B4"/>
    <w:rsid w:val="001D151D"/>
    <w:rsid w:val="00241411"/>
    <w:rsid w:val="00267B7E"/>
    <w:rsid w:val="00292ED9"/>
    <w:rsid w:val="003576FC"/>
    <w:rsid w:val="0036543E"/>
    <w:rsid w:val="00375C34"/>
    <w:rsid w:val="003B13B1"/>
    <w:rsid w:val="003E27D8"/>
    <w:rsid w:val="00400C03"/>
    <w:rsid w:val="00404E5B"/>
    <w:rsid w:val="00414F7B"/>
    <w:rsid w:val="004237B0"/>
    <w:rsid w:val="004355DC"/>
    <w:rsid w:val="00473086"/>
    <w:rsid w:val="004749B4"/>
    <w:rsid w:val="00494130"/>
    <w:rsid w:val="004C473A"/>
    <w:rsid w:val="004F2834"/>
    <w:rsid w:val="004F3523"/>
    <w:rsid w:val="00517B9F"/>
    <w:rsid w:val="0055478C"/>
    <w:rsid w:val="005973B9"/>
    <w:rsid w:val="005B3A56"/>
    <w:rsid w:val="006060CE"/>
    <w:rsid w:val="0063497F"/>
    <w:rsid w:val="00776F02"/>
    <w:rsid w:val="00785BC3"/>
    <w:rsid w:val="00873DF0"/>
    <w:rsid w:val="008756E6"/>
    <w:rsid w:val="008C3CFA"/>
    <w:rsid w:val="00924265"/>
    <w:rsid w:val="00943574"/>
    <w:rsid w:val="0096468D"/>
    <w:rsid w:val="00972991"/>
    <w:rsid w:val="009B2D44"/>
    <w:rsid w:val="00A07E82"/>
    <w:rsid w:val="00A9710C"/>
    <w:rsid w:val="00AD4BF8"/>
    <w:rsid w:val="00AE3E37"/>
    <w:rsid w:val="00B21A57"/>
    <w:rsid w:val="00BD40D4"/>
    <w:rsid w:val="00BF1D4E"/>
    <w:rsid w:val="00C231D7"/>
    <w:rsid w:val="00C33602"/>
    <w:rsid w:val="00CD6F55"/>
    <w:rsid w:val="00D028D3"/>
    <w:rsid w:val="00DD7FF9"/>
    <w:rsid w:val="00DE3104"/>
    <w:rsid w:val="00DF76E0"/>
    <w:rsid w:val="00E434E9"/>
    <w:rsid w:val="00EB3372"/>
    <w:rsid w:val="00EE00F8"/>
    <w:rsid w:val="00F52C13"/>
    <w:rsid w:val="00F72EEA"/>
    <w:rsid w:val="00F84CAE"/>
    <w:rsid w:val="00F93D84"/>
    <w:rsid w:val="00FB02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231D7"/>
    <w:pPr>
      <w:widowControl/>
      <w:autoSpaceDE w:val="0"/>
      <w:autoSpaceDN w:val="0"/>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776F0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C231D7"/>
    <w:pPr>
      <w:widowControl/>
      <w:autoSpaceDE w:val="0"/>
      <w:autoSpaceDN w:val="0"/>
      <w:adjustRightInd w:val="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776F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38210">
      <w:bodyDiv w:val="1"/>
      <w:marLeft w:val="0"/>
      <w:marRight w:val="0"/>
      <w:marTop w:val="0"/>
      <w:marBottom w:val="0"/>
      <w:divBdr>
        <w:top w:val="none" w:sz="0" w:space="0" w:color="auto"/>
        <w:left w:val="none" w:sz="0" w:space="0" w:color="auto"/>
        <w:bottom w:val="none" w:sz="0" w:space="0" w:color="auto"/>
        <w:right w:val="none" w:sz="0" w:space="0" w:color="auto"/>
      </w:divBdr>
      <w:divsChild>
        <w:div w:id="1694569774">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059567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93445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390/land902006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fig.net/resources/proceedings/fig_proceedings/fig2017/papers/iss7b/ISS7B_yehun_reda_et_al_8804_abs.pdf" TargetMode="External"/><Relationship Id="rId17" Type="http://schemas.openxmlformats.org/officeDocument/2006/relationships/hyperlink" Target="https://www.facebook.com/solomon.dargie/" TargetMode="External"/><Relationship Id="rId2" Type="http://schemas.openxmlformats.org/officeDocument/2006/relationships/styles" Target="styles.xml"/><Relationship Id="rId16" Type="http://schemas.openxmlformats.org/officeDocument/2006/relationships/hyperlink" Target="https://ila.bdu.edu.e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solomondargie@yahoo.com"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evues.imist.ma/index.php?journal=AJLP-GS&amp;page=issue&amp;op=view&amp;path%5b%5d=1172&amp;path%5b%5d=show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4</cp:revision>
  <dcterms:created xsi:type="dcterms:W3CDTF">2020-03-18T11:18:00Z</dcterms:created>
  <dcterms:modified xsi:type="dcterms:W3CDTF">2020-03-18T11:26:00Z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