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517B9F" w:rsidP="00494130">
      <w:pPr>
        <w:pStyle w:val="1"/>
        <w:spacing w:before="170"/>
        <w:ind w:left="0"/>
        <w:rPr>
          <w:color w:val="337AB7"/>
        </w:rPr>
      </w:pPr>
    </w:p>
    <w:p w:rsidR="00517B9F" w:rsidRPr="00EA40FD" w:rsidRDefault="0073195A" w:rsidP="00785BC3">
      <w:pPr>
        <w:jc w:val="right"/>
        <w:rPr>
          <w:b/>
        </w:rPr>
      </w:pPr>
      <w:r>
        <w:rPr>
          <w:rFonts w:ascii="Minion Pro"/>
          <w:noProof/>
          <w:sz w:val="26"/>
          <w:lang w:val="ru-RU" w:eastAsia="ru-RU"/>
        </w:rPr>
        <w:drawing>
          <wp:inline distT="0" distB="0" distL="0" distR="0" wp14:anchorId="5A8B5B32" wp14:editId="2F366CD9">
            <wp:extent cx="1057910" cy="1293248"/>
            <wp:effectExtent l="0" t="0" r="8890" b="2540"/>
            <wp:docPr id="4" name="Рисунок 2" descr="D:\Мои документы\WORK\Анна\Для Селезнева\2016\IMG_0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и документы\WORK\Анна\Для Селезнева\2016\IMG_0602.JPG"/>
                    <pic:cNvPicPr>
                      <a:picLocks noChangeAspect="1" noChangeArrowheads="1"/>
                    </pic:cNvPicPr>
                  </pic:nvPicPr>
                  <pic:blipFill>
                    <a:blip r:embed="rId7" cstate="print"/>
                    <a:srcRect/>
                    <a:stretch>
                      <a:fillRect/>
                    </a:stretch>
                  </pic:blipFill>
                  <pic:spPr bwMode="auto">
                    <a:xfrm>
                      <a:off x="0" y="0"/>
                      <a:ext cx="1067240" cy="1304653"/>
                    </a:xfrm>
                    <a:prstGeom prst="rect">
                      <a:avLst/>
                    </a:prstGeom>
                    <a:noFill/>
                    <a:ln w="9525">
                      <a:noFill/>
                      <a:miter lim="800000"/>
                      <a:headEnd/>
                      <a:tailEnd/>
                    </a:ln>
                  </pic:spPr>
                </pic:pic>
              </a:graphicData>
            </a:graphic>
          </wp:inline>
        </w:drawing>
      </w:r>
      <w:r w:rsidR="00517B9F" w:rsidRPr="00EA40FD">
        <w:rPr>
          <w:b/>
        </w:rPr>
        <w:tab/>
      </w:r>
      <w:r w:rsidR="00517B9F" w:rsidRPr="00EA40FD">
        <w:rPr>
          <w:b/>
        </w:rPr>
        <w:tab/>
        <w:t xml:space="preserve">                           </w:t>
      </w:r>
      <w:r w:rsidR="00517B9F">
        <w:rPr>
          <w:b/>
        </w:rPr>
        <w:t xml:space="preserve">    </w:t>
      </w:r>
      <w:r w:rsidRPr="0073195A">
        <w:rPr>
          <w:rFonts w:asciiTheme="minorHAnsi" w:hAnsiTheme="minorHAnsi"/>
          <w:b/>
        </w:rPr>
        <w:t xml:space="preserve">    </w:t>
      </w:r>
      <w:r w:rsidR="00517B9F">
        <w:rPr>
          <w:b/>
        </w:rPr>
        <w:t xml:space="preserve">                                </w:t>
      </w:r>
      <w:r>
        <w:rPr>
          <w:noProof/>
          <w:lang w:val="ru-RU" w:eastAsia="ru-RU"/>
        </w:rPr>
        <w:drawing>
          <wp:inline distT="0" distB="0" distL="0" distR="0" wp14:anchorId="3AD61BA9" wp14:editId="42EFEC46">
            <wp:extent cx="1533525" cy="1271342"/>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69249" cy="1300959"/>
                    </a:xfrm>
                    <a:prstGeom prst="rect">
                      <a:avLst/>
                    </a:prstGeom>
                  </pic:spPr>
                </pic:pic>
              </a:graphicData>
            </a:graphic>
          </wp:inline>
        </w:drawing>
      </w:r>
      <w:r w:rsidR="00517B9F">
        <w:rPr>
          <w:b/>
        </w:rPr>
        <w:t xml:space="preserve">                          </w:t>
      </w:r>
    </w:p>
    <w:p w:rsidR="00AE3E37" w:rsidRPr="000E4D6B" w:rsidRDefault="0073195A" w:rsidP="00494130">
      <w:pPr>
        <w:pStyle w:val="1"/>
        <w:spacing w:before="170"/>
        <w:ind w:left="0"/>
        <w:rPr>
          <w:sz w:val="32"/>
        </w:rPr>
      </w:pPr>
      <w:r>
        <w:rPr>
          <w:color w:val="337AB7"/>
        </w:rPr>
        <w:t>Approaches of determination</w:t>
      </w:r>
      <w:r w:rsidRPr="000A283A">
        <w:rPr>
          <w:color w:val="337AB7"/>
        </w:rPr>
        <w:t xml:space="preserve"> </w:t>
      </w:r>
      <w:r>
        <w:rPr>
          <w:color w:val="337AB7"/>
        </w:rPr>
        <w:t>of the</w:t>
      </w:r>
      <w:r w:rsidRPr="000A283A">
        <w:rPr>
          <w:color w:val="337AB7"/>
        </w:rPr>
        <w:t xml:space="preserve"> </w:t>
      </w:r>
      <w:r>
        <w:rPr>
          <w:color w:val="337AB7"/>
        </w:rPr>
        <w:t>meteoroid characteristics according to seismic</w:t>
      </w:r>
      <w:r w:rsidRPr="000A283A">
        <w:rPr>
          <w:color w:val="337AB7"/>
        </w:rPr>
        <w:t xml:space="preserve"> </w:t>
      </w:r>
      <w:r>
        <w:rPr>
          <w:color w:val="337AB7"/>
        </w:rPr>
        <w:t>data</w:t>
      </w:r>
    </w:p>
    <w:p w:rsidR="00002941" w:rsidRDefault="00002941" w:rsidP="00002941">
      <w:pPr>
        <w:pStyle w:val="a3"/>
        <w:spacing w:before="73" w:line="198" w:lineRule="exact"/>
        <w:ind w:left="100" w:right="5987"/>
        <w:rPr>
          <w:rFonts w:ascii="Arial"/>
        </w:rPr>
      </w:pPr>
      <w:r>
        <w:rPr>
          <w:rFonts w:ascii="Arial"/>
        </w:rPr>
        <w:t xml:space="preserve">Victor S </w:t>
      </w:r>
      <w:proofErr w:type="spellStart"/>
      <w:r>
        <w:rPr>
          <w:rFonts w:ascii="Arial"/>
        </w:rPr>
        <w:t>Seleznev</w:t>
      </w:r>
      <w:proofErr w:type="spellEnd"/>
      <w:r>
        <w:rPr>
          <w:rFonts w:ascii="Arial"/>
        </w:rPr>
        <w:t>, Prof., GS RAS, Russia</w:t>
      </w:r>
      <w:r>
        <w:rPr>
          <w:rFonts w:ascii="Arial"/>
        </w:rPr>
        <w:tab/>
      </w:r>
    </w:p>
    <w:p w:rsidR="00AE3E37" w:rsidRDefault="00002941" w:rsidP="00002941">
      <w:pPr>
        <w:pStyle w:val="a3"/>
        <w:ind w:firstLine="100"/>
        <w:rPr>
          <w:rFonts w:ascii="Arial"/>
          <w:sz w:val="20"/>
        </w:rPr>
      </w:pPr>
      <w:proofErr w:type="spellStart"/>
      <w:r>
        <w:rPr>
          <w:rFonts w:ascii="Arial"/>
        </w:rPr>
        <w:t>Aleksei</w:t>
      </w:r>
      <w:proofErr w:type="spellEnd"/>
      <w:r>
        <w:rPr>
          <w:rFonts w:ascii="Arial"/>
        </w:rPr>
        <w:t xml:space="preserve"> V </w:t>
      </w:r>
      <w:proofErr w:type="spellStart"/>
      <w:r>
        <w:rPr>
          <w:rFonts w:ascii="Arial"/>
        </w:rPr>
        <w:t>Liseikin</w:t>
      </w:r>
      <w:proofErr w:type="spellEnd"/>
      <w:r>
        <w:rPr>
          <w:rFonts w:ascii="Arial"/>
        </w:rPr>
        <w:t>, PhD, GS RAS, Russia</w:t>
      </w:r>
    </w:p>
    <w:p w:rsidR="00AE3E37" w:rsidRDefault="00AE3E37">
      <w:pPr>
        <w:pStyle w:val="a3"/>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3"/>
        <w:spacing w:before="147"/>
        <w:jc w:val="both"/>
      </w:pPr>
      <w:r>
        <w:rPr>
          <w:color w:val="BF5A14"/>
        </w:rPr>
        <w:t>Abstract</w:t>
      </w:r>
    </w:p>
    <w:p w:rsidR="00AE3E37" w:rsidRDefault="006F2759">
      <w:pPr>
        <w:pStyle w:val="a3"/>
        <w:spacing w:before="90" w:line="280" w:lineRule="auto"/>
        <w:ind w:left="100"/>
        <w:jc w:val="both"/>
      </w:pPr>
      <w:r w:rsidRPr="006F2759">
        <w:t xml:space="preserve">Determining such characteristics as the trajectories, times, and energies of explosions of meteor bodies that have collapsed in the Earth’s atmosphere is a very difficult problem for meteor astronomy. In the modern world, cases of fixing falls and explosions of meteoroids on video recording devices are very common. The decoding of the videos gives </w:t>
      </w:r>
      <w:r w:rsidR="00E94892">
        <w:t>only</w:t>
      </w:r>
      <w:r w:rsidRPr="006F2759">
        <w:t xml:space="preserve"> approximate characteristics of the meteoroids, due to the fact that most of the devices in whose frame the ones accidentally fell are not de</w:t>
      </w:r>
      <w:bookmarkStart w:id="0" w:name="_GoBack"/>
      <w:bookmarkEnd w:id="0"/>
      <w:r w:rsidRPr="006F2759">
        <w:t xml:space="preserve">signed for high-precision video recording. The study showed that, interpreting the records of seismic waves generated by the explosion of a meteoroid in the atmosphere and recorded by seismic stations on the Earth's surface (Fig. 1), it is possible to determine the required parameters with high accuracy. The approaches to determining the parameters of two events — the falls and explosions of meteoroids in the region of the city of Chelyabinsk and the city of </w:t>
      </w:r>
      <w:proofErr w:type="spellStart"/>
      <w:r w:rsidRPr="006F2759">
        <w:t>Sayanogorsk</w:t>
      </w:r>
      <w:proofErr w:type="spellEnd"/>
      <w:r w:rsidRPr="006F2759">
        <w:t xml:space="preserve"> (Russia) on February 15, 2013 and December 6, 2016, are considered in detail.</w:t>
      </w:r>
    </w:p>
    <w:p w:rsidR="00BD40D4" w:rsidRDefault="00BD40D4" w:rsidP="00DF76E0">
      <w:pPr>
        <w:pStyle w:val="3"/>
        <w:spacing w:before="74"/>
        <w:ind w:left="0"/>
        <w:rPr>
          <w:b w:val="0"/>
        </w:rPr>
      </w:pPr>
    </w:p>
    <w:p w:rsidR="00BD40D4" w:rsidRPr="00661015" w:rsidRDefault="00261AA4" w:rsidP="00BD40D4">
      <w:pPr>
        <w:rPr>
          <w:b/>
          <w:color w:val="000000"/>
        </w:rPr>
      </w:pPr>
      <w:r w:rsidRPr="00090D1A">
        <w:rPr>
          <w:b/>
          <w:color w:val="000000"/>
        </w:rPr>
        <w:t>Key words:</w:t>
      </w:r>
      <w:r>
        <w:rPr>
          <w:b/>
          <w:color w:val="000000"/>
        </w:rPr>
        <w:t xml:space="preserve"> </w:t>
      </w:r>
      <w:r>
        <w:rPr>
          <w:color w:val="000000"/>
        </w:rPr>
        <w:t>s</w:t>
      </w:r>
      <w:r w:rsidRPr="00090D1A">
        <w:rPr>
          <w:color w:val="000000"/>
        </w:rPr>
        <w:t>eismological observation,</w:t>
      </w:r>
      <w:r>
        <w:rPr>
          <w:b/>
          <w:color w:val="000000"/>
        </w:rPr>
        <w:t xml:space="preserve"> </w:t>
      </w:r>
      <w:r w:rsidRPr="00090D1A">
        <w:rPr>
          <w:color w:val="000000"/>
        </w:rPr>
        <w:t>meteoroid</w:t>
      </w:r>
      <w:r>
        <w:rPr>
          <w:color w:val="000000"/>
        </w:rPr>
        <w:t>, seismic and explosion energy</w:t>
      </w:r>
      <w:r w:rsidR="003B13B1">
        <w:rPr>
          <w:color w:val="000000"/>
        </w:rPr>
        <w:t xml:space="preserve"> </w:t>
      </w:r>
    </w:p>
    <w:p w:rsidR="00AE3E37" w:rsidRDefault="00A9710C">
      <w:pPr>
        <w:pStyle w:val="3"/>
        <w:spacing w:before="74"/>
      </w:pPr>
      <w:r>
        <w:rPr>
          <w:b w:val="0"/>
        </w:rPr>
        <w:br w:type="column"/>
      </w:r>
      <w:r>
        <w:rPr>
          <w:color w:val="BF5A14"/>
        </w:rPr>
        <w:t>Image</w:t>
      </w:r>
    </w:p>
    <w:p w:rsidR="00261AA4" w:rsidRPr="00090D1A" w:rsidRDefault="00261AA4" w:rsidP="00261AA4">
      <w:pPr>
        <w:pStyle w:val="3"/>
        <w:spacing w:before="74"/>
        <w:ind w:left="0"/>
        <w:jc w:val="center"/>
        <w:rPr>
          <w:b w:val="0"/>
        </w:rPr>
      </w:pPr>
      <w:r>
        <w:rPr>
          <w:b w:val="0"/>
          <w:noProof/>
          <w:lang w:val="ru-RU" w:eastAsia="ru-RU"/>
        </w:rPr>
        <w:drawing>
          <wp:inline distT="0" distB="0" distL="0" distR="0" wp14:anchorId="18E9D400" wp14:editId="5D76B7ED">
            <wp:extent cx="2411003" cy="1643448"/>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хемаСаяны.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4473" cy="1645813"/>
                    </a:xfrm>
                    <a:prstGeom prst="rect">
                      <a:avLst/>
                    </a:prstGeom>
                  </pic:spPr>
                </pic:pic>
              </a:graphicData>
            </a:graphic>
          </wp:inline>
        </w:drawing>
      </w:r>
    </w:p>
    <w:p w:rsidR="00261AA4" w:rsidRPr="0036547A" w:rsidRDefault="00261AA4" w:rsidP="00261AA4">
      <w:pPr>
        <w:pStyle w:val="3"/>
        <w:spacing w:before="74"/>
        <w:ind w:left="0"/>
        <w:jc w:val="both"/>
        <w:rPr>
          <w:b w:val="0"/>
          <w:sz w:val="18"/>
          <w:szCs w:val="18"/>
        </w:rPr>
      </w:pPr>
      <w:r w:rsidRPr="0036547A">
        <w:rPr>
          <w:b w:val="0"/>
          <w:sz w:val="18"/>
          <w:szCs w:val="18"/>
        </w:rPr>
        <w:t xml:space="preserve">Figure 1: The scheme of local seismological net of </w:t>
      </w:r>
      <w:proofErr w:type="spellStart"/>
      <w:r w:rsidRPr="0036547A">
        <w:rPr>
          <w:b w:val="0"/>
          <w:sz w:val="18"/>
          <w:szCs w:val="18"/>
        </w:rPr>
        <w:t>Sayano-Shushenskaya</w:t>
      </w:r>
      <w:proofErr w:type="spellEnd"/>
      <w:r w:rsidRPr="0036547A">
        <w:rPr>
          <w:b w:val="0"/>
          <w:sz w:val="18"/>
          <w:szCs w:val="18"/>
        </w:rPr>
        <w:t xml:space="preserve"> HPP and</w:t>
      </w:r>
      <w:r>
        <w:rPr>
          <w:b w:val="0"/>
          <w:sz w:val="18"/>
          <w:szCs w:val="18"/>
        </w:rPr>
        <w:t xml:space="preserve"> </w:t>
      </w:r>
      <w:proofErr w:type="spellStart"/>
      <w:r>
        <w:rPr>
          <w:b w:val="0"/>
          <w:sz w:val="18"/>
          <w:szCs w:val="18"/>
        </w:rPr>
        <w:t>Sayan</w:t>
      </w:r>
      <w:proofErr w:type="spellEnd"/>
      <w:r>
        <w:rPr>
          <w:b w:val="0"/>
          <w:sz w:val="18"/>
          <w:szCs w:val="18"/>
        </w:rPr>
        <w:t xml:space="preserve"> (06.12.2016)</w:t>
      </w:r>
      <w:r w:rsidRPr="0036547A">
        <w:rPr>
          <w:b w:val="0"/>
          <w:sz w:val="18"/>
          <w:szCs w:val="18"/>
        </w:rPr>
        <w:t xml:space="preserve"> meteor trajectory.</w:t>
      </w:r>
    </w:p>
    <w:p w:rsidR="00AE3E37" w:rsidRDefault="00AE3E37">
      <w:pPr>
        <w:pStyle w:val="a3"/>
        <w:spacing w:before="2"/>
        <w:rPr>
          <w:rFonts w:ascii="Arial"/>
          <w:b/>
          <w:sz w:val="16"/>
        </w:rPr>
      </w:pPr>
    </w:p>
    <w:p w:rsidR="005973B9" w:rsidRDefault="00261AA4" w:rsidP="005973B9">
      <w:pPr>
        <w:spacing w:line="204" w:lineRule="exact"/>
        <w:rPr>
          <w:rFonts w:ascii="Arial"/>
          <w:b/>
          <w:sz w:val="20"/>
        </w:rPr>
      </w:pPr>
      <w:r>
        <w:rPr>
          <w:rFonts w:ascii="Arial"/>
          <w:b/>
          <w:color w:val="BF5A14"/>
          <w:sz w:val="20"/>
        </w:rPr>
        <w:br/>
        <w:t>Recent Publications</w:t>
      </w:r>
    </w:p>
    <w:p w:rsidR="00261AA4" w:rsidRDefault="00261AA4" w:rsidP="00261AA4">
      <w:pPr>
        <w:pStyle w:val="a5"/>
        <w:numPr>
          <w:ilvl w:val="0"/>
          <w:numId w:val="3"/>
        </w:numPr>
        <w:tabs>
          <w:tab w:val="left" w:pos="384"/>
        </w:tabs>
        <w:spacing w:before="103" w:line="216" w:lineRule="exact"/>
        <w:ind w:right="138"/>
        <w:rPr>
          <w:sz w:val="18"/>
        </w:rPr>
      </w:pPr>
      <w:proofErr w:type="spellStart"/>
      <w:r w:rsidRPr="008B08E2">
        <w:rPr>
          <w:sz w:val="18"/>
        </w:rPr>
        <w:t>Seleznev</w:t>
      </w:r>
      <w:proofErr w:type="spellEnd"/>
      <w:r w:rsidRPr="008B08E2">
        <w:rPr>
          <w:sz w:val="18"/>
        </w:rPr>
        <w:t xml:space="preserve"> V.S., </w:t>
      </w:r>
      <w:proofErr w:type="spellStart"/>
      <w:r w:rsidRPr="008B08E2">
        <w:rPr>
          <w:sz w:val="18"/>
        </w:rPr>
        <w:t>Liseikin</w:t>
      </w:r>
      <w:proofErr w:type="spellEnd"/>
      <w:r w:rsidRPr="008B08E2">
        <w:rPr>
          <w:sz w:val="18"/>
        </w:rPr>
        <w:t xml:space="preserve"> A.V., </w:t>
      </w:r>
      <w:proofErr w:type="spellStart"/>
      <w:r w:rsidRPr="008B08E2">
        <w:rPr>
          <w:sz w:val="18"/>
        </w:rPr>
        <w:t>Emanov</w:t>
      </w:r>
      <w:proofErr w:type="spellEnd"/>
      <w:r w:rsidRPr="008B08E2">
        <w:rPr>
          <w:sz w:val="18"/>
        </w:rPr>
        <w:t xml:space="preserve"> A.A., </w:t>
      </w:r>
      <w:proofErr w:type="spellStart"/>
      <w:r w:rsidRPr="008B08E2">
        <w:rPr>
          <w:sz w:val="18"/>
        </w:rPr>
        <w:t>Belinskaya</w:t>
      </w:r>
      <w:proofErr w:type="spellEnd"/>
      <w:r w:rsidRPr="008B08E2">
        <w:rPr>
          <w:sz w:val="18"/>
        </w:rPr>
        <w:t xml:space="preserve"> </w:t>
      </w:r>
      <w:proofErr w:type="spellStart"/>
      <w:r w:rsidRPr="008B08E2">
        <w:rPr>
          <w:sz w:val="18"/>
        </w:rPr>
        <w:t>A.Yu</w:t>
      </w:r>
      <w:proofErr w:type="spellEnd"/>
      <w:r w:rsidRPr="008B08E2">
        <w:rPr>
          <w:sz w:val="18"/>
        </w:rPr>
        <w:t>.</w:t>
      </w:r>
      <w:r>
        <w:rPr>
          <w:sz w:val="18"/>
        </w:rPr>
        <w:t xml:space="preserve"> The Chelyabinsk meteoroid: a seismologist’s view. </w:t>
      </w:r>
      <w:proofErr w:type="spellStart"/>
      <w:r w:rsidRPr="008B08E2">
        <w:rPr>
          <w:sz w:val="18"/>
        </w:rPr>
        <w:t>Doklady</w:t>
      </w:r>
      <w:proofErr w:type="spellEnd"/>
      <w:r w:rsidRPr="008B08E2">
        <w:rPr>
          <w:sz w:val="18"/>
        </w:rPr>
        <w:t xml:space="preserve"> Earth Sciences. 2013. Т. 452. </w:t>
      </w:r>
      <w:r w:rsidRPr="008B08E2">
        <w:rPr>
          <w:rFonts w:ascii="Arial" w:hAnsi="Arial" w:cs="Arial"/>
          <w:sz w:val="18"/>
        </w:rPr>
        <w:t>№</w:t>
      </w:r>
      <w:r w:rsidRPr="008B08E2">
        <w:rPr>
          <w:sz w:val="18"/>
        </w:rPr>
        <w:t xml:space="preserve"> 1.976-978.</w:t>
      </w:r>
    </w:p>
    <w:p w:rsidR="00261AA4" w:rsidRDefault="00261AA4" w:rsidP="00261AA4">
      <w:pPr>
        <w:pStyle w:val="a5"/>
        <w:numPr>
          <w:ilvl w:val="0"/>
          <w:numId w:val="3"/>
        </w:numPr>
        <w:tabs>
          <w:tab w:val="left" w:pos="384"/>
        </w:tabs>
        <w:spacing w:before="103" w:line="216" w:lineRule="exact"/>
        <w:ind w:right="138"/>
        <w:rPr>
          <w:sz w:val="18"/>
        </w:rPr>
      </w:pPr>
      <w:proofErr w:type="spellStart"/>
      <w:r w:rsidRPr="00D96DB6">
        <w:rPr>
          <w:sz w:val="18"/>
        </w:rPr>
        <w:t>Seleznev</w:t>
      </w:r>
      <w:proofErr w:type="spellEnd"/>
      <w:r w:rsidRPr="00D96DB6">
        <w:rPr>
          <w:sz w:val="18"/>
        </w:rPr>
        <w:t xml:space="preserve"> V.S., </w:t>
      </w:r>
      <w:proofErr w:type="spellStart"/>
      <w:r w:rsidRPr="00D96DB6">
        <w:rPr>
          <w:sz w:val="18"/>
        </w:rPr>
        <w:t>Liseikin</w:t>
      </w:r>
      <w:proofErr w:type="spellEnd"/>
      <w:r w:rsidRPr="00D96DB6">
        <w:rPr>
          <w:sz w:val="18"/>
        </w:rPr>
        <w:t xml:space="preserve"> A.V., </w:t>
      </w:r>
      <w:proofErr w:type="spellStart"/>
      <w:r w:rsidRPr="00D96DB6">
        <w:rPr>
          <w:sz w:val="18"/>
        </w:rPr>
        <w:t>Emanov</w:t>
      </w:r>
      <w:proofErr w:type="spellEnd"/>
      <w:r w:rsidRPr="00D96DB6">
        <w:rPr>
          <w:sz w:val="18"/>
        </w:rPr>
        <w:t xml:space="preserve"> A.A., </w:t>
      </w:r>
      <w:proofErr w:type="spellStart"/>
      <w:r w:rsidRPr="00D96DB6">
        <w:rPr>
          <w:sz w:val="18"/>
        </w:rPr>
        <w:t>Belinskaya</w:t>
      </w:r>
      <w:proofErr w:type="spellEnd"/>
      <w:r w:rsidRPr="00D96DB6">
        <w:rPr>
          <w:sz w:val="18"/>
        </w:rPr>
        <w:t xml:space="preserve"> A.Y.</w:t>
      </w:r>
      <w:r>
        <w:rPr>
          <w:sz w:val="18"/>
        </w:rPr>
        <w:t xml:space="preserve"> Geophysical observations during the flight of the Chelyabinsk meteoroid.</w:t>
      </w:r>
      <w:r w:rsidRPr="00D96DB6">
        <w:rPr>
          <w:sz w:val="18"/>
        </w:rPr>
        <w:t xml:space="preserve"> Russian Geology and Geophysics. 2014. Т. 55. </w:t>
      </w:r>
      <w:r w:rsidRPr="00D96DB6">
        <w:rPr>
          <w:rFonts w:ascii="Arial" w:hAnsi="Arial" w:cs="Arial"/>
          <w:sz w:val="18"/>
        </w:rPr>
        <w:t>№</w:t>
      </w:r>
      <w:r w:rsidRPr="00D96DB6">
        <w:rPr>
          <w:sz w:val="18"/>
        </w:rPr>
        <w:t xml:space="preserve"> 3. 405-410.</w:t>
      </w:r>
    </w:p>
    <w:p w:rsidR="00261AA4" w:rsidRDefault="00261AA4" w:rsidP="00261AA4">
      <w:pPr>
        <w:pStyle w:val="a5"/>
        <w:numPr>
          <w:ilvl w:val="0"/>
          <w:numId w:val="3"/>
        </w:numPr>
        <w:tabs>
          <w:tab w:val="left" w:pos="384"/>
        </w:tabs>
        <w:spacing w:before="103" w:line="216" w:lineRule="exact"/>
        <w:ind w:right="138"/>
      </w:pPr>
      <w:proofErr w:type="spellStart"/>
      <w:r>
        <w:rPr>
          <w:sz w:val="18"/>
        </w:rPr>
        <w:t>Seleznev</w:t>
      </w:r>
      <w:proofErr w:type="spellEnd"/>
      <w:r w:rsidRPr="00E6173C">
        <w:rPr>
          <w:sz w:val="18"/>
        </w:rPr>
        <w:t xml:space="preserve"> </w:t>
      </w:r>
      <w:r>
        <w:rPr>
          <w:sz w:val="18"/>
        </w:rPr>
        <w:t>V</w:t>
      </w:r>
      <w:r w:rsidRPr="00E6173C">
        <w:rPr>
          <w:sz w:val="18"/>
        </w:rPr>
        <w:t>.</w:t>
      </w:r>
      <w:r>
        <w:rPr>
          <w:sz w:val="18"/>
        </w:rPr>
        <w:t>S</w:t>
      </w:r>
      <w:r w:rsidRPr="00E6173C">
        <w:rPr>
          <w:sz w:val="18"/>
        </w:rPr>
        <w:t xml:space="preserve">., </w:t>
      </w:r>
      <w:proofErr w:type="spellStart"/>
      <w:r>
        <w:rPr>
          <w:sz w:val="18"/>
        </w:rPr>
        <w:t>Liseikin</w:t>
      </w:r>
      <w:proofErr w:type="spellEnd"/>
      <w:r w:rsidRPr="00E6173C">
        <w:rPr>
          <w:sz w:val="18"/>
        </w:rPr>
        <w:t xml:space="preserve"> </w:t>
      </w:r>
      <w:r>
        <w:rPr>
          <w:sz w:val="18"/>
        </w:rPr>
        <w:t>A</w:t>
      </w:r>
      <w:r w:rsidRPr="00E6173C">
        <w:rPr>
          <w:sz w:val="18"/>
        </w:rPr>
        <w:t>.</w:t>
      </w:r>
      <w:r>
        <w:rPr>
          <w:sz w:val="18"/>
        </w:rPr>
        <w:t>V</w:t>
      </w:r>
      <w:r w:rsidRPr="00E6173C">
        <w:rPr>
          <w:sz w:val="18"/>
        </w:rPr>
        <w:t xml:space="preserve">., </w:t>
      </w:r>
      <w:proofErr w:type="spellStart"/>
      <w:r>
        <w:rPr>
          <w:sz w:val="18"/>
        </w:rPr>
        <w:t>Emanov</w:t>
      </w:r>
      <w:proofErr w:type="spellEnd"/>
      <w:r w:rsidRPr="00E6173C">
        <w:rPr>
          <w:sz w:val="18"/>
        </w:rPr>
        <w:t xml:space="preserve"> </w:t>
      </w:r>
      <w:r w:rsidRPr="00D96DB6">
        <w:rPr>
          <w:sz w:val="18"/>
          <w:lang w:val="ru-RU"/>
        </w:rPr>
        <w:t>А</w:t>
      </w:r>
      <w:r w:rsidRPr="00E6173C">
        <w:rPr>
          <w:sz w:val="18"/>
        </w:rPr>
        <w:t>.</w:t>
      </w:r>
      <w:r w:rsidRPr="00D96DB6">
        <w:rPr>
          <w:sz w:val="18"/>
          <w:lang w:val="ru-RU"/>
        </w:rPr>
        <w:t>А</w:t>
      </w:r>
      <w:r w:rsidRPr="00E6173C">
        <w:rPr>
          <w:sz w:val="18"/>
        </w:rPr>
        <w:t xml:space="preserve">., </w:t>
      </w:r>
      <w:proofErr w:type="spellStart"/>
      <w:r>
        <w:rPr>
          <w:sz w:val="18"/>
        </w:rPr>
        <w:t>Belinskaya</w:t>
      </w:r>
      <w:proofErr w:type="spellEnd"/>
      <w:r w:rsidRPr="00E6173C">
        <w:rPr>
          <w:sz w:val="18"/>
        </w:rPr>
        <w:t xml:space="preserve"> </w:t>
      </w:r>
      <w:r w:rsidRPr="00D96DB6">
        <w:rPr>
          <w:sz w:val="18"/>
          <w:lang w:val="ru-RU"/>
        </w:rPr>
        <w:t>А</w:t>
      </w:r>
      <w:r w:rsidRPr="00E6173C">
        <w:rPr>
          <w:sz w:val="18"/>
        </w:rPr>
        <w:t>.</w:t>
      </w:r>
      <w:r>
        <w:rPr>
          <w:sz w:val="18"/>
        </w:rPr>
        <w:t>Y</w:t>
      </w:r>
      <w:r w:rsidRPr="00E6173C">
        <w:rPr>
          <w:sz w:val="18"/>
        </w:rPr>
        <w:t xml:space="preserve">. </w:t>
      </w:r>
      <w:r>
        <w:rPr>
          <w:sz w:val="18"/>
        </w:rPr>
        <w:t>Meteoroid Chelyabinsk</w:t>
      </w:r>
      <w:r w:rsidRPr="00E6173C">
        <w:rPr>
          <w:sz w:val="18"/>
        </w:rPr>
        <w:t xml:space="preserve"> (</w:t>
      </w:r>
      <w:r>
        <w:rPr>
          <w:sz w:val="18"/>
        </w:rPr>
        <w:t>seismologist point of view</w:t>
      </w:r>
      <w:r w:rsidRPr="00E6173C">
        <w:rPr>
          <w:sz w:val="18"/>
        </w:rPr>
        <w:t xml:space="preserve">). </w:t>
      </w:r>
      <w:r>
        <w:rPr>
          <w:sz w:val="18"/>
        </w:rPr>
        <w:t>In</w:t>
      </w:r>
      <w:r w:rsidRPr="00E6173C">
        <w:rPr>
          <w:sz w:val="18"/>
        </w:rPr>
        <w:t xml:space="preserve"> digest: </w:t>
      </w:r>
      <w:r>
        <w:rPr>
          <w:sz w:val="18"/>
        </w:rPr>
        <w:t>M</w:t>
      </w:r>
      <w:r w:rsidRPr="00E6173C">
        <w:rPr>
          <w:sz w:val="18"/>
        </w:rPr>
        <w:t xml:space="preserve">eteorite </w:t>
      </w:r>
      <w:r>
        <w:rPr>
          <w:sz w:val="18"/>
        </w:rPr>
        <w:t>Chelyabinsk</w:t>
      </w:r>
      <w:r w:rsidRPr="00E6173C">
        <w:rPr>
          <w:sz w:val="18"/>
        </w:rPr>
        <w:t xml:space="preserve"> </w:t>
      </w:r>
      <w:r>
        <w:rPr>
          <w:sz w:val="18"/>
        </w:rPr>
        <w:t>–</w:t>
      </w:r>
      <w:r w:rsidRPr="00E6173C">
        <w:rPr>
          <w:sz w:val="18"/>
        </w:rPr>
        <w:t xml:space="preserve"> </w:t>
      </w:r>
      <w:r>
        <w:rPr>
          <w:sz w:val="18"/>
        </w:rPr>
        <w:t>a year</w:t>
      </w:r>
      <w:r w:rsidRPr="00E6173C">
        <w:rPr>
          <w:sz w:val="18"/>
        </w:rPr>
        <w:t xml:space="preserve"> </w:t>
      </w:r>
      <w:r>
        <w:rPr>
          <w:sz w:val="18"/>
        </w:rPr>
        <w:t>on</w:t>
      </w:r>
      <w:r w:rsidRPr="00E6173C">
        <w:rPr>
          <w:sz w:val="18"/>
        </w:rPr>
        <w:t xml:space="preserve"> </w:t>
      </w:r>
      <w:r>
        <w:rPr>
          <w:sz w:val="18"/>
        </w:rPr>
        <w:t>Earth</w:t>
      </w:r>
      <w:r w:rsidRPr="00E6173C">
        <w:rPr>
          <w:sz w:val="18"/>
        </w:rPr>
        <w:t xml:space="preserve">. </w:t>
      </w:r>
      <w:r>
        <w:rPr>
          <w:sz w:val="18"/>
        </w:rPr>
        <w:t>Materials of</w:t>
      </w:r>
      <w:r w:rsidRPr="00E6173C">
        <w:rPr>
          <w:sz w:val="18"/>
        </w:rPr>
        <w:t xml:space="preserve"> </w:t>
      </w:r>
      <w:r>
        <w:rPr>
          <w:sz w:val="18"/>
        </w:rPr>
        <w:t>Russian national</w:t>
      </w:r>
      <w:r w:rsidRPr="00E6173C">
        <w:rPr>
          <w:sz w:val="18"/>
        </w:rPr>
        <w:t xml:space="preserve"> academic conference. </w:t>
      </w:r>
      <w:r>
        <w:rPr>
          <w:sz w:val="18"/>
        </w:rPr>
        <w:t>Compiler</w:t>
      </w:r>
      <w:r w:rsidRPr="00E6173C">
        <w:rPr>
          <w:sz w:val="18"/>
        </w:rPr>
        <w:t xml:space="preserve">: </w:t>
      </w:r>
      <w:r>
        <w:rPr>
          <w:sz w:val="18"/>
        </w:rPr>
        <w:t>N</w:t>
      </w:r>
      <w:r w:rsidRPr="00E6173C">
        <w:rPr>
          <w:sz w:val="18"/>
        </w:rPr>
        <w:t xml:space="preserve">. </w:t>
      </w:r>
      <w:r w:rsidRPr="00D96DB6">
        <w:rPr>
          <w:sz w:val="18"/>
          <w:lang w:val="ru-RU"/>
        </w:rPr>
        <w:t>А</w:t>
      </w:r>
      <w:r w:rsidRPr="00E6173C">
        <w:rPr>
          <w:sz w:val="18"/>
        </w:rPr>
        <w:t xml:space="preserve">. </w:t>
      </w:r>
      <w:r w:rsidRPr="00D96DB6">
        <w:rPr>
          <w:sz w:val="18"/>
          <w:lang w:val="ru-RU"/>
        </w:rPr>
        <w:t>А</w:t>
      </w:r>
      <w:proofErr w:type="spellStart"/>
      <w:r>
        <w:rPr>
          <w:sz w:val="18"/>
        </w:rPr>
        <w:t>ntipin</w:t>
      </w:r>
      <w:proofErr w:type="spellEnd"/>
      <w:r w:rsidRPr="00E6173C">
        <w:rPr>
          <w:sz w:val="18"/>
        </w:rPr>
        <w:t xml:space="preserve">. 2014. </w:t>
      </w:r>
      <w:r>
        <w:rPr>
          <w:sz w:val="18"/>
        </w:rPr>
        <w:t>P</w:t>
      </w:r>
      <w:r w:rsidRPr="00E6173C">
        <w:rPr>
          <w:sz w:val="18"/>
        </w:rPr>
        <w:t>. 678-681.</w:t>
      </w:r>
      <w:r>
        <w:rPr>
          <w:sz w:val="18"/>
        </w:rPr>
        <w:t xml:space="preserve"> (in </w:t>
      </w:r>
      <w:proofErr w:type="spellStart"/>
      <w:r>
        <w:rPr>
          <w:sz w:val="18"/>
        </w:rPr>
        <w:t>russian</w:t>
      </w:r>
      <w:proofErr w:type="spellEnd"/>
      <w:r>
        <w:rPr>
          <w:sz w:val="18"/>
        </w:rPr>
        <w:t>)</w:t>
      </w:r>
    </w:p>
    <w:p w:rsidR="00261AA4" w:rsidRPr="001E5273" w:rsidRDefault="00261AA4" w:rsidP="00261AA4">
      <w:pPr>
        <w:pStyle w:val="a5"/>
        <w:numPr>
          <w:ilvl w:val="0"/>
          <w:numId w:val="3"/>
        </w:numPr>
        <w:tabs>
          <w:tab w:val="left" w:pos="384"/>
        </w:tabs>
        <w:spacing w:before="103" w:line="216" w:lineRule="exact"/>
        <w:ind w:right="138"/>
        <w:rPr>
          <w:sz w:val="18"/>
          <w:szCs w:val="18"/>
        </w:rPr>
      </w:pPr>
      <w:proofErr w:type="spellStart"/>
      <w:r w:rsidRPr="001E5273">
        <w:rPr>
          <w:sz w:val="18"/>
          <w:szCs w:val="18"/>
        </w:rPr>
        <w:t>Berngardt</w:t>
      </w:r>
      <w:proofErr w:type="spellEnd"/>
      <w:r w:rsidRPr="001E5273">
        <w:rPr>
          <w:sz w:val="18"/>
          <w:szCs w:val="18"/>
        </w:rPr>
        <w:t xml:space="preserve"> O.I., </w:t>
      </w:r>
      <w:proofErr w:type="spellStart"/>
      <w:r w:rsidRPr="001E5273">
        <w:rPr>
          <w:sz w:val="18"/>
          <w:szCs w:val="18"/>
        </w:rPr>
        <w:t>Perevalova</w:t>
      </w:r>
      <w:proofErr w:type="spellEnd"/>
      <w:r w:rsidRPr="001E5273">
        <w:rPr>
          <w:sz w:val="18"/>
          <w:szCs w:val="18"/>
        </w:rPr>
        <w:t xml:space="preserve"> N.P., </w:t>
      </w:r>
      <w:proofErr w:type="spellStart"/>
      <w:r w:rsidRPr="001E5273">
        <w:rPr>
          <w:sz w:val="18"/>
          <w:szCs w:val="18"/>
        </w:rPr>
        <w:t>Kutelev</w:t>
      </w:r>
      <w:proofErr w:type="spellEnd"/>
      <w:r w:rsidRPr="001E5273">
        <w:rPr>
          <w:sz w:val="18"/>
          <w:szCs w:val="18"/>
        </w:rPr>
        <w:t xml:space="preserve"> K.A., </w:t>
      </w:r>
      <w:proofErr w:type="spellStart"/>
      <w:r w:rsidRPr="001E5273">
        <w:rPr>
          <w:sz w:val="18"/>
          <w:szCs w:val="18"/>
        </w:rPr>
        <w:t>Zherebtsov</w:t>
      </w:r>
      <w:proofErr w:type="spellEnd"/>
      <w:r w:rsidRPr="001E5273">
        <w:rPr>
          <w:sz w:val="18"/>
          <w:szCs w:val="18"/>
        </w:rPr>
        <w:t xml:space="preserve"> G.A., </w:t>
      </w:r>
      <w:proofErr w:type="spellStart"/>
      <w:r w:rsidRPr="001E5273">
        <w:rPr>
          <w:sz w:val="18"/>
          <w:szCs w:val="18"/>
        </w:rPr>
        <w:t>Dobrynina</w:t>
      </w:r>
      <w:proofErr w:type="spellEnd"/>
      <w:r w:rsidRPr="001E5273">
        <w:rPr>
          <w:sz w:val="18"/>
          <w:szCs w:val="18"/>
        </w:rPr>
        <w:t xml:space="preserve"> A.A., </w:t>
      </w:r>
      <w:proofErr w:type="spellStart"/>
      <w:r w:rsidRPr="001E5273">
        <w:rPr>
          <w:sz w:val="18"/>
          <w:szCs w:val="18"/>
        </w:rPr>
        <w:t>Shestakov</w:t>
      </w:r>
      <w:proofErr w:type="spellEnd"/>
      <w:r w:rsidRPr="001E5273">
        <w:rPr>
          <w:sz w:val="18"/>
          <w:szCs w:val="18"/>
        </w:rPr>
        <w:t xml:space="preserve"> N.V., </w:t>
      </w:r>
      <w:proofErr w:type="spellStart"/>
      <w:r w:rsidRPr="001E5273">
        <w:rPr>
          <w:sz w:val="18"/>
          <w:szCs w:val="18"/>
        </w:rPr>
        <w:t>Bakhtiarov</w:t>
      </w:r>
      <w:proofErr w:type="spellEnd"/>
      <w:r w:rsidRPr="001E5273">
        <w:rPr>
          <w:sz w:val="18"/>
          <w:szCs w:val="18"/>
        </w:rPr>
        <w:t xml:space="preserve"> V.F., </w:t>
      </w:r>
      <w:proofErr w:type="spellStart"/>
      <w:r w:rsidRPr="001E5273">
        <w:rPr>
          <w:sz w:val="18"/>
          <w:szCs w:val="18"/>
        </w:rPr>
        <w:t>Kusonsky</w:t>
      </w:r>
      <w:proofErr w:type="spellEnd"/>
      <w:r w:rsidRPr="001E5273">
        <w:rPr>
          <w:sz w:val="18"/>
          <w:szCs w:val="18"/>
        </w:rPr>
        <w:t xml:space="preserve"> O.A., </w:t>
      </w:r>
      <w:proofErr w:type="spellStart"/>
      <w:r w:rsidRPr="001E5273">
        <w:rPr>
          <w:sz w:val="18"/>
          <w:szCs w:val="18"/>
        </w:rPr>
        <w:t>Zagretdinov</w:t>
      </w:r>
      <w:proofErr w:type="spellEnd"/>
      <w:r w:rsidRPr="001E5273">
        <w:rPr>
          <w:sz w:val="18"/>
          <w:szCs w:val="18"/>
        </w:rPr>
        <w:t xml:space="preserve"> R.V. Toward the azimuthal characteristics of ionospheric and seismic effects of “Chelyabinsk” meteorite fall according to the data from coherent radar, GPS, and seismic networks. Journal of Geophysical Research: Space Physics. 2015. Т. 120. </w:t>
      </w:r>
      <w:r w:rsidRPr="001E5273">
        <w:rPr>
          <w:rFonts w:ascii="Arial" w:hAnsi="Arial" w:cs="Arial"/>
          <w:sz w:val="18"/>
          <w:szCs w:val="18"/>
        </w:rPr>
        <w:t>№</w:t>
      </w:r>
      <w:r w:rsidRPr="001E5273">
        <w:rPr>
          <w:sz w:val="18"/>
          <w:szCs w:val="18"/>
        </w:rPr>
        <w:t xml:space="preserve"> 12. 10754-10771.</w:t>
      </w:r>
    </w:p>
    <w:p w:rsidR="00AE3E37" w:rsidRPr="00261AA4" w:rsidRDefault="00261AA4" w:rsidP="00537CCF">
      <w:pPr>
        <w:pStyle w:val="a5"/>
        <w:numPr>
          <w:ilvl w:val="0"/>
          <w:numId w:val="3"/>
        </w:numPr>
        <w:tabs>
          <w:tab w:val="left" w:pos="384"/>
        </w:tabs>
        <w:ind w:right="138" w:hanging="283"/>
        <w:sectPr w:rsidR="00AE3E37" w:rsidRPr="00261AA4" w:rsidSect="00517B9F">
          <w:type w:val="continuous"/>
          <w:pgSz w:w="11910" w:h="16840"/>
          <w:pgMar w:top="538" w:right="600" w:bottom="840" w:left="620" w:header="720" w:footer="720" w:gutter="0"/>
          <w:cols w:num="2" w:space="720" w:equalWidth="0">
            <w:col w:w="5214" w:space="138"/>
            <w:col w:w="5338"/>
          </w:cols>
        </w:sectPr>
      </w:pPr>
      <w:r w:rsidRPr="00261AA4">
        <w:rPr>
          <w:sz w:val="18"/>
          <w:szCs w:val="18"/>
        </w:rPr>
        <w:tab/>
        <w:t xml:space="preserve">Li L., Wang B., Wang W., Peng Z. Seismic detections of the 15 February 2013 Chelyabinsk meteor from the dense </w:t>
      </w:r>
      <w:proofErr w:type="spellStart"/>
      <w:r w:rsidRPr="00261AA4">
        <w:rPr>
          <w:sz w:val="18"/>
          <w:szCs w:val="18"/>
        </w:rPr>
        <w:t>ChinArray</w:t>
      </w:r>
      <w:proofErr w:type="spellEnd"/>
      <w:r w:rsidRPr="00261AA4">
        <w:rPr>
          <w:sz w:val="18"/>
          <w:szCs w:val="18"/>
        </w:rPr>
        <w:t xml:space="preserve">. Earthquake Science. 2016. Т. 29. </w:t>
      </w:r>
      <w:r w:rsidRPr="00261AA4">
        <w:rPr>
          <w:rFonts w:ascii="Arial" w:hAnsi="Arial" w:cs="Arial"/>
          <w:sz w:val="18"/>
          <w:szCs w:val="18"/>
        </w:rPr>
        <w:t>№</w:t>
      </w:r>
      <w:r w:rsidRPr="00261AA4">
        <w:rPr>
          <w:sz w:val="18"/>
          <w:szCs w:val="18"/>
        </w:rPr>
        <w:t xml:space="preserve"> 4. 221-233.</w:t>
      </w:r>
      <w:r w:rsidR="008756E6" w:rsidRPr="00261AA4">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11A5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61AA4" w:rsidRDefault="00261AA4" w:rsidP="00261AA4">
      <w:pPr>
        <w:spacing w:before="92"/>
        <w:ind w:right="4234"/>
        <w:rPr>
          <w:rFonts w:ascii="Arial"/>
        </w:rPr>
      </w:pPr>
      <w:r>
        <w:rPr>
          <w:noProof/>
        </w:rPr>
        <w:t xml:space="preserve">              </w:t>
      </w:r>
      <w:r w:rsidRPr="00213874">
        <w:rPr>
          <w:rFonts w:ascii="Arial"/>
          <w:color w:val="BF5A14"/>
        </w:rPr>
        <w:t>Biography</w:t>
      </w:r>
      <w:r>
        <w:rPr>
          <w:rFonts w:ascii="Arial"/>
          <w:color w:val="BF5A14"/>
        </w:rPr>
        <w:t xml:space="preserve"> </w:t>
      </w:r>
    </w:p>
    <w:p w:rsidR="00261AA4" w:rsidRPr="002601A1" w:rsidRDefault="00261AA4" w:rsidP="00261AA4">
      <w:pPr>
        <w:autoSpaceDE w:val="0"/>
        <w:autoSpaceDN w:val="0"/>
        <w:adjustRightInd w:val="0"/>
        <w:jc w:val="both"/>
        <w:rPr>
          <w:rFonts w:ascii="Arial" w:eastAsiaTheme="minorEastAsia" w:hAnsi="Arial" w:cs="Arial"/>
          <w:bCs/>
          <w:sz w:val="16"/>
          <w:szCs w:val="16"/>
        </w:rPr>
      </w:pPr>
      <w:r w:rsidRPr="002601A1">
        <w:rPr>
          <w:rFonts w:ascii="Arial" w:eastAsiaTheme="minorEastAsia" w:hAnsi="Arial" w:cs="Arial"/>
          <w:bCs/>
          <w:sz w:val="16"/>
          <w:szCs w:val="16"/>
        </w:rPr>
        <w:t xml:space="preserve">Victor </w:t>
      </w:r>
      <w:proofErr w:type="spellStart"/>
      <w:r w:rsidRPr="002601A1">
        <w:rPr>
          <w:rFonts w:ascii="Arial" w:eastAsiaTheme="minorEastAsia" w:hAnsi="Arial" w:cs="Arial"/>
          <w:bCs/>
          <w:sz w:val="16"/>
          <w:szCs w:val="16"/>
        </w:rPr>
        <w:t>Sergeevich</w:t>
      </w:r>
      <w:proofErr w:type="spellEnd"/>
      <w:r w:rsidRPr="002601A1">
        <w:rPr>
          <w:rFonts w:ascii="Arial" w:eastAsiaTheme="minorEastAsia" w:hAnsi="Arial" w:cs="Arial"/>
          <w:bCs/>
          <w:sz w:val="16"/>
          <w:szCs w:val="16"/>
        </w:rPr>
        <w:t xml:space="preserve"> </w:t>
      </w:r>
      <w:proofErr w:type="spellStart"/>
      <w:r w:rsidRPr="002601A1">
        <w:rPr>
          <w:rFonts w:ascii="Arial" w:eastAsiaTheme="minorEastAsia" w:hAnsi="Arial" w:cs="Arial"/>
          <w:bCs/>
          <w:sz w:val="16"/>
          <w:szCs w:val="16"/>
        </w:rPr>
        <w:t>Seleznev</w:t>
      </w:r>
      <w:proofErr w:type="spellEnd"/>
      <w:r w:rsidRPr="002601A1">
        <w:rPr>
          <w:rFonts w:ascii="Arial" w:eastAsiaTheme="minorEastAsia" w:hAnsi="Arial" w:cs="Arial"/>
          <w:bCs/>
          <w:sz w:val="16"/>
          <w:szCs w:val="16"/>
        </w:rPr>
        <w:t xml:space="preserve">–Deputy Director of Geophysical Survey of RAS and Director of Seismological Branch of Geophysical Survey of RAS, Russia, city of Novosibirsk. His areas of expertise involve local and engineering seismology, geophysical methods of research of the Earth deep structure. </w:t>
      </w:r>
      <w:r w:rsidRPr="00213874">
        <w:rPr>
          <w:rFonts w:ascii="Arial" w:eastAsiaTheme="minorEastAsia" w:hAnsi="Arial" w:cs="Arial"/>
          <w:bCs/>
          <w:sz w:val="16"/>
          <w:szCs w:val="16"/>
        </w:rPr>
        <w:t>He develops methods of seismic monitoring of the state of large buildings and equipment.</w:t>
      </w:r>
    </w:p>
    <w:p w:rsidR="00261AA4" w:rsidRPr="00785BC3" w:rsidRDefault="00261AA4" w:rsidP="00261AA4">
      <w:pPr>
        <w:spacing w:before="41" w:line="154" w:lineRule="exact"/>
        <w:ind w:left="213" w:right="231"/>
        <w:jc w:val="both"/>
        <w:rPr>
          <w:rFonts w:ascii="Arial"/>
          <w:sz w:val="14"/>
        </w:rPr>
      </w:pPr>
    </w:p>
    <w:p w:rsidR="00AE3E37" w:rsidRDefault="00785BC3" w:rsidP="00785BC3">
      <w:pPr>
        <w:spacing w:before="41" w:line="154" w:lineRule="exact"/>
        <w:ind w:left="213" w:right="231"/>
        <w:jc w:val="both"/>
        <w:rPr>
          <w:rFonts w:ascii="Arial"/>
          <w:sz w:val="14"/>
        </w:rPr>
      </w:pPr>
      <w:r w:rsidRPr="00785BC3">
        <w:rPr>
          <w:rFonts w:ascii="Arial"/>
          <w:sz w:val="14"/>
        </w:rPr>
        <w:tab/>
      </w:r>
    </w:p>
    <w:p w:rsidR="00785BC3" w:rsidRDefault="00785BC3" w:rsidP="00785BC3">
      <w:pPr>
        <w:spacing w:before="41" w:line="154" w:lineRule="exact"/>
        <w:ind w:left="213" w:right="231"/>
        <w:jc w:val="both"/>
        <w:rPr>
          <w:rFonts w:ascii="Arial"/>
          <w:sz w:val="14"/>
        </w:rPr>
      </w:pPr>
    </w:p>
    <w:p w:rsidR="00261AA4" w:rsidRDefault="00261AA4" w:rsidP="00785BC3">
      <w:pPr>
        <w:spacing w:before="41" w:line="154" w:lineRule="exact"/>
        <w:ind w:left="213" w:right="231"/>
        <w:jc w:val="both"/>
        <w:rPr>
          <w:rFonts w:ascii="Arial"/>
          <w:sz w:val="14"/>
        </w:rPr>
      </w:pPr>
    </w:p>
    <w:p w:rsidR="00261AA4" w:rsidRDefault="00261AA4" w:rsidP="00785BC3">
      <w:pPr>
        <w:spacing w:before="41" w:line="154" w:lineRule="exact"/>
        <w:ind w:left="213" w:right="231"/>
        <w:jc w:val="both"/>
        <w:rPr>
          <w:rFonts w:ascii="Arial"/>
          <w:sz w:val="14"/>
        </w:rPr>
      </w:pPr>
    </w:p>
    <w:p w:rsidR="00335F7B" w:rsidRDefault="00335F7B" w:rsidP="00785BC3">
      <w:pPr>
        <w:spacing w:before="41" w:line="154" w:lineRule="exact"/>
        <w:ind w:left="213" w:right="231"/>
        <w:jc w:val="both"/>
        <w:rPr>
          <w:rFonts w:ascii="Arial"/>
          <w:sz w:val="14"/>
        </w:rPr>
      </w:pPr>
    </w:p>
    <w:p w:rsidR="00335F7B" w:rsidRPr="00785BC3" w:rsidRDefault="00335F7B" w:rsidP="00785BC3">
      <w:pPr>
        <w:spacing w:before="41" w:line="154" w:lineRule="exact"/>
        <w:ind w:left="213" w:right="231"/>
        <w:jc w:val="both"/>
        <w:rPr>
          <w:rFonts w:ascii="Arial"/>
          <w:sz w:val="14"/>
        </w:rPr>
      </w:pPr>
    </w:p>
    <w:p w:rsidR="00335F7B" w:rsidRDefault="00785BC3" w:rsidP="00335F7B">
      <w:pPr>
        <w:jc w:val="both"/>
        <w:rPr>
          <w:b/>
          <w:lang w:val="en-NZ"/>
        </w:rPr>
      </w:pPr>
      <w:r w:rsidRPr="00785BC3">
        <w:rPr>
          <w:b/>
          <w:lang w:val="en-NZ"/>
        </w:rPr>
        <w:lastRenderedPageBreak/>
        <w:t>Presenting author details</w:t>
      </w:r>
    </w:p>
    <w:p w:rsidR="00335F7B" w:rsidRPr="0013708E" w:rsidRDefault="00785BC3" w:rsidP="00335F7B">
      <w:pPr>
        <w:jc w:val="both"/>
      </w:pPr>
      <w:r w:rsidRPr="00785BC3">
        <w:rPr>
          <w:lang w:val="en-NZ"/>
        </w:rPr>
        <w:br/>
      </w:r>
      <w:r w:rsidR="00335F7B" w:rsidRPr="0013708E">
        <w:t xml:space="preserve">Full name: </w:t>
      </w:r>
      <w:r w:rsidR="00335F7B">
        <w:t xml:space="preserve">Victor </w:t>
      </w:r>
      <w:proofErr w:type="spellStart"/>
      <w:r w:rsidR="00335F7B">
        <w:t>Sergeevich</w:t>
      </w:r>
      <w:proofErr w:type="spellEnd"/>
      <w:r w:rsidR="00335F7B">
        <w:t xml:space="preserve"> </w:t>
      </w:r>
      <w:proofErr w:type="spellStart"/>
      <w:r w:rsidR="00335F7B">
        <w:t>Seleznev</w:t>
      </w:r>
      <w:proofErr w:type="spellEnd"/>
    </w:p>
    <w:p w:rsidR="00335F7B" w:rsidRDefault="00335F7B" w:rsidP="00335F7B">
      <w:pPr>
        <w:jc w:val="both"/>
        <w:rPr>
          <w:rFonts w:asciiTheme="minorHAnsi" w:hAnsiTheme="minorHAnsi"/>
        </w:rPr>
      </w:pPr>
      <w:r w:rsidRPr="00335F7B">
        <w:t>Organization name</w:t>
      </w:r>
      <w:r w:rsidRPr="00335F7B">
        <w:rPr>
          <w:rFonts w:asciiTheme="minorHAnsi" w:hAnsiTheme="minorHAnsi"/>
        </w:rPr>
        <w:t xml:space="preserve">: </w:t>
      </w:r>
      <w:r>
        <w:rPr>
          <w:rFonts w:asciiTheme="minorHAnsi" w:hAnsiTheme="minorHAnsi"/>
        </w:rPr>
        <w:t>Geophysical Survey of Russian Academy of Science</w:t>
      </w:r>
    </w:p>
    <w:p w:rsidR="00335F7B" w:rsidRDefault="00335F7B" w:rsidP="00335F7B">
      <w:pPr>
        <w:jc w:val="both"/>
        <w:rPr>
          <w:rFonts w:asciiTheme="minorHAnsi" w:hAnsiTheme="minorHAnsi"/>
        </w:rPr>
      </w:pPr>
      <w:r w:rsidRPr="00335F7B">
        <w:rPr>
          <w:rFonts w:asciiTheme="minorHAnsi" w:hAnsiTheme="minorHAnsi"/>
        </w:rPr>
        <w:t>Designation</w:t>
      </w:r>
      <w:r>
        <w:rPr>
          <w:rFonts w:asciiTheme="minorHAnsi" w:hAnsiTheme="minorHAnsi"/>
        </w:rPr>
        <w:t xml:space="preserve">: </w:t>
      </w:r>
      <w:r w:rsidRPr="00335F7B">
        <w:rPr>
          <w:rFonts w:asciiTheme="minorHAnsi" w:hAnsiTheme="minorHAnsi"/>
        </w:rPr>
        <w:t>Deputy Director</w:t>
      </w:r>
    </w:p>
    <w:p w:rsidR="00335F7B" w:rsidRPr="00335F7B" w:rsidRDefault="00335F7B" w:rsidP="00335F7B">
      <w:pPr>
        <w:jc w:val="both"/>
        <w:rPr>
          <w:rFonts w:asciiTheme="minorHAnsi" w:hAnsiTheme="minorHAnsi"/>
        </w:rPr>
      </w:pPr>
      <w:r w:rsidRPr="00335F7B">
        <w:rPr>
          <w:rFonts w:asciiTheme="minorHAnsi" w:hAnsiTheme="minorHAnsi"/>
        </w:rPr>
        <w:t>Country:</w:t>
      </w:r>
      <w:r>
        <w:rPr>
          <w:rFonts w:asciiTheme="minorHAnsi" w:hAnsiTheme="minorHAnsi"/>
        </w:rPr>
        <w:t xml:space="preserve"> Russia</w:t>
      </w:r>
    </w:p>
    <w:p w:rsidR="00335F7B" w:rsidRDefault="00335F7B" w:rsidP="00335F7B">
      <w:pPr>
        <w:jc w:val="both"/>
      </w:pPr>
      <w:r w:rsidRPr="00335F7B">
        <w:t>Mobile number</w:t>
      </w:r>
      <w:r w:rsidRPr="0013708E">
        <w:t>:</w:t>
      </w:r>
      <w:r>
        <w:t xml:space="preserve"> +7-913-985-37-19</w:t>
      </w:r>
    </w:p>
    <w:p w:rsidR="00335F7B" w:rsidRDefault="00335F7B" w:rsidP="00335F7B">
      <w:pPr>
        <w:jc w:val="both"/>
      </w:pPr>
      <w:r w:rsidRPr="00335F7B">
        <w:t>Email:</w:t>
      </w:r>
      <w:r>
        <w:t xml:space="preserve"> svs0428@mail.ru</w:t>
      </w:r>
    </w:p>
    <w:p w:rsidR="00335F7B" w:rsidRPr="0013708E" w:rsidRDefault="00335F7B" w:rsidP="00335F7B">
      <w:pPr>
        <w:jc w:val="both"/>
      </w:pPr>
      <w:r>
        <w:t xml:space="preserve">Mail id: 630090, Russia, Novosibirsk, </w:t>
      </w:r>
      <w:r w:rsidRPr="00FA156F">
        <w:t xml:space="preserve">Acad. </w:t>
      </w:r>
      <w:proofErr w:type="spellStart"/>
      <w:r w:rsidRPr="00FA156F">
        <w:t>Koptyug</w:t>
      </w:r>
      <w:proofErr w:type="spellEnd"/>
      <w:r w:rsidRPr="00FA156F">
        <w:t xml:space="preserve"> Prospect, 3</w:t>
      </w:r>
    </w:p>
    <w:p w:rsidR="00335F7B" w:rsidRDefault="00335F7B" w:rsidP="00335F7B">
      <w:pPr>
        <w:jc w:val="both"/>
      </w:pPr>
      <w:r>
        <w:t>Category: Poster presentation</w:t>
      </w:r>
    </w:p>
    <w:p w:rsidR="00335F7B" w:rsidRPr="00335F7B" w:rsidRDefault="00335F7B" w:rsidP="00785BC3">
      <w:r w:rsidRPr="00335F7B">
        <w:t>Research interest: local and engineering seismology, geophysical methods of research of the Earth deep structure</w:t>
      </w:r>
    </w:p>
    <w:p w:rsidR="00335F7B" w:rsidRDefault="00335F7B" w:rsidP="00785BC3">
      <w:pPr>
        <w:rPr>
          <w:b/>
          <w:color w:val="FF0000"/>
          <w:sz w:val="24"/>
          <w:szCs w:val="24"/>
        </w:rPr>
      </w:pPr>
    </w:p>
    <w:sectPr w:rsidR="00335F7B"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2A3" w:rsidRDefault="008772A3">
      <w:r>
        <w:separator/>
      </w:r>
    </w:p>
  </w:endnote>
  <w:endnote w:type="continuationSeparator" w:id="0">
    <w:p w:rsidR="008772A3" w:rsidRDefault="00877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C1364"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2A3" w:rsidRDefault="008772A3">
      <w:r>
        <w:separator/>
      </w:r>
    </w:p>
  </w:footnote>
  <w:footnote w:type="continuationSeparator" w:id="0">
    <w:p w:rsidR="008772A3" w:rsidRDefault="008772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941"/>
    <w:rsid w:val="000E2911"/>
    <w:rsid w:val="000E4D6B"/>
    <w:rsid w:val="001263DF"/>
    <w:rsid w:val="001338EA"/>
    <w:rsid w:val="00153EEF"/>
    <w:rsid w:val="001B76B4"/>
    <w:rsid w:val="00241411"/>
    <w:rsid w:val="00261AA4"/>
    <w:rsid w:val="00267B7E"/>
    <w:rsid w:val="00292ED9"/>
    <w:rsid w:val="00335F7B"/>
    <w:rsid w:val="0036543E"/>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F2759"/>
    <w:rsid w:val="0073195A"/>
    <w:rsid w:val="00785BC3"/>
    <w:rsid w:val="00873DF0"/>
    <w:rsid w:val="008756E6"/>
    <w:rsid w:val="008772A3"/>
    <w:rsid w:val="00943574"/>
    <w:rsid w:val="0096468D"/>
    <w:rsid w:val="009B2D44"/>
    <w:rsid w:val="00A07E82"/>
    <w:rsid w:val="00A9710C"/>
    <w:rsid w:val="00AE17B7"/>
    <w:rsid w:val="00AE3E37"/>
    <w:rsid w:val="00AF2022"/>
    <w:rsid w:val="00B21A57"/>
    <w:rsid w:val="00BD40D4"/>
    <w:rsid w:val="00BF1D4E"/>
    <w:rsid w:val="00C33602"/>
    <w:rsid w:val="00CB12D8"/>
    <w:rsid w:val="00CD6F55"/>
    <w:rsid w:val="00DD7FF9"/>
    <w:rsid w:val="00DE3104"/>
    <w:rsid w:val="00DF76E0"/>
    <w:rsid w:val="00E434E9"/>
    <w:rsid w:val="00E94892"/>
    <w:rsid w:val="00EB3372"/>
    <w:rsid w:val="00F52C13"/>
    <w:rsid w:val="00F72EEA"/>
    <w:rsid w:val="00F84CAE"/>
    <w:rsid w:val="00F93D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7E2121-6121-4922-B3D4-C2903898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AF2022"/>
    <w:rPr>
      <w:color w:val="800080" w:themeColor="followedHyperlink"/>
      <w:u w:val="single"/>
    </w:rPr>
  </w:style>
  <w:style w:type="character" w:styleId="ae">
    <w:name w:val="Placeholder Text"/>
    <w:basedOn w:val="a0"/>
    <w:uiPriority w:val="99"/>
    <w:semiHidden/>
    <w:rsid w:val="007319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538</Words>
  <Characters>3070</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lexik</cp:lastModifiedBy>
  <cp:revision>7</cp:revision>
  <dcterms:created xsi:type="dcterms:W3CDTF">2020-01-10T09:10:00Z</dcterms:created>
  <dcterms:modified xsi:type="dcterms:W3CDTF">2020-01-13T03:17:00Z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