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685A" w:rsidRDefault="00FA2D76">
      <w:r>
        <w:rPr>
          <w:b/>
        </w:rPr>
        <w:t xml:space="preserve">Title: </w:t>
      </w:r>
      <w:r w:rsidRPr="00FA2D76">
        <w:t>Treatment of Community Acquired Pneumonia- Assessment of Antibiotic Prescription</w:t>
      </w:r>
    </w:p>
    <w:p w:rsidR="00FA2D76" w:rsidRDefault="00FA2D76" w:rsidP="00FA2D76">
      <w:pPr>
        <w:jc w:val="center"/>
      </w:pPr>
      <w:r>
        <w:t>Name: Saad Ghaus</w:t>
      </w:r>
    </w:p>
    <w:p w:rsidR="00FA2D76" w:rsidRDefault="00FA2D76" w:rsidP="00FA2D76">
      <w:pPr>
        <w:jc w:val="center"/>
      </w:pPr>
      <w:r>
        <w:t>College of Medical and Dental Sciences, University of Birmingham, UK, B15 2TT</w:t>
      </w:r>
    </w:p>
    <w:p w:rsidR="00FA2D76" w:rsidRPr="004D30BF" w:rsidRDefault="00FA2D76" w:rsidP="00FA2D76">
      <w:pPr>
        <w:spacing w:line="480" w:lineRule="auto"/>
        <w:rPr>
          <w:rFonts w:ascii="Times New Roman" w:hAnsi="Times New Roman" w:cs="Times New Roman"/>
        </w:rPr>
      </w:pPr>
      <w:r>
        <w:rPr>
          <w:b/>
        </w:rPr>
        <w:t xml:space="preserve">Abstract: </w:t>
      </w:r>
      <w:r w:rsidRPr="004D30BF">
        <w:rPr>
          <w:rFonts w:ascii="Times New Roman" w:hAnsi="Times New Roman" w:cs="Times New Roman"/>
          <w:b/>
          <w:bCs/>
          <w:u w:val="single"/>
        </w:rPr>
        <w:t>Background:</w:t>
      </w:r>
      <w:r w:rsidRPr="004D30BF">
        <w:rPr>
          <w:rFonts w:ascii="Times New Roman" w:hAnsi="Times New Roman" w:cs="Times New Roman"/>
        </w:rPr>
        <w:t xml:space="preserve"> Community acquired pneumonia (CAP) affects 0.5-1% of UK adults annually, more than half of those aged over 84. Hospitalised patients have 5-14% mortality, with annual costs exceeding £400million. The British Thoracic Society (BTS) have devised guidelines for CAP management. This involves documentation of severity using CURB65 score, and antibiotic prescription according to this score.</w:t>
      </w:r>
    </w:p>
    <w:p w:rsidR="00FA2D76" w:rsidRPr="004D30BF" w:rsidRDefault="00FA2D76" w:rsidP="00FA2D76">
      <w:pPr>
        <w:spacing w:line="480" w:lineRule="auto"/>
        <w:rPr>
          <w:rFonts w:ascii="Times New Roman" w:hAnsi="Times New Roman" w:cs="Times New Roman"/>
        </w:rPr>
      </w:pPr>
      <w:r w:rsidRPr="004D30BF">
        <w:rPr>
          <w:rFonts w:ascii="Times New Roman" w:hAnsi="Times New Roman" w:cs="Times New Roman"/>
          <w:b/>
          <w:bCs/>
          <w:u w:val="single"/>
        </w:rPr>
        <w:t>Aim:</w:t>
      </w:r>
      <w:r w:rsidRPr="004D30BF">
        <w:rPr>
          <w:rFonts w:ascii="Times New Roman" w:hAnsi="Times New Roman" w:cs="Times New Roman"/>
        </w:rPr>
        <w:t xml:space="preserve"> Assess compliance with BTS guidelines (2009) on the Elderly Care ward of the Queen Elizabeth hospital.</w:t>
      </w:r>
    </w:p>
    <w:p w:rsidR="00FA2D76" w:rsidRPr="004D30BF" w:rsidRDefault="00FA2D76" w:rsidP="00FA2D76">
      <w:pPr>
        <w:spacing w:line="480" w:lineRule="auto"/>
        <w:rPr>
          <w:rFonts w:ascii="Times New Roman" w:hAnsi="Times New Roman" w:cs="Times New Roman"/>
        </w:rPr>
      </w:pPr>
      <w:r w:rsidRPr="004D30BF">
        <w:rPr>
          <w:rFonts w:ascii="Times New Roman" w:hAnsi="Times New Roman" w:cs="Times New Roman"/>
          <w:b/>
          <w:bCs/>
          <w:u w:val="single"/>
        </w:rPr>
        <w:t>Methods:</w:t>
      </w:r>
      <w:r w:rsidRPr="004D30BF">
        <w:rPr>
          <w:rFonts w:ascii="Times New Roman" w:hAnsi="Times New Roman" w:cs="Times New Roman"/>
        </w:rPr>
        <w:t xml:space="preserve"> Notes of geriatric patients treated for CAP during July, August and September were retrospectively studied for CURB65 score, antibiotic treatment, treatment duration and time before IV medication changed to oral (if applicable). The PICS online system was used as confirmation, and to identify if a prescribing note (for indication) had been issued. Data was analysed on Microsoft Excel.</w:t>
      </w:r>
    </w:p>
    <w:p w:rsidR="00FA2D76" w:rsidRPr="004D30BF" w:rsidRDefault="00FA2D76" w:rsidP="00FA2D76">
      <w:pPr>
        <w:spacing w:line="480" w:lineRule="auto"/>
        <w:rPr>
          <w:rFonts w:ascii="Times New Roman" w:hAnsi="Times New Roman" w:cs="Times New Roman"/>
        </w:rPr>
      </w:pPr>
      <w:r w:rsidRPr="004D30BF">
        <w:rPr>
          <w:rFonts w:ascii="Times New Roman" w:hAnsi="Times New Roman" w:cs="Times New Roman"/>
          <w:b/>
          <w:bCs/>
          <w:u w:val="single"/>
        </w:rPr>
        <w:t>Results:</w:t>
      </w:r>
      <w:r w:rsidRPr="004D30BF">
        <w:rPr>
          <w:rFonts w:ascii="Times New Roman" w:hAnsi="Times New Roman" w:cs="Times New Roman"/>
        </w:rPr>
        <w:t xml:space="preserve"> CURB65 recorded in 50% (24/48). Treatment was appropriate to the score in 54% of cases (no significant differences between scores, p=0.2393). Prescription note compliance: </w:t>
      </w:r>
      <w:bookmarkStart w:id="0" w:name="_GoBack"/>
      <w:bookmarkEnd w:id="0"/>
      <w:r w:rsidRPr="004D30BF">
        <w:rPr>
          <w:rFonts w:ascii="Times New Roman" w:hAnsi="Times New Roman" w:cs="Times New Roman"/>
        </w:rPr>
        <w:t xml:space="preserve">69%. </w:t>
      </w:r>
      <w:proofErr w:type="gramStart"/>
      <w:r w:rsidRPr="004D30BF">
        <w:rPr>
          <w:rFonts w:ascii="Times New Roman" w:hAnsi="Times New Roman" w:cs="Times New Roman"/>
        </w:rPr>
        <w:t>Average treatment duration 6.21 (+/- 0.86) days.</w:t>
      </w:r>
      <w:proofErr w:type="gramEnd"/>
    </w:p>
    <w:p w:rsidR="00FA2D76" w:rsidRPr="004D30BF" w:rsidRDefault="00FA2D76" w:rsidP="00FA2D76">
      <w:pPr>
        <w:spacing w:line="480" w:lineRule="auto"/>
        <w:rPr>
          <w:rFonts w:ascii="Times New Roman" w:hAnsi="Times New Roman" w:cs="Times New Roman"/>
        </w:rPr>
      </w:pPr>
      <w:r w:rsidRPr="004D30BF">
        <w:rPr>
          <w:rFonts w:ascii="Times New Roman" w:hAnsi="Times New Roman" w:cs="Times New Roman"/>
          <w:b/>
          <w:bCs/>
          <w:u w:val="single"/>
        </w:rPr>
        <w:t>Conclusions:</w:t>
      </w:r>
      <w:r w:rsidRPr="004D30BF">
        <w:rPr>
          <w:rFonts w:ascii="Times New Roman" w:hAnsi="Times New Roman" w:cs="Times New Roman"/>
        </w:rPr>
        <w:t xml:space="preserve"> CURB65 is poorly documented in CAP. When documented, compliance with guidelines is poor. </w:t>
      </w:r>
      <w:proofErr w:type="gramStart"/>
      <w:r w:rsidRPr="004D30BF">
        <w:rPr>
          <w:rFonts w:ascii="Times New Roman" w:hAnsi="Times New Roman" w:cs="Times New Roman"/>
        </w:rPr>
        <w:t>Prescription</w:t>
      </w:r>
      <w:proofErr w:type="gramEnd"/>
      <w:r w:rsidRPr="004D30BF">
        <w:rPr>
          <w:rFonts w:ascii="Times New Roman" w:hAnsi="Times New Roman" w:cs="Times New Roman"/>
        </w:rPr>
        <w:t xml:space="preserve"> notes are absent in medical notes, and require improvement on PICS. Increased </w:t>
      </w:r>
      <w:proofErr w:type="gramStart"/>
      <w:r w:rsidRPr="004D30BF">
        <w:rPr>
          <w:rFonts w:ascii="Times New Roman" w:hAnsi="Times New Roman" w:cs="Times New Roman"/>
        </w:rPr>
        <w:t>staff training for prescription notes and re-audit are</w:t>
      </w:r>
      <w:proofErr w:type="gramEnd"/>
      <w:r w:rsidRPr="004D30BF">
        <w:rPr>
          <w:rFonts w:ascii="Times New Roman" w:hAnsi="Times New Roman" w:cs="Times New Roman"/>
        </w:rPr>
        <w:t xml:space="preserve"> planned.</w:t>
      </w:r>
    </w:p>
    <w:p w:rsidR="00FA2D76" w:rsidRDefault="00FA2D76" w:rsidP="00FA2D76">
      <w:r>
        <w:t xml:space="preserve"> </w:t>
      </w:r>
      <w:r w:rsidR="00413254">
        <w:rPr>
          <w:b/>
        </w:rPr>
        <w:t xml:space="preserve">Biography: </w:t>
      </w:r>
      <w:r w:rsidR="00413254">
        <w:t>Saad Ghaus is currently a 5</w:t>
      </w:r>
      <w:r w:rsidR="00413254" w:rsidRPr="00413254">
        <w:rPr>
          <w:vertAlign w:val="superscript"/>
        </w:rPr>
        <w:t>th</w:t>
      </w:r>
      <w:r w:rsidR="00413254">
        <w:t xml:space="preserve"> year Medical Student studying at the University of Birmingham in the UK. He has been involved with the Birmingham Internal Medicine Society for over 3 years, and currently holds a post as President of the society. He is the Speciality Lead for Endocrine on </w:t>
      </w:r>
      <w:r w:rsidR="00413254">
        <w:lastRenderedPageBreak/>
        <w:t xml:space="preserve">mockosce.com. He has published papers in Gastroenterology journals and has presented at an Old Age Psychiatry conference. </w:t>
      </w:r>
    </w:p>
    <w:p w:rsidR="00686C5D" w:rsidRDefault="00686C5D" w:rsidP="00FA2D76">
      <w:pPr>
        <w:rPr>
          <w:b/>
        </w:rPr>
      </w:pPr>
      <w:r>
        <w:rPr>
          <w:b/>
        </w:rPr>
        <w:t xml:space="preserve">Presenting author details: </w:t>
      </w:r>
    </w:p>
    <w:p w:rsidR="00686C5D" w:rsidRDefault="00686C5D" w:rsidP="00FA2D76">
      <w:r>
        <w:t>Full name: Saad Ghaus</w:t>
      </w:r>
    </w:p>
    <w:p w:rsidR="00686C5D" w:rsidRDefault="00686C5D" w:rsidP="00FA2D76">
      <w:r>
        <w:t>Contact Number: 00447704809591</w:t>
      </w:r>
    </w:p>
    <w:p w:rsidR="00686C5D" w:rsidRDefault="00686C5D" w:rsidP="00FA2D76">
      <w:r>
        <w:t>Twitter account: N/A</w:t>
      </w:r>
    </w:p>
    <w:p w:rsidR="00686C5D" w:rsidRDefault="00686C5D" w:rsidP="00FA2D76">
      <w:r>
        <w:t>Linked in account: N/A</w:t>
      </w:r>
    </w:p>
    <w:p w:rsidR="00686C5D" w:rsidRDefault="00686C5D" w:rsidP="00FA2D76">
      <w:r>
        <w:t>Session name/number: Posters and e-posters</w:t>
      </w:r>
    </w:p>
    <w:p w:rsidR="00686C5D" w:rsidRPr="00686C5D" w:rsidRDefault="00686C5D" w:rsidP="00FA2D76">
      <w:r>
        <w:t>Category: Poster presentation</w:t>
      </w:r>
    </w:p>
    <w:sectPr w:rsidR="00686C5D" w:rsidRPr="00686C5D" w:rsidSect="00A7685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proofState w:spelling="clean" w:grammar="clean"/>
  <w:defaultTabStop w:val="720"/>
  <w:characterSpacingControl w:val="doNotCompress"/>
  <w:compat/>
  <w:rsids>
    <w:rsidRoot w:val="00FA2D76"/>
    <w:rsid w:val="00413254"/>
    <w:rsid w:val="00686C5D"/>
    <w:rsid w:val="00A7685A"/>
    <w:rsid w:val="00FA2D7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8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329</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Saad Ghaus</dc:creator>
  <cp:lastModifiedBy>Saad Ghaus</cp:lastModifiedBy>
  <cp:revision>1</cp:revision>
  <dcterms:created xsi:type="dcterms:W3CDTF">2016-09-04T13:01:00Z</dcterms:created>
  <dcterms:modified xsi:type="dcterms:W3CDTF">2016-09-04T17:25:00Z</dcterms:modified>
</cp:coreProperties>
</file>