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C53" w:rsidRPr="00874564" w:rsidRDefault="009339BA" w:rsidP="000F7B7B">
      <w:pPr>
        <w:widowControl w:val="0"/>
        <w:autoSpaceDE w:val="0"/>
        <w:autoSpaceDN w:val="0"/>
        <w:bidi w:val="0"/>
        <w:adjustRightInd w:val="0"/>
        <w:spacing w:after="200" w:line="276" w:lineRule="auto"/>
        <w:ind w:left="360" w:hanging="360"/>
        <w:jc w:val="both"/>
        <w:rPr>
          <w:rFonts w:ascii="Calibri" w:hAnsi="Calibri" w:cs="Calibri"/>
          <w:i/>
          <w:iCs/>
          <w:sz w:val="32"/>
          <w:szCs w:val="32"/>
          <w:lang w:val="en"/>
        </w:rPr>
      </w:pPr>
      <w:r w:rsidRPr="00874564">
        <w:rPr>
          <w:rFonts w:ascii="Calibri" w:hAnsi="Calibri" w:cs="Calibri"/>
          <w:sz w:val="32"/>
          <w:szCs w:val="32"/>
        </w:rPr>
        <w:t>Harmonic Analysis of</w:t>
      </w:r>
      <w:r w:rsidR="00240C53" w:rsidRPr="00874564">
        <w:rPr>
          <w:rFonts w:ascii="Calibri" w:hAnsi="Calibri" w:cs="Calibri"/>
          <w:sz w:val="32"/>
          <w:szCs w:val="32"/>
        </w:rPr>
        <w:t xml:space="preserve"> PV Grid-connected </w:t>
      </w:r>
      <w:r w:rsidRPr="00874564">
        <w:rPr>
          <w:rFonts w:ascii="Calibri" w:hAnsi="Calibri" w:cs="Calibri"/>
          <w:sz w:val="32"/>
          <w:szCs w:val="32"/>
        </w:rPr>
        <w:t>Smart Building</w:t>
      </w:r>
      <w:r w:rsidR="00240C53" w:rsidRPr="00874564">
        <w:rPr>
          <w:rFonts w:ascii="Calibri" w:hAnsi="Calibri" w:cs="Calibri"/>
          <w:sz w:val="32"/>
          <w:szCs w:val="32"/>
        </w:rPr>
        <w:t xml:space="preserve"> </w:t>
      </w:r>
      <w:r w:rsidRPr="00874564">
        <w:rPr>
          <w:rFonts w:ascii="Calibri" w:hAnsi="Calibri" w:cs="Calibri"/>
          <w:sz w:val="32"/>
          <w:szCs w:val="32"/>
        </w:rPr>
        <w:t>with High Penetration of Electronic Loads and</w:t>
      </w:r>
      <w:r w:rsidR="00240C53" w:rsidRPr="00874564">
        <w:rPr>
          <w:rFonts w:ascii="Calibri" w:hAnsi="Calibri" w:cs="Calibri"/>
          <w:sz w:val="32"/>
          <w:szCs w:val="32"/>
        </w:rPr>
        <w:t xml:space="preserve"> LED Illumination </w:t>
      </w:r>
    </w:p>
    <w:p w:rsidR="00032FC0" w:rsidRDefault="009339BA" w:rsidP="000F7B7B">
      <w:pPr>
        <w:widowControl w:val="0"/>
        <w:autoSpaceDE w:val="0"/>
        <w:autoSpaceDN w:val="0"/>
        <w:bidi w:val="0"/>
        <w:adjustRightInd w:val="0"/>
        <w:spacing w:after="200" w:line="276" w:lineRule="auto"/>
        <w:jc w:val="both"/>
        <w:rPr>
          <w:rFonts w:ascii="Calibri" w:hAnsi="Calibri" w:cs="Calibri"/>
          <w:b/>
          <w:bCs/>
          <w:i/>
          <w:iCs/>
          <w:lang w:val="en"/>
        </w:rPr>
        <w:sectPr w:rsidR="00032FC0" w:rsidSect="00914DF1">
          <w:footerReference w:type="default" r:id="rId8"/>
          <w:pgSz w:w="12240" w:h="15840"/>
          <w:pgMar w:top="1440" w:right="1800" w:bottom="1440" w:left="1800" w:header="170" w:footer="170" w:gutter="0"/>
          <w:cols w:space="720"/>
          <w:noEndnote/>
          <w:docGrid w:linePitch="299"/>
        </w:sectPr>
      </w:pPr>
      <w:r>
        <w:rPr>
          <w:rFonts w:ascii="Calibri" w:hAnsi="Calibri" w:cs="Calibri"/>
          <w:b/>
          <w:bCs/>
          <w:i/>
          <w:iCs/>
          <w:lang w:val="en"/>
        </w:rPr>
        <w:t xml:space="preserve">  </w:t>
      </w:r>
      <w:r w:rsidR="00240C53">
        <w:rPr>
          <w:rFonts w:ascii="Calibri" w:hAnsi="Calibri" w:cs="Calibri"/>
          <w:b/>
          <w:bCs/>
          <w:i/>
          <w:iCs/>
          <w:lang w:val="en"/>
        </w:rPr>
        <w:t xml:space="preserve"> </w:t>
      </w:r>
    </w:p>
    <w:p w:rsidR="00240C53" w:rsidRDefault="00240C53" w:rsidP="005A6644">
      <w:pPr>
        <w:widowControl w:val="0"/>
        <w:autoSpaceDE w:val="0"/>
        <w:autoSpaceDN w:val="0"/>
        <w:bidi w:val="0"/>
        <w:adjustRightInd w:val="0"/>
        <w:spacing w:after="200" w:line="276" w:lineRule="auto"/>
        <w:jc w:val="both"/>
        <w:rPr>
          <w:rFonts w:ascii="Calibri" w:hAnsi="Calibri" w:cs="Calibri"/>
          <w:lang w:bidi="ar-EG"/>
        </w:rPr>
      </w:pPr>
      <w:r>
        <w:rPr>
          <w:rFonts w:ascii="Calibri" w:hAnsi="Calibri" w:cs="Calibri"/>
          <w:b/>
          <w:bCs/>
          <w:i/>
          <w:iCs/>
          <w:lang w:val="en"/>
        </w:rPr>
        <w:lastRenderedPageBreak/>
        <w:t>Abstract</w:t>
      </w:r>
      <w:r>
        <w:rPr>
          <w:rFonts w:ascii="Arial" w:hAnsi="Arial"/>
          <w:rtl/>
          <w:lang w:val="en" w:bidi="ar-EG"/>
        </w:rPr>
        <w:t>ـــــ</w:t>
      </w:r>
      <w:r>
        <w:rPr>
          <w:rFonts w:ascii="Calibri" w:hAnsi="Calibri" w:cs="Calibri"/>
          <w:lang w:bidi="ar-EG"/>
        </w:rPr>
        <w:t xml:space="preserve">This paper discusses the problem of harmonics in the modern solar PV grid-connected smart buildings. An educational smart building with high </w:t>
      </w:r>
      <w:r w:rsidR="009339BA">
        <w:rPr>
          <w:rFonts w:ascii="Calibri" w:hAnsi="Calibri" w:cs="Calibri"/>
          <w:lang w:bidi="ar-EG"/>
        </w:rPr>
        <w:t>penetration</w:t>
      </w:r>
      <w:r>
        <w:rPr>
          <w:rFonts w:ascii="Calibri" w:hAnsi="Calibri" w:cs="Calibri"/>
          <w:lang w:bidi="ar-EG"/>
        </w:rPr>
        <w:t xml:space="preserve"> of electronic loads</w:t>
      </w:r>
      <w:r w:rsidR="00102EBA">
        <w:rPr>
          <w:rFonts w:ascii="Calibri" w:hAnsi="Calibri" w:cs="Calibri"/>
          <w:lang w:bidi="ar-EG"/>
        </w:rPr>
        <w:t xml:space="preserve"> such as PCs</w:t>
      </w:r>
      <w:r>
        <w:rPr>
          <w:rFonts w:ascii="Calibri" w:hAnsi="Calibri" w:cs="Calibri"/>
          <w:lang w:bidi="ar-EG"/>
        </w:rPr>
        <w:t xml:space="preserve"> and LED illumination is </w:t>
      </w:r>
      <w:r w:rsidR="00102EBA">
        <w:rPr>
          <w:rFonts w:ascii="Calibri" w:hAnsi="Calibri" w:cs="Calibri"/>
          <w:lang w:bidi="ar-EG"/>
        </w:rPr>
        <w:t xml:space="preserve">the </w:t>
      </w:r>
      <w:r>
        <w:rPr>
          <w:rFonts w:ascii="Calibri" w:hAnsi="Calibri" w:cs="Calibri"/>
          <w:lang w:bidi="ar-EG"/>
        </w:rPr>
        <w:t xml:space="preserve">case study. The distribution scheme of the building </w:t>
      </w:r>
      <w:r w:rsidR="005A6644">
        <w:rPr>
          <w:rFonts w:ascii="Calibri" w:hAnsi="Calibri" w:cs="Calibri"/>
          <w:lang w:bidi="ar-EG"/>
        </w:rPr>
        <w:t>is</w:t>
      </w:r>
      <w:r>
        <w:rPr>
          <w:rFonts w:ascii="Calibri" w:hAnsi="Calibri" w:cs="Calibri"/>
          <w:lang w:bidi="ar-EG"/>
        </w:rPr>
        <w:t xml:space="preserve"> modeled with all types of loads connected to it. LED illumination, electronic loads, elevators and AC units have their detailed simulation models developed based on practical waveforms of voltage and current </w:t>
      </w:r>
      <w:r w:rsidR="00032FC0">
        <w:rPr>
          <w:rFonts w:ascii="Calibri" w:hAnsi="Calibri" w:cs="Calibri"/>
          <w:lang w:bidi="ar-EG"/>
        </w:rPr>
        <w:t xml:space="preserve">compared to </w:t>
      </w:r>
      <w:r w:rsidR="00C557D2">
        <w:rPr>
          <w:rFonts w:ascii="Calibri" w:hAnsi="Calibri" w:cs="Calibri"/>
          <w:lang w:bidi="ar-EG"/>
        </w:rPr>
        <w:t xml:space="preserve">the </w:t>
      </w:r>
      <w:r w:rsidR="00102EBA">
        <w:rPr>
          <w:rFonts w:ascii="Calibri" w:hAnsi="Calibri" w:cs="Calibri"/>
          <w:lang w:bidi="ar-EG"/>
        </w:rPr>
        <w:t>actual operating conditions</w:t>
      </w:r>
      <w:r w:rsidR="00C557D2">
        <w:rPr>
          <w:rFonts w:ascii="Calibri" w:hAnsi="Calibri" w:cs="Calibri"/>
          <w:lang w:bidi="ar-EG"/>
        </w:rPr>
        <w:t xml:space="preserve">. FFT </w:t>
      </w:r>
      <w:r>
        <w:rPr>
          <w:rFonts w:ascii="Calibri" w:hAnsi="Calibri" w:cs="Calibri"/>
          <w:lang w:bidi="ar-EG"/>
        </w:rPr>
        <w:t>analysis is carried out at the point of common coupling using MATLAB/SIMULINK and the results have been analyzed</w:t>
      </w:r>
      <w:r w:rsidR="00514137">
        <w:rPr>
          <w:rFonts w:ascii="Calibri" w:hAnsi="Calibri" w:cs="Calibri"/>
          <w:lang w:bidi="ar-EG"/>
        </w:rPr>
        <w:t xml:space="preserve"> and discussed</w:t>
      </w:r>
      <w:r>
        <w:rPr>
          <w:rFonts w:ascii="Calibri" w:hAnsi="Calibri" w:cs="Calibri"/>
          <w:lang w:bidi="ar-EG"/>
        </w:rPr>
        <w:t xml:space="preserve">. </w:t>
      </w:r>
    </w:p>
    <w:p w:rsidR="00240C53" w:rsidRDefault="00240C53" w:rsidP="000F7B7B">
      <w:pPr>
        <w:widowControl w:val="0"/>
        <w:autoSpaceDE w:val="0"/>
        <w:autoSpaceDN w:val="0"/>
        <w:bidi w:val="0"/>
        <w:adjustRightInd w:val="0"/>
        <w:spacing w:after="200" w:line="276" w:lineRule="auto"/>
        <w:jc w:val="both"/>
        <w:rPr>
          <w:rFonts w:ascii="Calibri" w:hAnsi="Calibri" w:cs="Calibri"/>
          <w:lang w:bidi="ar-EG"/>
        </w:rPr>
      </w:pPr>
    </w:p>
    <w:p w:rsidR="00240C53" w:rsidRDefault="00240C53" w:rsidP="000F7B7B">
      <w:pPr>
        <w:widowControl w:val="0"/>
        <w:autoSpaceDE w:val="0"/>
        <w:autoSpaceDN w:val="0"/>
        <w:bidi w:val="0"/>
        <w:adjustRightInd w:val="0"/>
        <w:spacing w:after="200" w:line="276" w:lineRule="auto"/>
        <w:jc w:val="both"/>
        <w:rPr>
          <w:rFonts w:ascii="Calibri" w:hAnsi="Calibri" w:cs="Calibri"/>
          <w:lang w:bidi="ar-EG"/>
        </w:rPr>
      </w:pPr>
      <w:r>
        <w:rPr>
          <w:rFonts w:ascii="Arial" w:hAnsi="Arial"/>
          <w:b/>
          <w:bCs/>
          <w:i/>
          <w:iCs/>
          <w:rtl/>
          <w:lang w:bidi="ar-EG"/>
        </w:rPr>
        <w:t xml:space="preserve">     </w:t>
      </w:r>
      <w:r>
        <w:rPr>
          <w:rFonts w:ascii="Calibri" w:hAnsi="Calibri" w:cs="Calibri"/>
          <w:b/>
          <w:bCs/>
          <w:i/>
          <w:iCs/>
          <w:lang w:bidi="ar-EG"/>
        </w:rPr>
        <w:t>Index Terms</w:t>
      </w:r>
      <w:r>
        <w:rPr>
          <w:rFonts w:ascii="Arial" w:hAnsi="Arial"/>
          <w:rtl/>
          <w:lang w:bidi="ar-EG"/>
        </w:rPr>
        <w:t>ـــــ</w:t>
      </w:r>
      <w:r w:rsidR="009339BA">
        <w:rPr>
          <w:rFonts w:ascii="Calibri" w:hAnsi="Calibri" w:cs="Calibri"/>
          <w:lang w:bidi="ar-EG"/>
        </w:rPr>
        <w:t>Renewable</w:t>
      </w:r>
      <w:r>
        <w:rPr>
          <w:rFonts w:ascii="Calibri" w:hAnsi="Calibri" w:cs="Calibri"/>
          <w:lang w:bidi="ar-EG"/>
        </w:rPr>
        <w:t xml:space="preserve"> energy, Distributed energy resources, Solar PV, smart-grid, power quality, harmonics, THD,</w:t>
      </w:r>
      <w:r w:rsidR="00274DD8">
        <w:rPr>
          <w:rFonts w:ascii="Calibri" w:hAnsi="Calibri" w:cs="Calibri"/>
          <w:lang w:bidi="ar-EG"/>
        </w:rPr>
        <w:t xml:space="preserve"> FFT Analysis,</w:t>
      </w:r>
      <w:r>
        <w:rPr>
          <w:rFonts w:ascii="Calibri" w:hAnsi="Calibri" w:cs="Calibri"/>
          <w:lang w:bidi="ar-EG"/>
        </w:rPr>
        <w:t xml:space="preserve"> MATLAB/SIMULINK </w:t>
      </w:r>
    </w:p>
    <w:p w:rsidR="00032FC0" w:rsidRDefault="00032FC0" w:rsidP="000F7B7B">
      <w:pPr>
        <w:widowControl w:val="0"/>
        <w:autoSpaceDE w:val="0"/>
        <w:autoSpaceDN w:val="0"/>
        <w:bidi w:val="0"/>
        <w:adjustRightInd w:val="0"/>
        <w:spacing w:after="200" w:line="276" w:lineRule="auto"/>
        <w:ind w:left="360" w:hanging="360"/>
        <w:jc w:val="both"/>
        <w:rPr>
          <w:rFonts w:ascii="Calibri" w:hAnsi="Calibri" w:cs="Calibri"/>
          <w:lang w:val="en" w:bidi="ar-EG"/>
        </w:rPr>
        <w:sectPr w:rsidR="00032FC0" w:rsidSect="00914DF1">
          <w:type w:val="continuous"/>
          <w:pgSz w:w="12240" w:h="15840"/>
          <w:pgMar w:top="1440" w:right="1800" w:bottom="1440" w:left="1800" w:header="170" w:footer="170" w:gutter="0"/>
          <w:cols w:space="720"/>
          <w:noEndnote/>
          <w:docGrid w:linePitch="299"/>
        </w:sectPr>
      </w:pPr>
    </w:p>
    <w:p w:rsidR="00240C53" w:rsidRDefault="00240C53" w:rsidP="000F7B7B">
      <w:pPr>
        <w:widowControl w:val="0"/>
        <w:autoSpaceDE w:val="0"/>
        <w:autoSpaceDN w:val="0"/>
        <w:bidi w:val="0"/>
        <w:adjustRightInd w:val="0"/>
        <w:spacing w:after="200" w:line="276" w:lineRule="auto"/>
        <w:ind w:left="360" w:hanging="360"/>
        <w:jc w:val="both"/>
        <w:rPr>
          <w:rFonts w:ascii="Calibri" w:hAnsi="Calibri" w:cs="Calibri"/>
          <w:lang w:val="en" w:bidi="ar-EG"/>
        </w:rPr>
      </w:pPr>
    </w:p>
    <w:p w:rsidR="00240C53" w:rsidRPr="00C557D2" w:rsidRDefault="00240C53" w:rsidP="000F7B7B">
      <w:pPr>
        <w:widowControl w:val="0"/>
        <w:autoSpaceDE w:val="0"/>
        <w:autoSpaceDN w:val="0"/>
        <w:bidi w:val="0"/>
        <w:adjustRightInd w:val="0"/>
        <w:spacing w:after="200" w:line="276" w:lineRule="auto"/>
        <w:ind w:left="360" w:hanging="360"/>
        <w:jc w:val="both"/>
        <w:rPr>
          <w:rFonts w:ascii="Calibri" w:hAnsi="Calibri" w:cs="Calibri"/>
          <w:b/>
          <w:bCs/>
          <w:i/>
          <w:iCs/>
          <w:sz w:val="24"/>
          <w:szCs w:val="24"/>
          <w:lang w:val="en" w:bidi="ar-EG"/>
        </w:rPr>
      </w:pPr>
      <w:r w:rsidRPr="00C557D2">
        <w:rPr>
          <w:rFonts w:ascii="Calibri" w:hAnsi="Calibri" w:cs="Calibri"/>
          <w:b/>
          <w:bCs/>
          <w:i/>
          <w:iCs/>
          <w:sz w:val="24"/>
          <w:szCs w:val="24"/>
          <w:lang w:val="en" w:bidi="ar-EG"/>
        </w:rPr>
        <w:t>1.</w:t>
      </w:r>
      <w:r w:rsidRPr="00C557D2">
        <w:rPr>
          <w:rFonts w:ascii="Calibri" w:hAnsi="Calibri" w:cs="Calibri"/>
          <w:b/>
          <w:bCs/>
          <w:i/>
          <w:iCs/>
          <w:sz w:val="24"/>
          <w:szCs w:val="24"/>
          <w:lang w:val="en" w:bidi="ar-EG"/>
        </w:rPr>
        <w:tab/>
        <w:t>Introduction</w:t>
      </w:r>
    </w:p>
    <w:p w:rsidR="00240C53" w:rsidRDefault="00240C53" w:rsidP="005A6644">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Power generation, control and </w:t>
      </w:r>
      <w:r w:rsidR="009339BA">
        <w:rPr>
          <w:rFonts w:ascii="Calibri" w:hAnsi="Calibri" w:cs="Calibri"/>
          <w:lang w:val="en" w:bidi="ar-EG"/>
        </w:rPr>
        <w:t xml:space="preserve">usage </w:t>
      </w:r>
      <w:r w:rsidR="00191382">
        <w:rPr>
          <w:rFonts w:ascii="Calibri" w:hAnsi="Calibri" w:cs="Calibri"/>
          <w:lang w:val="en" w:bidi="ar-EG"/>
        </w:rPr>
        <w:t>have</w:t>
      </w:r>
      <w:r>
        <w:rPr>
          <w:rFonts w:ascii="Calibri" w:hAnsi="Calibri" w:cs="Calibri"/>
          <w:lang w:val="en" w:bidi="ar-EG"/>
        </w:rPr>
        <w:t xml:space="preserve"> witnessed unprecedented </w:t>
      </w:r>
      <w:r w:rsidR="009339BA">
        <w:rPr>
          <w:rFonts w:ascii="Calibri" w:hAnsi="Calibri" w:cs="Calibri"/>
          <w:lang w:val="en" w:bidi="ar-EG"/>
        </w:rPr>
        <w:t>development</w:t>
      </w:r>
      <w:r>
        <w:rPr>
          <w:rFonts w:ascii="Calibri" w:hAnsi="Calibri" w:cs="Calibri"/>
          <w:lang w:val="en" w:bidi="ar-EG"/>
        </w:rPr>
        <w:t xml:space="preserve"> in this </w:t>
      </w:r>
      <w:r w:rsidR="009339BA">
        <w:rPr>
          <w:rFonts w:ascii="Calibri" w:hAnsi="Calibri" w:cs="Calibri"/>
          <w:lang w:val="en" w:bidi="ar-EG"/>
        </w:rPr>
        <w:t xml:space="preserve">century </w:t>
      </w:r>
      <w:r w:rsidR="009339BA">
        <w:rPr>
          <w:rFonts w:ascii="Calibri" w:hAnsi="Calibri" w:cs="Calibri"/>
          <w:lang w:bidi="ar-EG"/>
        </w:rPr>
        <w:t>[</w:t>
      </w:r>
      <w:r>
        <w:rPr>
          <w:rFonts w:ascii="Calibri" w:hAnsi="Calibri" w:cs="Calibri"/>
          <w:lang w:bidi="ar-EG"/>
        </w:rPr>
        <w:t>1], [2]</w:t>
      </w:r>
      <w:r>
        <w:rPr>
          <w:rFonts w:ascii="Calibri" w:hAnsi="Calibri" w:cs="Calibri"/>
          <w:lang w:val="en" w:bidi="ar-EG"/>
        </w:rPr>
        <w:t xml:space="preserve">. The present problem of fossil resources which are at the verge of depletion due to enormous usage in the last decades has created an essential issue of </w:t>
      </w:r>
      <w:r w:rsidR="009339BA">
        <w:rPr>
          <w:rFonts w:ascii="Calibri" w:hAnsi="Calibri" w:cs="Calibri"/>
          <w:lang w:val="en" w:bidi="ar-EG"/>
        </w:rPr>
        <w:t xml:space="preserve">concern. </w:t>
      </w:r>
      <w:r>
        <w:rPr>
          <w:rFonts w:ascii="Calibri" w:hAnsi="Calibri" w:cs="Calibri"/>
          <w:lang w:val="en" w:bidi="ar-EG"/>
        </w:rPr>
        <w:t>Also the serious problem of pollution due to gas emissions and deterioration are the main causes of the increasingly dependence of the renewable sources of energy around the world [3], [4], [5], [6]. These sources of energy are reliable, clean and almost free</w:t>
      </w:r>
      <w:r>
        <w:rPr>
          <w:rFonts w:ascii="Calibri" w:hAnsi="Calibri" w:cs="Calibri"/>
          <w:sz w:val="20"/>
          <w:szCs w:val="20"/>
          <w:lang w:val="en" w:bidi="ar-EG"/>
        </w:rPr>
        <w:t xml:space="preserve">. Due to the </w:t>
      </w:r>
      <w:r>
        <w:rPr>
          <w:rFonts w:ascii="Calibri" w:hAnsi="Calibri" w:cs="Calibri"/>
          <w:lang w:val="en" w:bidi="ar-EG"/>
        </w:rPr>
        <w:t>increased global public awareness of the need for environmental protection</w:t>
      </w:r>
      <w:r w:rsidR="005A6644">
        <w:rPr>
          <w:rFonts w:ascii="Calibri" w:hAnsi="Calibri" w:cs="Calibri"/>
          <w:lang w:val="en" w:bidi="ar-EG"/>
        </w:rPr>
        <w:t>,</w:t>
      </w:r>
      <w:r>
        <w:rPr>
          <w:rFonts w:ascii="Calibri" w:hAnsi="Calibri" w:cs="Calibri"/>
          <w:lang w:val="en" w:bidi="ar-EG"/>
        </w:rPr>
        <w:t xml:space="preserve"> the desire for less dependence on fossil fuels for ener</w:t>
      </w:r>
      <w:r w:rsidR="005A6644">
        <w:rPr>
          <w:rFonts w:ascii="Calibri" w:hAnsi="Calibri" w:cs="Calibri"/>
          <w:lang w:val="en" w:bidi="ar-EG"/>
        </w:rPr>
        <w:t>gy production</w:t>
      </w:r>
      <w:r w:rsidR="005A6644" w:rsidRPr="005A6644">
        <w:rPr>
          <w:rFonts w:ascii="Calibri" w:hAnsi="Calibri" w:cs="Calibri"/>
          <w:lang w:val="en" w:bidi="ar-EG"/>
        </w:rPr>
        <w:t xml:space="preserve"> </w:t>
      </w:r>
      <w:r w:rsidR="005A6644">
        <w:rPr>
          <w:rFonts w:ascii="Calibri" w:hAnsi="Calibri" w:cs="Calibri"/>
          <w:lang w:val="en" w:bidi="ar-EG"/>
        </w:rPr>
        <w:t>and</w:t>
      </w:r>
      <w:r w:rsidR="000B3C11">
        <w:rPr>
          <w:rFonts w:ascii="Calibri" w:hAnsi="Calibri" w:cs="Calibri"/>
          <w:lang w:val="en" w:bidi="ar-EG"/>
        </w:rPr>
        <w:t xml:space="preserve"> </w:t>
      </w:r>
      <w:r w:rsidR="005A6644">
        <w:rPr>
          <w:rFonts w:ascii="Calibri" w:hAnsi="Calibri" w:cs="Calibri"/>
          <w:lang w:val="en" w:bidi="ar-EG"/>
        </w:rPr>
        <w:t>the</w:t>
      </w:r>
      <w:r w:rsidR="000B3C11">
        <w:rPr>
          <w:rFonts w:ascii="Calibri" w:hAnsi="Calibri" w:cs="Calibri"/>
          <w:lang w:val="en" w:bidi="ar-EG"/>
        </w:rPr>
        <w:t xml:space="preserve"> reduction in </w:t>
      </w:r>
      <w:r>
        <w:rPr>
          <w:rFonts w:ascii="Calibri" w:hAnsi="Calibri" w:cs="Calibri"/>
          <w:lang w:val="en" w:bidi="ar-EG"/>
        </w:rPr>
        <w:t>CO2 emissions, the introduction of generation based on renewables become one of the most important topics for energy suppliers today [</w:t>
      </w:r>
      <w:r>
        <w:rPr>
          <w:rFonts w:ascii="Calibri" w:hAnsi="Calibri" w:cs="Calibri"/>
          <w:lang w:bidi="ar-EG"/>
        </w:rPr>
        <w:t>6], [7], [8]</w:t>
      </w:r>
      <w:r>
        <w:rPr>
          <w:rFonts w:ascii="Calibri" w:hAnsi="Calibri" w:cs="Calibri"/>
          <w:lang w:val="en" w:bidi="ar-EG"/>
        </w:rPr>
        <w:t>.</w:t>
      </w:r>
    </w:p>
    <w:p w:rsidR="00914DF1"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Although these sources have different problems such as high initial cost and very fluctuating and uncontrollable power due its dependence on sun, water and wind power, many countries are taking steps towards these clean sources [9], [10], [11]. As a results many solar and wind farms have been established all over the world. </w:t>
      </w:r>
      <w:r w:rsidR="009339BA">
        <w:rPr>
          <w:rFonts w:ascii="Calibri" w:hAnsi="Calibri" w:cs="Calibri"/>
          <w:lang w:val="en" w:bidi="ar-EG"/>
        </w:rPr>
        <w:t>While</w:t>
      </w:r>
      <w:r>
        <w:rPr>
          <w:rFonts w:ascii="Calibri" w:hAnsi="Calibri" w:cs="Calibri"/>
          <w:lang w:val="en" w:bidi="ar-EG"/>
        </w:rPr>
        <w:t xml:space="preserve"> the power demand is increasing</w:t>
      </w:r>
      <w:r w:rsidR="009339BA">
        <w:rPr>
          <w:rFonts w:ascii="Calibri" w:hAnsi="Calibri" w:cs="Calibri"/>
          <w:lang w:val="en" w:bidi="ar-EG"/>
        </w:rPr>
        <w:t>, the</w:t>
      </w:r>
      <w:r>
        <w:rPr>
          <w:rFonts w:ascii="Calibri" w:hAnsi="Calibri" w:cs="Calibri"/>
          <w:lang w:val="en" w:bidi="ar-EG"/>
        </w:rPr>
        <w:t xml:space="preserve"> power</w:t>
      </w:r>
      <w:r w:rsidR="00914DF1">
        <w:rPr>
          <w:rFonts w:ascii="Calibri" w:hAnsi="Calibri" w:cs="Calibri"/>
          <w:lang w:val="en" w:bidi="ar-EG"/>
        </w:rPr>
        <w:t xml:space="preserve"> </w:t>
      </w:r>
      <w:r w:rsidR="00F34206" w:rsidRPr="00C174CE">
        <w:rPr>
          <w:noProof/>
        </w:rPr>
        <w:lastRenderedPageBreak/>
        <w:drawing>
          <wp:inline distT="0" distB="0" distL="0" distR="0">
            <wp:extent cx="5495925" cy="251460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14DF1" w:rsidRDefault="00914DF1" w:rsidP="00914DF1">
      <w:pPr>
        <w:pStyle w:val="Caption"/>
        <w:bidi w:val="0"/>
        <w:jc w:val="center"/>
        <w:rPr>
          <w:rFonts w:ascii="Calibri" w:hAnsi="Calibri" w:cs="Calibri"/>
          <w:b/>
          <w:bCs/>
          <w:i w:val="0"/>
          <w:iCs w:val="0"/>
          <w:color w:val="auto"/>
          <w:sz w:val="20"/>
          <w:szCs w:val="20"/>
          <w:lang w:val="en" w:bidi="ar-EG"/>
        </w:rPr>
      </w:pPr>
      <w:r w:rsidRPr="00914DF1">
        <w:rPr>
          <w:b/>
          <w:bCs/>
          <w:i w:val="0"/>
          <w:iCs w:val="0"/>
          <w:color w:val="auto"/>
          <w:sz w:val="20"/>
          <w:szCs w:val="20"/>
        </w:rPr>
        <w:t xml:space="preserve">Figure </w:t>
      </w:r>
      <w:r w:rsidRPr="00914DF1">
        <w:rPr>
          <w:b/>
          <w:bCs/>
          <w:i w:val="0"/>
          <w:iCs w:val="0"/>
          <w:color w:val="auto"/>
          <w:sz w:val="20"/>
          <w:szCs w:val="20"/>
        </w:rPr>
        <w:fldChar w:fldCharType="begin"/>
      </w:r>
      <w:r w:rsidRPr="00914DF1">
        <w:rPr>
          <w:b/>
          <w:bCs/>
          <w:i w:val="0"/>
          <w:iCs w:val="0"/>
          <w:color w:val="auto"/>
          <w:sz w:val="20"/>
          <w:szCs w:val="20"/>
        </w:rPr>
        <w:instrText xml:space="preserve"> SEQ Figure \* ARABIC </w:instrText>
      </w:r>
      <w:r w:rsidRPr="00914DF1">
        <w:rPr>
          <w:b/>
          <w:bCs/>
          <w:i w:val="0"/>
          <w:iCs w:val="0"/>
          <w:color w:val="auto"/>
          <w:sz w:val="20"/>
          <w:szCs w:val="20"/>
        </w:rPr>
        <w:fldChar w:fldCharType="separate"/>
      </w:r>
      <w:r w:rsidR="00FA22BA">
        <w:rPr>
          <w:b/>
          <w:bCs/>
          <w:i w:val="0"/>
          <w:iCs w:val="0"/>
          <w:noProof/>
          <w:color w:val="auto"/>
          <w:sz w:val="20"/>
          <w:szCs w:val="20"/>
        </w:rPr>
        <w:t>1</w:t>
      </w:r>
      <w:r w:rsidRPr="00914DF1">
        <w:rPr>
          <w:b/>
          <w:bCs/>
          <w:i w:val="0"/>
          <w:iCs w:val="0"/>
          <w:color w:val="auto"/>
          <w:sz w:val="20"/>
          <w:szCs w:val="20"/>
        </w:rPr>
        <w:fldChar w:fldCharType="end"/>
      </w:r>
    </w:p>
    <w:p w:rsidR="00914DF1" w:rsidRDefault="00914DF1" w:rsidP="00914DF1">
      <w:pPr>
        <w:widowControl w:val="0"/>
        <w:autoSpaceDE w:val="0"/>
        <w:autoSpaceDN w:val="0"/>
        <w:bidi w:val="0"/>
        <w:adjustRightInd w:val="0"/>
        <w:spacing w:after="200" w:line="276" w:lineRule="auto"/>
        <w:jc w:val="both"/>
        <w:rPr>
          <w:rFonts w:ascii="Calibri" w:hAnsi="Calibri" w:cs="Calibri"/>
          <w:lang w:val="en" w:bidi="ar-EG"/>
        </w:rPr>
        <w:sectPr w:rsidR="00914DF1" w:rsidSect="00914DF1">
          <w:type w:val="continuous"/>
          <w:pgSz w:w="12240" w:h="15840"/>
          <w:pgMar w:top="1440" w:right="1800" w:bottom="1440" w:left="1800" w:header="170" w:footer="170" w:gutter="0"/>
          <w:cols w:space="720"/>
          <w:noEndnote/>
          <w:docGrid w:linePitch="299"/>
        </w:sectPr>
      </w:pPr>
      <w:r>
        <w:rPr>
          <w:rFonts w:ascii="Calibri" w:hAnsi="Calibri" w:cs="Calibri"/>
          <w:lang w:val="en" w:bidi="ar-EG"/>
        </w:rPr>
        <w:t>Supplied</w:t>
      </w:r>
      <w:r w:rsidR="00240C53">
        <w:rPr>
          <w:rFonts w:ascii="Calibri" w:hAnsi="Calibri" w:cs="Calibri"/>
          <w:lang w:val="en" w:bidi="ar-EG"/>
        </w:rPr>
        <w:t xml:space="preserve"> by Photovoltaic (PV</w:t>
      </w:r>
      <w:r w:rsidR="009339BA">
        <w:rPr>
          <w:rFonts w:ascii="Calibri" w:hAnsi="Calibri" w:cs="Calibri"/>
          <w:lang w:val="en" w:bidi="ar-EG"/>
        </w:rPr>
        <w:t>) system</w:t>
      </w:r>
      <w:r w:rsidR="00240C53">
        <w:rPr>
          <w:rFonts w:ascii="Calibri" w:hAnsi="Calibri" w:cs="Calibri"/>
          <w:lang w:val="en" w:bidi="ar-EG"/>
        </w:rPr>
        <w:t xml:space="preserve"> to the grid is gaining </w:t>
      </w:r>
      <w:r w:rsidR="009339BA">
        <w:rPr>
          <w:rFonts w:ascii="Calibri" w:hAnsi="Calibri" w:cs="Calibri"/>
          <w:lang w:val="en" w:bidi="ar-EG"/>
        </w:rPr>
        <w:t>more</w:t>
      </w:r>
      <w:r w:rsidR="00240C53">
        <w:rPr>
          <w:rFonts w:ascii="Calibri" w:hAnsi="Calibri" w:cs="Calibri"/>
          <w:lang w:val="en" w:bidi="ar-EG"/>
        </w:rPr>
        <w:t xml:space="preserve"> and more feasibility all over the </w:t>
      </w:r>
      <w:r w:rsidR="009339BA">
        <w:rPr>
          <w:rFonts w:ascii="Calibri" w:hAnsi="Calibri" w:cs="Calibri"/>
          <w:lang w:val="en" w:bidi="ar-EG"/>
        </w:rPr>
        <w:t>world [</w:t>
      </w:r>
      <w:r>
        <w:rPr>
          <w:rFonts w:ascii="Calibri" w:hAnsi="Calibri" w:cs="Calibri"/>
          <w:lang w:val="en" w:bidi="ar-EG"/>
        </w:rPr>
        <w:t>12], [13], [14].</w:t>
      </w:r>
    </w:p>
    <w:p w:rsidR="00240C53" w:rsidRDefault="00914DF1" w:rsidP="00914DF1">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lastRenderedPageBreak/>
        <w:t>O</w:t>
      </w:r>
      <w:r w:rsidR="00240C53">
        <w:rPr>
          <w:rFonts w:ascii="Calibri" w:hAnsi="Calibri" w:cs="Calibri"/>
          <w:lang w:val="en" w:bidi="ar-EG"/>
        </w:rPr>
        <w:t xml:space="preserve">n the other hand, Electrical grids tend to be more distributed, intelligent, and flexible, and hence, the generation and consumptions areas </w:t>
      </w:r>
      <w:r w:rsidR="009339BA">
        <w:rPr>
          <w:rFonts w:ascii="Calibri" w:hAnsi="Calibri" w:cs="Calibri"/>
          <w:lang w:val="en" w:bidi="ar-EG"/>
        </w:rPr>
        <w:t>cannot</w:t>
      </w:r>
      <w:r w:rsidR="00240C53">
        <w:rPr>
          <w:rFonts w:ascii="Calibri" w:hAnsi="Calibri" w:cs="Calibri"/>
          <w:lang w:val="en" w:bidi="ar-EG"/>
        </w:rPr>
        <w:t xml:space="preserve"> be separated. The concept of smart grid has been spread in a wide range of the world</w:t>
      </w:r>
      <w:r w:rsidR="00240C53">
        <w:rPr>
          <w:rFonts w:ascii="Calibri" w:hAnsi="Calibri" w:cs="Calibri"/>
          <w:lang w:bidi="ar-EG"/>
        </w:rPr>
        <w:t xml:space="preserve"> [15], [16].</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The penetration of distributed energy resources </w:t>
      </w:r>
      <w:r w:rsidR="00901805">
        <w:rPr>
          <w:rFonts w:ascii="Calibri" w:hAnsi="Calibri" w:cs="Calibri"/>
          <w:lang w:val="en" w:bidi="ar-EG"/>
        </w:rPr>
        <w:t>(</w:t>
      </w:r>
      <w:r>
        <w:rPr>
          <w:rFonts w:ascii="Calibri" w:hAnsi="Calibri" w:cs="Calibri"/>
          <w:lang w:val="en" w:bidi="ar-EG"/>
        </w:rPr>
        <w:t>DERs</w:t>
      </w:r>
      <w:r w:rsidR="00901805">
        <w:rPr>
          <w:rFonts w:ascii="Calibri" w:hAnsi="Calibri" w:cs="Calibri"/>
          <w:lang w:val="en" w:bidi="ar-EG"/>
        </w:rPr>
        <w:t>)</w:t>
      </w:r>
      <w:r>
        <w:rPr>
          <w:rFonts w:ascii="Calibri" w:hAnsi="Calibri" w:cs="Calibri"/>
          <w:lang w:val="en" w:bidi="ar-EG"/>
        </w:rPr>
        <w:t xml:space="preserve"> such as solar PV, small wind turbines, diesel genets and biomass has changed the old scheme of power system into more flexible one. The presence of DER units at distribution voltage level means the transition from traditional passive to active distribution networks [17]. DERs provide more flexibility in the power control and management at the demand side which is called demand side management DSM [18], [19], [20]. </w:t>
      </w:r>
    </w:p>
    <w:p w:rsidR="00240C53" w:rsidRDefault="00240C53" w:rsidP="00CC5030">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The new smart buildings are the result of this gradual progress in the building. Smart building means complex control and monitoring system for all DERs and all loads together connected to the utility grid to make the best use of the generated energy. Improving the power quality and reliability and of course improving the user welfare and satisfaction with the minimum cost is an important </w:t>
      </w:r>
      <w:r w:rsidR="009339BA">
        <w:rPr>
          <w:rFonts w:ascii="Calibri" w:hAnsi="Calibri" w:cs="Calibri"/>
          <w:lang w:val="en" w:bidi="ar-EG"/>
        </w:rPr>
        <w:t>target [</w:t>
      </w:r>
      <w:r>
        <w:rPr>
          <w:rFonts w:ascii="Calibri" w:hAnsi="Calibri" w:cs="Calibri"/>
          <w:lang w:val="en" w:bidi="ar-EG"/>
        </w:rPr>
        <w:t xml:space="preserve">21]. On the other hand, </w:t>
      </w:r>
      <w:r w:rsidR="009339BA">
        <w:rPr>
          <w:rFonts w:ascii="Calibri" w:hAnsi="Calibri" w:cs="Calibri"/>
          <w:lang w:val="en" w:bidi="ar-EG"/>
        </w:rPr>
        <w:t>this</w:t>
      </w:r>
      <w:r>
        <w:rPr>
          <w:rFonts w:ascii="Calibri" w:hAnsi="Calibri" w:cs="Calibri"/>
          <w:lang w:val="en" w:bidi="ar-EG"/>
        </w:rPr>
        <w:t xml:space="preserve"> has led to the increasing use of</w:t>
      </w:r>
      <w:r w:rsidR="0014297A">
        <w:rPr>
          <w:rFonts w:ascii="Calibri" w:hAnsi="Calibri" w:cs="Calibri"/>
          <w:lang w:val="en" w:bidi="ar-EG"/>
        </w:rPr>
        <w:t xml:space="preserve"> nonlinear </w:t>
      </w:r>
      <w:r>
        <w:rPr>
          <w:rFonts w:ascii="Calibri" w:hAnsi="Calibri" w:cs="Calibri"/>
          <w:lang w:val="en" w:bidi="ar-EG"/>
        </w:rPr>
        <w:t xml:space="preserve">solid state based </w:t>
      </w:r>
      <w:r w:rsidR="00CC5030">
        <w:rPr>
          <w:rFonts w:ascii="Calibri" w:hAnsi="Calibri" w:cs="Calibri"/>
          <w:lang w:val="en" w:bidi="ar-EG"/>
        </w:rPr>
        <w:t>loads</w:t>
      </w:r>
      <w:r w:rsidR="0014297A">
        <w:rPr>
          <w:rFonts w:ascii="Calibri" w:hAnsi="Calibri" w:cs="Calibri"/>
          <w:lang w:val="en" w:bidi="ar-EG"/>
        </w:rPr>
        <w:t xml:space="preserve"> </w:t>
      </w:r>
      <w:r>
        <w:rPr>
          <w:rFonts w:ascii="Calibri" w:hAnsi="Calibri" w:cs="Calibri"/>
          <w:lang w:val="en" w:bidi="ar-EG"/>
        </w:rPr>
        <w:t>such as lighting electronic ballasts, electronic motor derives and controls and communication equipment [2].</w:t>
      </w:r>
    </w:p>
    <w:p w:rsidR="00240C53" w:rsidRDefault="00240C53" w:rsidP="00CC5030">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As </w:t>
      </w:r>
      <w:r w:rsidR="0014297A">
        <w:rPr>
          <w:rFonts w:ascii="Calibri" w:hAnsi="Calibri" w:cs="Calibri"/>
          <w:lang w:val="en" w:bidi="ar-EG"/>
        </w:rPr>
        <w:t xml:space="preserve">the </w:t>
      </w:r>
      <w:r>
        <w:rPr>
          <w:rFonts w:ascii="Calibri" w:hAnsi="Calibri" w:cs="Calibri"/>
          <w:lang w:val="en" w:bidi="ar-EG"/>
        </w:rPr>
        <w:t>power</w:t>
      </w:r>
      <w:r w:rsidR="0014297A">
        <w:rPr>
          <w:rFonts w:ascii="Calibri" w:hAnsi="Calibri" w:cs="Calibri"/>
          <w:lang w:val="en" w:bidi="ar-EG"/>
        </w:rPr>
        <w:t xml:space="preserve"> </w:t>
      </w:r>
      <w:r>
        <w:rPr>
          <w:rFonts w:ascii="Calibri" w:hAnsi="Calibri" w:cs="Calibri"/>
          <w:lang w:val="en" w:bidi="ar-EG"/>
        </w:rPr>
        <w:t>supplied to the utility grid</w:t>
      </w:r>
      <w:r w:rsidR="0014297A">
        <w:rPr>
          <w:rFonts w:ascii="Calibri" w:hAnsi="Calibri" w:cs="Calibri"/>
          <w:lang w:val="en" w:bidi="ar-EG"/>
        </w:rPr>
        <w:t xml:space="preserve"> by photovoltaic solar panels</w:t>
      </w:r>
      <w:r>
        <w:rPr>
          <w:rFonts w:ascii="Calibri" w:hAnsi="Calibri" w:cs="Calibri"/>
          <w:lang w:val="en" w:bidi="ar-EG"/>
        </w:rPr>
        <w:t xml:space="preserve"> is gaining more and more reliability with respect to other DERs, Solid-state inverters </w:t>
      </w:r>
      <w:r w:rsidR="0014297A">
        <w:rPr>
          <w:rFonts w:ascii="Calibri" w:hAnsi="Calibri" w:cs="Calibri"/>
          <w:lang w:val="en" w:bidi="ar-EG"/>
        </w:rPr>
        <w:t>is</w:t>
      </w:r>
      <w:r>
        <w:rPr>
          <w:rFonts w:ascii="Calibri" w:hAnsi="Calibri" w:cs="Calibri"/>
          <w:lang w:val="en" w:bidi="ar-EG"/>
        </w:rPr>
        <w:t xml:space="preserve"> the enabling technology </w:t>
      </w:r>
      <w:r w:rsidR="0014297A">
        <w:rPr>
          <w:rFonts w:ascii="Calibri" w:hAnsi="Calibri" w:cs="Calibri"/>
          <w:lang w:val="en" w:bidi="ar-EG"/>
        </w:rPr>
        <w:t xml:space="preserve">for connecting </w:t>
      </w:r>
      <w:r>
        <w:rPr>
          <w:rFonts w:ascii="Calibri" w:hAnsi="Calibri" w:cs="Calibri"/>
          <w:lang w:val="en" w:bidi="ar-EG"/>
        </w:rPr>
        <w:t>PV systems into the grid</w:t>
      </w:r>
      <w:r w:rsidR="0014297A">
        <w:rPr>
          <w:rFonts w:ascii="Calibri" w:hAnsi="Calibri" w:cs="Calibri"/>
          <w:lang w:val="en" w:bidi="ar-EG"/>
        </w:rPr>
        <w:t>. These inverters</w:t>
      </w:r>
      <w:r>
        <w:rPr>
          <w:rFonts w:ascii="Calibri" w:hAnsi="Calibri" w:cs="Calibri"/>
          <w:lang w:val="en" w:bidi="ar-EG"/>
        </w:rPr>
        <w:t xml:space="preserve"> convert dc output into ac with suitable voltage and frequency [22], [23].</w:t>
      </w:r>
      <w:r w:rsidR="00901805">
        <w:rPr>
          <w:rFonts w:ascii="Calibri" w:hAnsi="Calibri" w:cs="Calibri"/>
          <w:lang w:val="en" w:bidi="ar-EG"/>
        </w:rPr>
        <w:t xml:space="preserve"> In fact,</w:t>
      </w:r>
      <w:r>
        <w:rPr>
          <w:rFonts w:ascii="Calibri" w:hAnsi="Calibri" w:cs="Calibri"/>
          <w:lang w:val="en" w:bidi="ar-EG"/>
        </w:rPr>
        <w:t xml:space="preserve"> </w:t>
      </w:r>
      <w:r w:rsidR="00901805">
        <w:rPr>
          <w:rFonts w:ascii="Calibri" w:hAnsi="Calibri" w:cs="Calibri"/>
          <w:lang w:val="en" w:bidi="ar-EG"/>
        </w:rPr>
        <w:t>using</w:t>
      </w:r>
      <w:r>
        <w:rPr>
          <w:rFonts w:ascii="Calibri" w:hAnsi="Calibri" w:cs="Calibri"/>
          <w:lang w:val="en" w:bidi="ar-EG"/>
        </w:rPr>
        <w:t xml:space="preserve"> of th</w:t>
      </w:r>
      <w:r w:rsidR="0014297A">
        <w:rPr>
          <w:rFonts w:ascii="Calibri" w:hAnsi="Calibri" w:cs="Calibri"/>
          <w:lang w:val="en" w:bidi="ar-EG"/>
        </w:rPr>
        <w:t xml:space="preserve">ese </w:t>
      </w:r>
      <w:r>
        <w:rPr>
          <w:rFonts w:ascii="Calibri" w:hAnsi="Calibri" w:cs="Calibri"/>
          <w:lang w:val="en" w:bidi="ar-EG"/>
        </w:rPr>
        <w:t>power inverters</w:t>
      </w:r>
      <w:r w:rsidR="00CC5030">
        <w:rPr>
          <w:rFonts w:ascii="Calibri" w:hAnsi="Calibri" w:cs="Calibri"/>
          <w:lang w:val="en" w:bidi="ar-EG"/>
        </w:rPr>
        <w:t xml:space="preserve"> and nonlinear loads</w:t>
      </w:r>
      <w:r>
        <w:rPr>
          <w:rFonts w:ascii="Calibri" w:hAnsi="Calibri" w:cs="Calibri"/>
          <w:lang w:val="en" w:bidi="ar-EG"/>
        </w:rPr>
        <w:t xml:space="preserve"> h</w:t>
      </w:r>
      <w:r w:rsidR="00CC5030">
        <w:rPr>
          <w:rFonts w:ascii="Calibri" w:hAnsi="Calibri" w:cs="Calibri"/>
          <w:lang w:val="en" w:bidi="ar-EG"/>
        </w:rPr>
        <w:t>as created a</w:t>
      </w:r>
      <w:r w:rsidR="00901805">
        <w:rPr>
          <w:rFonts w:ascii="Calibri" w:hAnsi="Calibri" w:cs="Calibri"/>
          <w:lang w:val="en" w:bidi="ar-EG"/>
        </w:rPr>
        <w:t xml:space="preserve"> major problem. Nonlinear loads </w:t>
      </w:r>
      <w:r w:rsidR="00CC5030">
        <w:rPr>
          <w:rFonts w:ascii="Calibri" w:hAnsi="Calibri" w:cs="Calibri"/>
          <w:lang w:val="en" w:bidi="ar-EG"/>
        </w:rPr>
        <w:t>ar</w:t>
      </w:r>
      <w:r w:rsidR="00901805">
        <w:rPr>
          <w:rFonts w:ascii="Calibri" w:hAnsi="Calibri" w:cs="Calibri"/>
          <w:lang w:val="en" w:bidi="ar-EG"/>
        </w:rPr>
        <w:t>e</w:t>
      </w:r>
      <w:r>
        <w:rPr>
          <w:rFonts w:ascii="Calibri" w:hAnsi="Calibri" w:cs="Calibri"/>
          <w:lang w:val="en" w:bidi="ar-EG"/>
        </w:rPr>
        <w:t xml:space="preserve"> defined as the devices where the current passing through it is not proportional to the voltage. The nature of these devices is to distort in the current </w:t>
      </w:r>
      <w:r>
        <w:rPr>
          <w:rFonts w:ascii="Calibri" w:hAnsi="Calibri" w:cs="Calibri"/>
          <w:lang w:val="en" w:bidi="ar-EG"/>
        </w:rPr>
        <w:lastRenderedPageBreak/>
        <w:t xml:space="preserve">waveform leading to the distortion of the voltage waveform so the voltage waveform is no longer proportional to the current [17].  </w:t>
      </w:r>
    </w:p>
    <w:p w:rsidR="00032FC0" w:rsidRDefault="009339BA" w:rsidP="00CC5030">
      <w:pPr>
        <w:widowControl w:val="0"/>
        <w:autoSpaceDE w:val="0"/>
        <w:autoSpaceDN w:val="0"/>
        <w:bidi w:val="0"/>
        <w:adjustRightInd w:val="0"/>
        <w:spacing w:after="200" w:line="276" w:lineRule="auto"/>
        <w:jc w:val="both"/>
        <w:rPr>
          <w:rFonts w:ascii="Calibri" w:hAnsi="Calibri" w:cs="Calibri"/>
          <w:lang w:val="en" w:bidi="ar-EG"/>
        </w:rPr>
        <w:sectPr w:rsidR="00032FC0" w:rsidSect="00914DF1">
          <w:type w:val="continuous"/>
          <w:pgSz w:w="12240" w:h="15840"/>
          <w:pgMar w:top="1440" w:right="1800" w:bottom="1440" w:left="1800" w:header="170" w:footer="170" w:gutter="0"/>
          <w:cols w:space="720"/>
          <w:noEndnote/>
          <w:docGrid w:linePitch="299"/>
        </w:sectPr>
      </w:pPr>
      <w:r>
        <w:rPr>
          <w:rFonts w:ascii="Calibri" w:hAnsi="Calibri" w:cs="Calibri"/>
          <w:lang w:val="en" w:bidi="ar-EG"/>
        </w:rPr>
        <w:t>Among</w:t>
      </w:r>
      <w:r w:rsidR="00240C53">
        <w:rPr>
          <w:rFonts w:ascii="Calibri" w:hAnsi="Calibri" w:cs="Calibri"/>
          <w:lang w:val="en" w:bidi="ar-EG"/>
        </w:rPr>
        <w:t xml:space="preserve"> all power quality problems, Harmonic distortion is still the most significant </w:t>
      </w:r>
      <w:r w:rsidR="00240C53">
        <w:rPr>
          <w:rFonts w:ascii="Calibri" w:hAnsi="Calibri" w:cs="Calibri"/>
          <w:lang w:bidi="ar-EG"/>
        </w:rPr>
        <w:t>one</w:t>
      </w:r>
      <w:r w:rsidR="00240C53">
        <w:rPr>
          <w:rFonts w:ascii="Calibri" w:hAnsi="Calibri" w:cs="Calibri"/>
          <w:lang w:val="en" w:bidi="ar-EG"/>
        </w:rPr>
        <w:t>.</w:t>
      </w:r>
      <w:r w:rsidR="00CC5030" w:rsidRPr="00CC5030">
        <w:rPr>
          <w:rFonts w:ascii="Calibri" w:hAnsi="Calibri" w:cs="Calibri"/>
          <w:lang w:val="en" w:bidi="ar-EG"/>
        </w:rPr>
        <w:t xml:space="preserve"> </w:t>
      </w:r>
      <w:r w:rsidR="00CC5030">
        <w:rPr>
          <w:rFonts w:ascii="Calibri" w:hAnsi="Calibri" w:cs="Calibri"/>
          <w:lang w:val="en" w:bidi="ar-EG"/>
        </w:rPr>
        <w:t xml:space="preserve">These harmonics can cause problems ranging from overheating in the devices to degradation of conductors and insulating material in motors and transformers [24], [25], [26]. </w:t>
      </w:r>
      <w:r w:rsidR="00725121">
        <w:rPr>
          <w:rFonts w:ascii="Calibri" w:hAnsi="Calibri" w:cs="Calibri"/>
          <w:lang w:val="en" w:bidi="ar-EG"/>
        </w:rPr>
        <w:t>Therefore,</w:t>
      </w:r>
      <w:r w:rsidR="00240C53">
        <w:rPr>
          <w:rFonts w:ascii="Calibri" w:hAnsi="Calibri" w:cs="Calibri"/>
          <w:lang w:val="en" w:bidi="ar-EG"/>
        </w:rPr>
        <w:t xml:space="preserve"> it is important to gauge the total effect of these harmonics. The summation of all harmonics in a system is known as total harmonic distortion (THD) which is a good representation to the </w:t>
      </w:r>
      <w:r w:rsidR="00E81B2A">
        <w:rPr>
          <w:rFonts w:ascii="Calibri" w:hAnsi="Calibri" w:cs="Calibri"/>
          <w:lang w:val="en" w:bidi="ar-EG"/>
        </w:rPr>
        <w:t>harmonic content in</w:t>
      </w:r>
      <w:r w:rsidR="00E81B2A" w:rsidRPr="00E81B2A">
        <w:rPr>
          <w:rFonts w:ascii="Calibri" w:hAnsi="Calibri" w:cs="Calibri"/>
          <w:lang w:val="en" w:bidi="ar-EG"/>
        </w:rPr>
        <w:t xml:space="preserve"> </w:t>
      </w:r>
      <w:r w:rsidR="00C106FD">
        <w:rPr>
          <w:rFonts w:ascii="Calibri" w:hAnsi="Calibri" w:cs="Calibri"/>
          <w:lang w:val="en" w:bidi="ar-EG"/>
        </w:rPr>
        <w:t xml:space="preserve">the system [27]. </w:t>
      </w:r>
    </w:p>
    <w:p w:rsidR="000A4DF4" w:rsidRDefault="000A4DF4"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sectPr w:rsidR="000A4DF4" w:rsidSect="00914DF1">
          <w:type w:val="continuous"/>
          <w:pgSz w:w="12240" w:h="15840"/>
          <w:pgMar w:top="1440" w:right="1800" w:bottom="1440" w:left="1800" w:header="170" w:footer="170" w:gutter="0"/>
          <w:cols w:space="720"/>
          <w:noEndnote/>
          <w:docGrid w:linePitch="299"/>
        </w:sectPr>
      </w:pPr>
    </w:p>
    <w:p w:rsidR="000A4DF4" w:rsidRPr="00914DF1" w:rsidRDefault="00142383" w:rsidP="00914DF1">
      <w:pPr>
        <w:widowControl w:val="0"/>
        <w:autoSpaceDE w:val="0"/>
        <w:autoSpaceDN w:val="0"/>
        <w:bidi w:val="0"/>
        <w:adjustRightInd w:val="0"/>
        <w:spacing w:after="200" w:line="276" w:lineRule="auto"/>
        <w:jc w:val="both"/>
        <w:rPr>
          <w:rFonts w:ascii="Calibri" w:hAnsi="Calibri" w:cs="Calibri"/>
          <w:b/>
          <w:bCs/>
          <w:i/>
          <w:iCs/>
          <w:sz w:val="24"/>
          <w:szCs w:val="24"/>
          <w:lang w:val="en" w:bidi="ar-EG"/>
        </w:rPr>
      </w:pPr>
      <w:r w:rsidRPr="00C557D2">
        <w:rPr>
          <w:rFonts w:ascii="Calibri" w:hAnsi="Calibri" w:cs="Calibri"/>
          <w:b/>
          <w:bCs/>
          <w:i/>
          <w:iCs/>
          <w:sz w:val="24"/>
          <w:szCs w:val="24"/>
          <w:lang w:val="en" w:bidi="ar-EG"/>
        </w:rPr>
        <w:lastRenderedPageBreak/>
        <w:t xml:space="preserve">2. </w:t>
      </w:r>
      <w:r w:rsidR="00860115">
        <w:rPr>
          <w:rFonts w:ascii="Calibri" w:hAnsi="Calibri" w:cs="Calibri"/>
          <w:b/>
          <w:bCs/>
          <w:i/>
          <w:iCs/>
          <w:sz w:val="24"/>
          <w:szCs w:val="24"/>
          <w:lang w:val="en" w:bidi="ar-EG"/>
        </w:rPr>
        <w:t>Total Harmonic Distortion</w:t>
      </w:r>
      <w:r>
        <w:rPr>
          <w:rFonts w:ascii="Calibri" w:hAnsi="Calibri" w:cs="Calibri"/>
          <w:b/>
          <w:bCs/>
          <w:i/>
          <w:iCs/>
          <w:sz w:val="24"/>
          <w:szCs w:val="24"/>
          <w:lang w:val="en" w:bidi="ar-EG"/>
        </w:rPr>
        <w:t xml:space="preserve"> Equations</w:t>
      </w:r>
    </w:p>
    <w:p w:rsidR="00142383" w:rsidRPr="00CC5030" w:rsidRDefault="00CC5030" w:rsidP="000A4DF4">
      <w:pPr>
        <w:widowControl w:val="0"/>
        <w:autoSpaceDE w:val="0"/>
        <w:autoSpaceDN w:val="0"/>
        <w:bidi w:val="0"/>
        <w:adjustRightInd w:val="0"/>
        <w:spacing w:after="200" w:line="276" w:lineRule="auto"/>
        <w:jc w:val="both"/>
        <w:rPr>
          <w:rFonts w:ascii="Calibri" w:hAnsi="Calibri" w:cs="Calibri"/>
          <w:lang w:val="en" w:bidi="ar-EG"/>
        </w:rPr>
      </w:pPr>
      <w:r w:rsidRPr="00CC5030">
        <w:rPr>
          <w:rFonts w:ascii="Calibri" w:hAnsi="Calibri" w:cs="Calibri"/>
          <w:lang w:val="en" w:bidi="ar-EG"/>
        </w:rPr>
        <w:t xml:space="preserve">The distorted voltage waveform can be analyzed using Fourier expansion as a fundamental signal and a number of harmonics (pure sine wave with a multiple of frequency according to the order of harmonic). </w:t>
      </w:r>
      <w:r w:rsidR="00142383">
        <w:rPr>
          <w:rFonts w:ascii="Calibri" w:hAnsi="Calibri" w:cs="Calibri"/>
          <w:lang w:val="en" w:bidi="ar-EG"/>
        </w:rPr>
        <w:t>For steady state conditions, we can represent the voltage and current as in the form</w:t>
      </w:r>
      <w:r w:rsidR="00874564">
        <w:rPr>
          <w:rFonts w:ascii="Calibri" w:hAnsi="Calibri" w:cs="Calibri"/>
          <w:sz w:val="24"/>
          <w:szCs w:val="24"/>
          <w:lang w:val="en" w:bidi="ar-EG"/>
        </w:rPr>
        <w:t>;</w:t>
      </w:r>
    </w:p>
    <w:p w:rsidR="006F784E" w:rsidRPr="00325F35" w:rsidRDefault="00756C0E" w:rsidP="000F7B7B">
      <w:pPr>
        <w:widowControl w:val="0"/>
        <w:autoSpaceDE w:val="0"/>
        <w:autoSpaceDN w:val="0"/>
        <w:bidi w:val="0"/>
        <w:adjustRightInd w:val="0"/>
        <w:spacing w:after="200" w:line="276" w:lineRule="auto"/>
        <w:jc w:val="both"/>
        <w:rPr>
          <w:rFonts w:ascii="Calibri" w:hAnsi="Calibri" w:cs="Calibri"/>
          <w:b/>
          <w:bCs/>
          <w:i/>
          <w:iCs/>
          <w:sz w:val="24"/>
          <w:szCs w:val="24"/>
          <w:lang w:bidi="ar-EG"/>
        </w:rPr>
      </w:pPr>
      <m:oMath>
        <m:r>
          <m:rPr>
            <m:sty m:val="bi"/>
          </m:rPr>
          <w:rPr>
            <w:rFonts w:ascii="Cambria Math" w:hAnsi="Cambria Math" w:cs="Calibri"/>
            <w:sz w:val="24"/>
            <w:szCs w:val="24"/>
            <w:lang w:val="en" w:bidi="ar-EG"/>
          </w:rPr>
          <m:t>v</m:t>
        </m:r>
        <m:d>
          <m:dPr>
            <m:ctrlPr>
              <w:rPr>
                <w:rFonts w:ascii="Cambria Math" w:hAnsi="Cambria Math"/>
                <w:b/>
                <w:i/>
                <w:lang w:val="en"/>
              </w:rPr>
            </m:ctrlPr>
          </m:dPr>
          <m:e>
            <m:r>
              <m:rPr>
                <m:sty m:val="bi"/>
              </m:rPr>
              <w:rPr>
                <w:rFonts w:ascii="Cambria Math" w:hAnsi="Cambria Math" w:cs="Calibri"/>
                <w:sz w:val="24"/>
                <w:szCs w:val="24"/>
                <w:lang w:val="en" w:bidi="ar-EG"/>
              </w:rPr>
              <m:t>t</m:t>
            </m:r>
          </m:e>
        </m:d>
        <m:r>
          <w:rPr>
            <w:rFonts w:ascii="Cambria Math" w:hAnsi="Cambria Math" w:cs="Cambria Math"/>
            <w:sz w:val="24"/>
            <w:szCs w:val="24"/>
            <w:lang w:val="en" w:bidi="ar-EG"/>
          </w:rPr>
          <m:t>=</m:t>
        </m:r>
        <m:nary>
          <m:naryPr>
            <m:chr m:val="∑"/>
            <m:grow m:val="1"/>
            <m:ctrlPr>
              <w:rPr>
                <w:rFonts w:ascii="Cambria Math" w:hAnsi="Cambria Math"/>
                <w:lang w:val="en"/>
              </w:rPr>
            </m:ctrlPr>
          </m:naryPr>
          <m:sub>
            <m:r>
              <w:rPr>
                <w:rFonts w:ascii="Cambria Math" w:hAnsi="Cambria Math" w:cs="Cambria Math"/>
                <w:sz w:val="24"/>
                <w:szCs w:val="24"/>
                <w:lang w:val="en" w:bidi="ar-EG"/>
              </w:rPr>
              <m:t>k=1</m:t>
            </m:r>
          </m:sub>
          <m:sup>
            <m:r>
              <w:rPr>
                <w:rFonts w:ascii="Cambria Math" w:hAnsi="Cambria Math" w:cs="Calibri"/>
                <w:sz w:val="24"/>
                <w:szCs w:val="24"/>
                <w:lang w:val="en" w:bidi="ar-EG"/>
              </w:rPr>
              <m:t>∞</m:t>
            </m:r>
          </m:sup>
          <m:e>
            <m:r>
              <w:rPr>
                <w:rFonts w:ascii="Cambria Math" w:hAnsi="Cambria Math" w:cs="Calibri"/>
                <w:sz w:val="24"/>
                <w:szCs w:val="24"/>
                <w:lang w:val="en" w:bidi="ar-EG"/>
              </w:rPr>
              <m:t>Vk(</m:t>
            </m:r>
            <m:func>
              <m:funcPr>
                <m:ctrlPr>
                  <w:rPr>
                    <w:rFonts w:ascii="Cambria Math" w:hAnsi="Cambria Math"/>
                    <w:i/>
                    <w:lang w:val="en"/>
                  </w:rPr>
                </m:ctrlPr>
              </m:funcPr>
              <m:fName>
                <m:r>
                  <m:rPr>
                    <m:sty m:val="p"/>
                  </m:rPr>
                  <w:rPr>
                    <w:rFonts w:ascii="Cambria Math" w:hAnsi="Cambria Math" w:cs="Calibri"/>
                    <w:sz w:val="24"/>
                    <w:szCs w:val="24"/>
                    <w:lang w:val="en" w:bidi="ar-EG"/>
                  </w:rPr>
                  <m:t>sin</m:t>
                </m:r>
              </m:fName>
              <m:e>
                <m:r>
                  <w:rPr>
                    <w:rFonts w:ascii="Cambria Math" w:hAnsi="Cambria Math" w:cs="Calibri"/>
                    <w:sz w:val="24"/>
                    <w:szCs w:val="24"/>
                    <w:lang w:val="en" w:bidi="ar-EG"/>
                  </w:rPr>
                  <m:t xml:space="preserve">kωot+δk)     </m:t>
                </m:r>
              </m:e>
            </m:func>
          </m:e>
        </m:nary>
        <m:r>
          <m:rPr>
            <m:sty m:val="bi"/>
          </m:rPr>
          <w:rPr>
            <w:rFonts w:ascii="Cambria Math" w:hAnsi="Cambria Math" w:cs="Calibri"/>
            <w:sz w:val="24"/>
            <w:szCs w:val="24"/>
            <w:lang w:val="en" w:bidi="ar-EG"/>
          </w:rPr>
          <m:t>,</m:t>
        </m:r>
      </m:oMath>
      <w:r w:rsidR="00325F35">
        <w:rPr>
          <w:rFonts w:ascii="Calibri" w:hAnsi="Calibri" w:cs="Calibri"/>
          <w:b/>
          <w:bCs/>
          <w:i/>
          <w:iCs/>
          <w:sz w:val="24"/>
          <w:szCs w:val="24"/>
          <w:lang w:val="en" w:bidi="ar-EG"/>
        </w:rPr>
        <w:t xml:space="preserve">     </w:t>
      </w:r>
      <w:r w:rsidR="00874564">
        <w:rPr>
          <w:rFonts w:ascii="Calibri" w:hAnsi="Calibri" w:cs="Calibri"/>
          <w:b/>
          <w:bCs/>
          <w:i/>
          <w:iCs/>
          <w:sz w:val="24"/>
          <w:szCs w:val="24"/>
          <w:lang w:val="en" w:bidi="ar-EG"/>
        </w:rPr>
        <w:t xml:space="preserve">                    </w:t>
      </w:r>
      <w:r w:rsidR="00FE0CFF">
        <w:rPr>
          <w:rFonts w:ascii="Calibri" w:hAnsi="Calibri" w:cs="Calibri"/>
          <w:b/>
          <w:bCs/>
          <w:i/>
          <w:iCs/>
          <w:sz w:val="24"/>
          <w:szCs w:val="24"/>
          <w:lang w:val="en" w:bidi="ar-EG"/>
        </w:rPr>
        <w:t xml:space="preserve"> </w:t>
      </w:r>
      <w:r w:rsidR="00874564">
        <w:rPr>
          <w:rFonts w:ascii="Calibri" w:hAnsi="Calibri" w:cs="Calibri"/>
          <w:sz w:val="24"/>
          <w:szCs w:val="24"/>
          <w:lang w:val="en" w:bidi="ar-EG"/>
        </w:rPr>
        <w:t xml:space="preserve">  </w:t>
      </w:r>
      <w:r w:rsidR="0048660A">
        <w:rPr>
          <w:rFonts w:ascii="Calibri" w:hAnsi="Calibri" w:cs="Calibri"/>
          <w:sz w:val="24"/>
          <w:szCs w:val="24"/>
          <w:lang w:val="en" w:bidi="ar-EG"/>
        </w:rPr>
        <w:t xml:space="preserve"> </w:t>
      </w:r>
      <w:r w:rsidR="00874564">
        <w:rPr>
          <w:rFonts w:ascii="Calibri" w:hAnsi="Calibri" w:cs="Calibri"/>
          <w:sz w:val="24"/>
          <w:szCs w:val="24"/>
          <w:lang w:val="en" w:bidi="ar-EG"/>
        </w:rPr>
        <w:t xml:space="preserve"> </w:t>
      </w:r>
      <w:r w:rsidR="00FE0CFF" w:rsidRPr="00FE0CFF">
        <w:rPr>
          <w:rFonts w:ascii="Calibri" w:hAnsi="Calibri" w:cs="Calibri"/>
          <w:sz w:val="24"/>
          <w:szCs w:val="24"/>
          <w:lang w:val="en" w:bidi="ar-EG"/>
        </w:rPr>
        <w:t>(1)</w:t>
      </w:r>
      <w:r w:rsidR="00325F35">
        <w:rPr>
          <w:rFonts w:ascii="Calibri" w:hAnsi="Calibri" w:cs="Calibri"/>
          <w:b/>
          <w:bCs/>
          <w:i/>
          <w:iCs/>
          <w:sz w:val="24"/>
          <w:szCs w:val="24"/>
          <w:lang w:val="en" w:bidi="ar-EG"/>
        </w:rPr>
        <w:t xml:space="preserve">      </w:t>
      </w:r>
    </w:p>
    <w:p w:rsidR="006F784E" w:rsidRPr="006F784E" w:rsidRDefault="00756C0E" w:rsidP="000F7B7B">
      <w:pPr>
        <w:widowControl w:val="0"/>
        <w:autoSpaceDE w:val="0"/>
        <w:autoSpaceDN w:val="0"/>
        <w:bidi w:val="0"/>
        <w:adjustRightInd w:val="0"/>
        <w:spacing w:after="200" w:line="276" w:lineRule="auto"/>
        <w:jc w:val="both"/>
        <w:rPr>
          <w:rFonts w:ascii="Calibri" w:hAnsi="Calibri" w:cs="Calibri"/>
          <w:lang w:val="en" w:bidi="ar-EG"/>
        </w:rPr>
      </w:pPr>
      <m:oMath>
        <m:r>
          <m:rPr>
            <m:sty m:val="bi"/>
          </m:rPr>
          <w:rPr>
            <w:rFonts w:ascii="Cambria Math" w:hAnsi="Cambria Math" w:cs="Calibri"/>
            <w:lang w:val="en" w:bidi="ar-EG"/>
          </w:rPr>
          <m:t>i(t)</m:t>
        </m:r>
        <m:r>
          <w:rPr>
            <w:rFonts w:ascii="Cambria Math" w:hAnsi="Cambria Math" w:cs="Cambria Math"/>
            <w:lang w:val="en" w:bidi="ar-EG"/>
          </w:rPr>
          <m:t>=</m:t>
        </m:r>
        <m:nary>
          <m:naryPr>
            <m:chr m:val="∑"/>
            <m:grow m:val="1"/>
            <m:ctrlPr>
              <w:rPr>
                <w:rFonts w:ascii="Cambria Math" w:hAnsi="Cambria Math"/>
                <w:lang w:val="en"/>
              </w:rPr>
            </m:ctrlPr>
          </m:naryPr>
          <m:sub>
            <m:r>
              <w:rPr>
                <w:rFonts w:ascii="Cambria Math" w:hAnsi="Cambria Math" w:cs="Cambria Math"/>
                <w:sz w:val="24"/>
                <w:szCs w:val="24"/>
                <w:lang w:val="en" w:bidi="ar-EG"/>
              </w:rPr>
              <m:t>k=1</m:t>
            </m:r>
          </m:sub>
          <m:sup>
            <m:r>
              <w:rPr>
                <w:rFonts w:ascii="Cambria Math" w:hAnsi="Cambria Math" w:cs="Calibri"/>
                <w:sz w:val="24"/>
                <w:szCs w:val="24"/>
                <w:lang w:val="en" w:bidi="ar-EG"/>
              </w:rPr>
              <m:t>∞</m:t>
            </m:r>
          </m:sup>
          <m:e>
            <m:r>
              <w:rPr>
                <w:rFonts w:ascii="Cambria Math" w:hAnsi="Cambria Math" w:cs="Calibri"/>
                <w:sz w:val="24"/>
                <w:szCs w:val="24"/>
                <w:lang w:val="en" w:bidi="ar-EG"/>
              </w:rPr>
              <m:t>Ik(</m:t>
            </m:r>
            <m:func>
              <m:funcPr>
                <m:ctrlPr>
                  <w:rPr>
                    <w:rFonts w:ascii="Cambria Math" w:hAnsi="Cambria Math"/>
                    <w:i/>
                    <w:lang w:val="en"/>
                  </w:rPr>
                </m:ctrlPr>
              </m:funcPr>
              <m:fName>
                <m:r>
                  <m:rPr>
                    <m:sty m:val="p"/>
                  </m:rPr>
                  <w:rPr>
                    <w:rFonts w:ascii="Cambria Math" w:hAnsi="Cambria Math" w:cs="Calibri"/>
                    <w:sz w:val="24"/>
                    <w:szCs w:val="24"/>
                    <w:lang w:val="en" w:bidi="ar-EG"/>
                  </w:rPr>
                  <m:t>sin</m:t>
                </m:r>
              </m:fName>
              <m:e>
                <m:r>
                  <w:rPr>
                    <w:rFonts w:ascii="Cambria Math" w:hAnsi="Cambria Math" w:cs="Calibri"/>
                    <w:sz w:val="24"/>
                    <w:szCs w:val="24"/>
                    <w:lang w:val="en" w:bidi="ar-EG"/>
                  </w:rPr>
                  <m:t>kωot+ϴk)          ,</m:t>
                </m:r>
              </m:e>
            </m:func>
            <m:r>
              <w:rPr>
                <w:rFonts w:ascii="Cambria Math" w:hAnsi="Cambria Math"/>
                <w:lang w:val="en"/>
              </w:rPr>
              <m:t xml:space="preserve">                      </m:t>
            </m:r>
          </m:e>
        </m:nary>
      </m:oMath>
      <w:r w:rsidR="00901805">
        <w:rPr>
          <w:rFonts w:ascii="Calibri" w:hAnsi="Calibri" w:cs="Calibri"/>
          <w:lang w:val="en" w:bidi="ar-EG"/>
        </w:rPr>
        <w:t xml:space="preserve">      </w:t>
      </w:r>
      <w:r w:rsidR="00FE0CFF">
        <w:rPr>
          <w:rFonts w:ascii="Calibri" w:hAnsi="Calibri" w:cs="Calibri"/>
          <w:lang w:val="en" w:bidi="ar-EG"/>
        </w:rPr>
        <w:t>(2)</w:t>
      </w:r>
    </w:p>
    <w:p w:rsidR="006F784E" w:rsidRDefault="006F784E"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So the RMS values of the </w:t>
      </w:r>
      <w:r w:rsidR="00ED0AAC">
        <w:rPr>
          <w:rFonts w:ascii="Calibri" w:hAnsi="Calibri" w:cs="Calibri"/>
          <w:lang w:val="en" w:bidi="ar-EG"/>
        </w:rPr>
        <w:t>voltage and currents can be represented in the form;</w:t>
      </w:r>
    </w:p>
    <w:p w:rsidR="00ED0AAC" w:rsidRDefault="001A061B" w:rsidP="000F7B7B">
      <w:pPr>
        <w:widowControl w:val="0"/>
        <w:autoSpaceDE w:val="0"/>
        <w:autoSpaceDN w:val="0"/>
        <w:bidi w:val="0"/>
        <w:adjustRightInd w:val="0"/>
        <w:spacing w:after="200" w:line="276" w:lineRule="auto"/>
        <w:jc w:val="both"/>
        <w:rPr>
          <w:rFonts w:ascii="Calibri" w:hAnsi="Calibri" w:cs="Calibri"/>
          <w:lang w:val="en" w:bidi="ar-EG"/>
        </w:rPr>
      </w:pPr>
      <m:oMath>
        <m:sSub>
          <m:sSubPr>
            <m:ctrlPr>
              <w:rPr>
                <w:rFonts w:ascii="Cambria Math" w:hAnsi="Cambria Math"/>
                <w:b/>
                <w:i/>
                <w:lang w:val="en"/>
              </w:rPr>
            </m:ctrlPr>
          </m:sSubPr>
          <m:e>
            <m:r>
              <m:rPr>
                <m:sty m:val="bi"/>
              </m:rPr>
              <w:rPr>
                <w:rFonts w:ascii="Cambria Math" w:hAnsi="Cambria Math" w:cs="Calibri"/>
                <w:lang w:val="en" w:bidi="ar-EG"/>
              </w:rPr>
              <m:t>V</m:t>
            </m:r>
          </m:e>
          <m:sub>
            <m:r>
              <m:rPr>
                <m:sty m:val="bi"/>
              </m:rPr>
              <w:rPr>
                <w:rFonts w:ascii="Cambria Math" w:hAnsi="Cambria Math" w:cs="Calibri"/>
                <w:lang w:val="en" w:bidi="ar-EG"/>
              </w:rPr>
              <m:t>rms</m:t>
            </m:r>
          </m:sub>
        </m:sSub>
        <m:r>
          <w:rPr>
            <w:rFonts w:ascii="Cambria Math" w:hAnsi="Cambria Math" w:cs="Calibri"/>
            <w:lang w:val="en" w:bidi="ar-EG"/>
          </w:rPr>
          <m:t>=</m:t>
        </m:r>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k=1</m:t>
                </m:r>
              </m:sub>
              <m:sup>
                <m:r>
                  <w:rPr>
                    <w:rFonts w:ascii="Cambria Math" w:hAnsi="Cambria Math" w:cs="Calibri"/>
                    <w:lang w:val="en" w:bidi="ar-EG"/>
                  </w:rPr>
                  <m:t>∞</m:t>
                </m:r>
              </m:sup>
              <m:e>
                <m:f>
                  <m:fPr>
                    <m:ctrlPr>
                      <w:rPr>
                        <w:rFonts w:ascii="Cambria Math" w:hAnsi="Cambria Math"/>
                        <w:i/>
                        <w:lang w:val="en"/>
                      </w:rPr>
                    </m:ctrlPr>
                  </m:fPr>
                  <m:num>
                    <m:sSup>
                      <m:sSupPr>
                        <m:ctrlPr>
                          <w:rPr>
                            <w:rFonts w:ascii="Cambria Math" w:hAnsi="Cambria Math"/>
                            <w:i/>
                            <w:lang w:val="en"/>
                          </w:rPr>
                        </m:ctrlPr>
                      </m:sSupPr>
                      <m:e>
                        <m:r>
                          <w:rPr>
                            <w:rFonts w:ascii="Cambria Math" w:hAnsi="Cambria Math" w:cs="Calibri"/>
                            <w:lang w:val="en" w:bidi="ar-EG"/>
                          </w:rPr>
                          <m:t>Vk</m:t>
                        </m:r>
                      </m:e>
                      <m:sup>
                        <m:r>
                          <w:rPr>
                            <w:rFonts w:ascii="Cambria Math" w:hAnsi="Cambria Math" w:cs="Calibri"/>
                            <w:lang w:val="en" w:bidi="ar-EG"/>
                          </w:rPr>
                          <m:t>2</m:t>
                        </m:r>
                      </m:sup>
                    </m:sSup>
                  </m:num>
                  <m:den>
                    <m:r>
                      <w:rPr>
                        <w:rFonts w:ascii="Cambria Math" w:hAnsi="Cambria Math" w:cs="Calibri"/>
                        <w:lang w:val="en" w:bidi="ar-EG"/>
                      </w:rPr>
                      <m:t>2</m:t>
                    </m:r>
                  </m:den>
                </m:f>
              </m:e>
            </m:nary>
            <m:r>
              <w:rPr>
                <w:rFonts w:ascii="Cambria Math" w:hAnsi="Cambria Math" w:cs="Calibri"/>
                <w:lang w:val="en" w:bidi="ar-EG"/>
              </w:rPr>
              <m:t xml:space="preserve"> </m:t>
            </m:r>
          </m:e>
        </m:rad>
      </m:oMath>
      <w:r w:rsidR="00ED0AAC">
        <w:rPr>
          <w:rFonts w:ascii="Calibri" w:hAnsi="Calibri" w:cs="Calibri"/>
          <w:lang w:val="en" w:bidi="ar-EG"/>
        </w:rPr>
        <w:t>=</w:t>
      </w:r>
      <m:oMath>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k=1</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V</m:t>
                        </m:r>
                      </m:e>
                      <m:sub>
                        <m:r>
                          <w:rPr>
                            <w:rFonts w:ascii="Cambria Math" w:hAnsi="Cambria Math" w:cs="Calibri"/>
                            <w:lang w:val="en" w:bidi="ar-EG"/>
                          </w:rPr>
                          <m:t>krms</m:t>
                        </m:r>
                      </m:sub>
                    </m:sSub>
                  </m:e>
                  <m:sup>
                    <m:r>
                      <w:rPr>
                        <w:rFonts w:ascii="Cambria Math" w:hAnsi="Cambria Math" w:cs="Calibri"/>
                        <w:lang w:val="en" w:bidi="ar-EG"/>
                      </w:rPr>
                      <m:t>2</m:t>
                    </m:r>
                  </m:sup>
                </m:sSup>
              </m:e>
            </m:nary>
            <m:r>
              <w:rPr>
                <w:rFonts w:ascii="Cambria Math" w:hAnsi="Cambria Math" w:cs="Calibri"/>
                <w:lang w:val="en" w:bidi="ar-EG"/>
              </w:rPr>
              <m:t xml:space="preserve"> </m:t>
            </m:r>
          </m:e>
        </m:rad>
      </m:oMath>
      <w:r w:rsidR="007C43A2">
        <w:rPr>
          <w:rFonts w:ascii="Calibri" w:hAnsi="Calibri" w:cs="Calibri"/>
          <w:lang w:val="en" w:bidi="ar-EG"/>
        </w:rPr>
        <w:t xml:space="preserve"> </w:t>
      </w:r>
      <w:r w:rsidR="00FE0CFF">
        <w:rPr>
          <w:rFonts w:ascii="Calibri" w:hAnsi="Calibri" w:cs="Calibri"/>
          <w:lang w:val="en" w:bidi="ar-EG"/>
        </w:rPr>
        <w:t xml:space="preserve"> </w:t>
      </w:r>
      <w:r w:rsidR="00D131F7">
        <w:rPr>
          <w:rFonts w:ascii="Calibri" w:hAnsi="Calibri" w:cs="Calibri"/>
          <w:lang w:val="en" w:bidi="ar-EG"/>
        </w:rPr>
        <w:t xml:space="preserve"> </w:t>
      </w:r>
      <w:r w:rsidR="007C43A2">
        <w:rPr>
          <w:rFonts w:ascii="Calibri" w:hAnsi="Calibri" w:cs="Calibri"/>
          <w:lang w:val="en" w:bidi="ar-EG"/>
        </w:rPr>
        <w:t>,</w:t>
      </w:r>
      <w:r w:rsidR="00874564">
        <w:rPr>
          <w:rFonts w:ascii="Calibri" w:hAnsi="Calibri" w:cs="Calibri"/>
          <w:lang w:val="en" w:bidi="ar-EG"/>
        </w:rPr>
        <w:t xml:space="preserve">                             </w:t>
      </w:r>
      <w:r w:rsidR="00FE0CFF">
        <w:rPr>
          <w:rFonts w:ascii="Calibri" w:hAnsi="Calibri" w:cs="Calibri"/>
          <w:lang w:val="en" w:bidi="ar-EG"/>
        </w:rPr>
        <w:t xml:space="preserve"> </w:t>
      </w:r>
      <w:r w:rsidR="00874564">
        <w:rPr>
          <w:rFonts w:ascii="Calibri" w:hAnsi="Calibri" w:cs="Calibri"/>
          <w:lang w:val="en" w:bidi="ar-EG"/>
        </w:rPr>
        <w:t xml:space="preserve">  </w:t>
      </w:r>
      <w:r w:rsidR="0048660A">
        <w:rPr>
          <w:rFonts w:ascii="Calibri" w:hAnsi="Calibri" w:cs="Calibri"/>
          <w:lang w:val="en" w:bidi="ar-EG"/>
        </w:rPr>
        <w:t xml:space="preserve"> </w:t>
      </w:r>
      <w:r w:rsidR="00874564">
        <w:rPr>
          <w:rFonts w:ascii="Calibri" w:hAnsi="Calibri" w:cs="Calibri"/>
          <w:lang w:val="en" w:bidi="ar-EG"/>
        </w:rPr>
        <w:t xml:space="preserve"> </w:t>
      </w:r>
      <w:r w:rsidR="0095643B">
        <w:rPr>
          <w:rFonts w:ascii="Calibri" w:hAnsi="Calibri" w:cs="Calibri"/>
          <w:lang w:val="en" w:bidi="ar-EG"/>
        </w:rPr>
        <w:t>(</w:t>
      </w:r>
      <w:r w:rsidR="00FE0CFF">
        <w:rPr>
          <w:rFonts w:ascii="Calibri" w:hAnsi="Calibri" w:cs="Calibri"/>
          <w:lang w:val="en" w:bidi="ar-EG"/>
        </w:rPr>
        <w:t>3</w:t>
      </w:r>
      <w:r w:rsidR="0095643B">
        <w:rPr>
          <w:rFonts w:ascii="Calibri" w:hAnsi="Calibri" w:cs="Calibri"/>
          <w:lang w:val="en" w:bidi="ar-EG"/>
        </w:rPr>
        <w:t>)</w:t>
      </w:r>
    </w:p>
    <w:p w:rsidR="00ED0AAC" w:rsidRDefault="001A061B" w:rsidP="000F7B7B">
      <w:pPr>
        <w:widowControl w:val="0"/>
        <w:autoSpaceDE w:val="0"/>
        <w:autoSpaceDN w:val="0"/>
        <w:bidi w:val="0"/>
        <w:adjustRightInd w:val="0"/>
        <w:spacing w:after="200" w:line="276" w:lineRule="auto"/>
        <w:jc w:val="both"/>
        <w:rPr>
          <w:rFonts w:ascii="Calibri" w:hAnsi="Calibri" w:cs="Calibri"/>
          <w:lang w:val="en" w:bidi="ar-EG"/>
        </w:rPr>
      </w:pPr>
      <m:oMath>
        <m:sSub>
          <m:sSubPr>
            <m:ctrlPr>
              <w:rPr>
                <w:rFonts w:ascii="Cambria Math" w:hAnsi="Cambria Math"/>
                <w:b/>
                <w:i/>
                <w:lang w:val="en"/>
              </w:rPr>
            </m:ctrlPr>
          </m:sSubPr>
          <m:e>
            <m:r>
              <m:rPr>
                <m:sty m:val="bi"/>
              </m:rPr>
              <w:rPr>
                <w:rFonts w:ascii="Cambria Math" w:hAnsi="Cambria Math" w:cs="Calibri"/>
                <w:lang w:val="en" w:bidi="ar-EG"/>
              </w:rPr>
              <m:t>I</m:t>
            </m:r>
          </m:e>
          <m:sub>
            <m:r>
              <m:rPr>
                <m:sty m:val="bi"/>
              </m:rPr>
              <w:rPr>
                <w:rFonts w:ascii="Cambria Math" w:hAnsi="Cambria Math" w:cs="Calibri"/>
                <w:lang w:val="en" w:bidi="ar-EG"/>
              </w:rPr>
              <m:t>rms</m:t>
            </m:r>
          </m:sub>
        </m:sSub>
        <m:r>
          <w:rPr>
            <w:rFonts w:ascii="Cambria Math" w:hAnsi="Cambria Math" w:cs="Calibri"/>
            <w:lang w:val="en" w:bidi="ar-EG"/>
          </w:rPr>
          <m:t>=</m:t>
        </m:r>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k=1</m:t>
                </m:r>
              </m:sub>
              <m:sup>
                <m:r>
                  <w:rPr>
                    <w:rFonts w:ascii="Cambria Math" w:hAnsi="Cambria Math" w:cs="Calibri"/>
                    <w:lang w:val="en" w:bidi="ar-EG"/>
                  </w:rPr>
                  <m:t>∞</m:t>
                </m:r>
              </m:sup>
              <m:e>
                <m:f>
                  <m:fPr>
                    <m:ctrlPr>
                      <w:rPr>
                        <w:rFonts w:ascii="Cambria Math" w:hAnsi="Cambria Math"/>
                        <w:i/>
                        <w:lang w:val="en"/>
                      </w:rPr>
                    </m:ctrlPr>
                  </m:fPr>
                  <m:num>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I</m:t>
                            </m:r>
                          </m:e>
                          <m:sub>
                            <m:r>
                              <w:rPr>
                                <w:rFonts w:ascii="Cambria Math" w:hAnsi="Cambria Math" w:cs="Calibri"/>
                                <w:lang w:val="en" w:bidi="ar-EG"/>
                              </w:rPr>
                              <m:t>k</m:t>
                            </m:r>
                          </m:sub>
                        </m:sSub>
                      </m:e>
                      <m:sup>
                        <m:r>
                          <w:rPr>
                            <w:rFonts w:ascii="Cambria Math" w:hAnsi="Cambria Math" w:cs="Calibri"/>
                            <w:lang w:val="en" w:bidi="ar-EG"/>
                          </w:rPr>
                          <m:t>2</m:t>
                        </m:r>
                      </m:sup>
                    </m:sSup>
                  </m:num>
                  <m:den>
                    <m:r>
                      <w:rPr>
                        <w:rFonts w:ascii="Cambria Math" w:hAnsi="Cambria Math" w:cs="Calibri"/>
                        <w:lang w:val="en" w:bidi="ar-EG"/>
                      </w:rPr>
                      <m:t>2</m:t>
                    </m:r>
                  </m:den>
                </m:f>
              </m:e>
            </m:nary>
            <m:r>
              <w:rPr>
                <w:rFonts w:ascii="Cambria Math" w:hAnsi="Cambria Math" w:cs="Calibri"/>
                <w:lang w:val="en" w:bidi="ar-EG"/>
              </w:rPr>
              <m:t xml:space="preserve"> </m:t>
            </m:r>
          </m:e>
        </m:rad>
        <m:r>
          <w:rPr>
            <w:rFonts w:ascii="Cambria Math" w:hAnsi="Cambria Math" w:cs="Calibri"/>
            <w:lang w:val="en" w:bidi="ar-EG"/>
          </w:rPr>
          <m:t>=</m:t>
        </m:r>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k=1</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m:rPr>
                            <m:sty m:val="p"/>
                          </m:rPr>
                          <w:rPr>
                            <w:rFonts w:ascii="Cambria Math" w:hAnsi="Cambria Math" w:cs="Calibri"/>
                            <w:lang w:val="en" w:bidi="ar-EG"/>
                          </w:rPr>
                          <m:t>I</m:t>
                        </m:r>
                      </m:e>
                      <m:sub>
                        <m:r>
                          <w:rPr>
                            <w:rFonts w:ascii="Cambria Math" w:hAnsi="Cambria Math" w:cs="Calibri"/>
                            <w:lang w:val="en" w:bidi="ar-EG"/>
                          </w:rPr>
                          <m:t>krms</m:t>
                        </m:r>
                      </m:sub>
                    </m:sSub>
                  </m:e>
                  <m:sup>
                    <m:r>
                      <w:rPr>
                        <w:rFonts w:ascii="Cambria Math" w:hAnsi="Cambria Math" w:cs="Calibri"/>
                        <w:lang w:val="en" w:bidi="ar-EG"/>
                      </w:rPr>
                      <m:t>2</m:t>
                    </m:r>
                  </m:sup>
                </m:sSup>
              </m:e>
            </m:nary>
            <m:r>
              <w:rPr>
                <w:rFonts w:ascii="Cambria Math" w:hAnsi="Cambria Math" w:cs="Calibri"/>
                <w:lang w:val="en" w:bidi="ar-EG"/>
              </w:rPr>
              <m:t xml:space="preserve"> </m:t>
            </m:r>
          </m:e>
        </m:rad>
      </m:oMath>
      <w:r w:rsidR="00874564">
        <w:rPr>
          <w:rFonts w:ascii="Calibri" w:hAnsi="Calibri" w:cs="Calibri"/>
          <w:lang w:val="en" w:bidi="ar-EG"/>
        </w:rPr>
        <w:t xml:space="preserve">   </w:t>
      </w:r>
      <w:proofErr w:type="gramStart"/>
      <w:r w:rsidR="00901805">
        <w:rPr>
          <w:rFonts w:ascii="Calibri" w:hAnsi="Calibri" w:cs="Calibri"/>
          <w:lang w:val="en" w:bidi="ar-EG"/>
        </w:rPr>
        <w:t xml:space="preserve">,  </w:t>
      </w:r>
      <w:r w:rsidR="00874564">
        <w:rPr>
          <w:rFonts w:ascii="Calibri" w:hAnsi="Calibri" w:cs="Calibri"/>
          <w:lang w:val="en" w:bidi="ar-EG"/>
        </w:rPr>
        <w:t xml:space="preserve"> </w:t>
      </w:r>
      <w:proofErr w:type="gramEnd"/>
      <w:r w:rsidR="00874564">
        <w:rPr>
          <w:rFonts w:ascii="Calibri" w:hAnsi="Calibri" w:cs="Calibri"/>
          <w:lang w:val="en" w:bidi="ar-EG"/>
        </w:rPr>
        <w:t xml:space="preserve">                          </w:t>
      </w:r>
      <w:r w:rsidR="00914DF1">
        <w:rPr>
          <w:rFonts w:ascii="Calibri" w:hAnsi="Calibri" w:cs="Calibri"/>
          <w:lang w:val="en" w:bidi="ar-EG"/>
        </w:rPr>
        <w:t xml:space="preserve"> </w:t>
      </w:r>
      <w:r w:rsidR="0095643B">
        <w:rPr>
          <w:rFonts w:ascii="Calibri" w:hAnsi="Calibri" w:cs="Calibri"/>
          <w:lang w:val="en" w:bidi="ar-EG"/>
        </w:rPr>
        <w:t xml:space="preserve"> (</w:t>
      </w:r>
      <w:r w:rsidR="00FE0CFF">
        <w:rPr>
          <w:rFonts w:ascii="Calibri" w:hAnsi="Calibri" w:cs="Calibri"/>
          <w:lang w:val="en" w:bidi="ar-EG"/>
        </w:rPr>
        <w:t>4</w:t>
      </w:r>
      <w:r w:rsidR="0095643B">
        <w:rPr>
          <w:rFonts w:ascii="Calibri" w:hAnsi="Calibri" w:cs="Calibri"/>
          <w:lang w:val="en" w:bidi="ar-EG"/>
        </w:rPr>
        <w:t>)</w:t>
      </w:r>
    </w:p>
    <w:p w:rsidR="007C43A2" w:rsidRDefault="007C43A2"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The total harmonic distortion can be represented mathematically as the ratio between the RMS value of the harmonics and the RMS </w:t>
      </w:r>
      <w:r w:rsidR="000F7B7B">
        <w:rPr>
          <w:rFonts w:ascii="Calibri" w:hAnsi="Calibri" w:cs="Calibri"/>
          <w:lang w:val="en" w:bidi="ar-EG"/>
        </w:rPr>
        <w:t xml:space="preserve">value of the fundamental. So it </w:t>
      </w:r>
      <w:r>
        <w:rPr>
          <w:rFonts w:ascii="Calibri" w:hAnsi="Calibri" w:cs="Calibri"/>
          <w:lang w:val="en" w:bidi="ar-EG"/>
        </w:rPr>
        <w:t>will be computed as</w:t>
      </w:r>
    </w:p>
    <w:p w:rsidR="00860115" w:rsidRDefault="001A061B" w:rsidP="000F7B7B">
      <w:pPr>
        <w:widowControl w:val="0"/>
        <w:autoSpaceDE w:val="0"/>
        <w:autoSpaceDN w:val="0"/>
        <w:bidi w:val="0"/>
        <w:adjustRightInd w:val="0"/>
        <w:spacing w:after="200" w:line="276" w:lineRule="auto"/>
        <w:jc w:val="both"/>
        <w:rPr>
          <w:rFonts w:ascii="Calibri" w:hAnsi="Calibri" w:cs="Calibri"/>
          <w:lang w:val="en" w:bidi="ar-EG"/>
        </w:rPr>
      </w:pPr>
      <m:oMath>
        <m:sSub>
          <m:sSubPr>
            <m:ctrlPr>
              <w:rPr>
                <w:rFonts w:ascii="Cambria Math" w:hAnsi="Cambria Math"/>
                <w:b/>
                <w:i/>
                <w:lang w:val="en"/>
              </w:rPr>
            </m:ctrlPr>
          </m:sSubPr>
          <m:e>
            <m:r>
              <m:rPr>
                <m:sty m:val="bi"/>
              </m:rPr>
              <w:rPr>
                <w:rFonts w:ascii="Cambria Math" w:hAnsi="Cambria Math" w:cs="Calibri"/>
                <w:lang w:val="en" w:bidi="ar-EG"/>
              </w:rPr>
              <m:t>THD</m:t>
            </m:r>
          </m:e>
          <m:sub>
            <m:r>
              <m:rPr>
                <m:sty m:val="bi"/>
              </m:rPr>
              <w:rPr>
                <w:rFonts w:ascii="Cambria Math" w:hAnsi="Cambria Math" w:cs="Calibri"/>
                <w:lang w:val="en" w:bidi="ar-EG"/>
              </w:rPr>
              <m:t>v</m:t>
            </m:r>
          </m:sub>
        </m:sSub>
        <m:r>
          <w:rPr>
            <w:rFonts w:ascii="Cambria Math" w:hAnsi="Cambria Math" w:cs="Calibri"/>
            <w:lang w:val="en" w:bidi="ar-EG"/>
          </w:rPr>
          <m:t>=</m:t>
        </m:r>
        <m:f>
          <m:fPr>
            <m:ctrlPr>
              <w:rPr>
                <w:rFonts w:ascii="Cambria Math" w:hAnsi="Cambria Math"/>
                <w:i/>
                <w:lang w:val="en"/>
              </w:rPr>
            </m:ctrlPr>
          </m:fPr>
          <m:num>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k=2</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V</m:t>
                            </m:r>
                          </m:e>
                          <m:sub>
                            <m:r>
                              <w:rPr>
                                <w:rFonts w:ascii="Cambria Math" w:hAnsi="Cambria Math" w:cs="Calibri"/>
                                <w:lang w:val="en" w:bidi="ar-EG"/>
                              </w:rPr>
                              <m:t>krms</m:t>
                            </m:r>
                          </m:sub>
                        </m:sSub>
                      </m:e>
                      <m:sup>
                        <m:r>
                          <w:rPr>
                            <w:rFonts w:ascii="Cambria Math" w:hAnsi="Cambria Math" w:cs="Calibri"/>
                            <w:lang w:val="en" w:bidi="ar-EG"/>
                          </w:rPr>
                          <m:t>2</m:t>
                        </m:r>
                      </m:sup>
                    </m:sSup>
                  </m:e>
                </m:nary>
                <m:r>
                  <w:rPr>
                    <w:rFonts w:ascii="Cambria Math" w:hAnsi="Cambria Math" w:cs="Calibri"/>
                    <w:lang w:val="en" w:bidi="ar-EG"/>
                  </w:rPr>
                  <m:t xml:space="preserve"> </m:t>
                </m:r>
              </m:e>
            </m:rad>
          </m:num>
          <m:den>
            <m:sSub>
              <m:sSubPr>
                <m:ctrlPr>
                  <w:rPr>
                    <w:rFonts w:ascii="Cambria Math" w:hAnsi="Cambria Math"/>
                    <w:i/>
                    <w:lang w:val="en"/>
                  </w:rPr>
                </m:ctrlPr>
              </m:sSubPr>
              <m:e>
                <m:r>
                  <w:rPr>
                    <w:rFonts w:ascii="Cambria Math" w:hAnsi="Cambria Math" w:cs="Calibri"/>
                    <w:lang w:val="en" w:bidi="ar-EG"/>
                  </w:rPr>
                  <m:t>V</m:t>
                </m:r>
              </m:e>
              <m:sub>
                <m:r>
                  <w:rPr>
                    <w:rFonts w:ascii="Cambria Math" w:hAnsi="Cambria Math" w:cs="Calibri"/>
                    <w:lang w:val="en" w:bidi="ar-EG"/>
                  </w:rPr>
                  <m:t>1rms</m:t>
                </m:r>
              </m:sub>
            </m:sSub>
          </m:den>
        </m:f>
      </m:oMath>
      <w:r w:rsidR="00860115">
        <w:rPr>
          <w:rFonts w:ascii="Calibri" w:hAnsi="Calibri" w:cs="Calibri"/>
          <w:lang w:val="en" w:bidi="ar-EG"/>
        </w:rPr>
        <w:t>*100% =</w:t>
      </w:r>
      <m:oMath>
        <m:f>
          <m:fPr>
            <m:ctrlPr>
              <w:rPr>
                <w:rFonts w:ascii="Cambria Math" w:hAnsi="Cambria Math"/>
                <w:i/>
                <w:lang w:val="en"/>
              </w:rPr>
            </m:ctrlPr>
          </m:fPr>
          <m:num>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k=2</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V</m:t>
                            </m:r>
                          </m:e>
                          <m:sub>
                            <m:r>
                              <w:rPr>
                                <w:rFonts w:ascii="Cambria Math" w:hAnsi="Cambria Math" w:cs="Calibri"/>
                                <w:lang w:val="en" w:bidi="ar-EG"/>
                              </w:rPr>
                              <m:t>k</m:t>
                            </m:r>
                          </m:sub>
                        </m:sSub>
                      </m:e>
                      <m:sup>
                        <m:r>
                          <w:rPr>
                            <w:rFonts w:ascii="Cambria Math" w:hAnsi="Cambria Math" w:cs="Calibri"/>
                            <w:lang w:val="en" w:bidi="ar-EG"/>
                          </w:rPr>
                          <m:t>2</m:t>
                        </m:r>
                      </m:sup>
                    </m:sSup>
                  </m:e>
                </m:nary>
                <m:r>
                  <w:rPr>
                    <w:rFonts w:ascii="Cambria Math" w:hAnsi="Cambria Math" w:cs="Calibri"/>
                    <w:lang w:val="en" w:bidi="ar-EG"/>
                  </w:rPr>
                  <m:t xml:space="preserve"> </m:t>
                </m:r>
              </m:e>
            </m:rad>
          </m:num>
          <m:den>
            <m:sSub>
              <m:sSubPr>
                <m:ctrlPr>
                  <w:rPr>
                    <w:rFonts w:ascii="Cambria Math" w:hAnsi="Cambria Math"/>
                    <w:i/>
                    <w:lang w:val="en"/>
                  </w:rPr>
                </m:ctrlPr>
              </m:sSubPr>
              <m:e>
                <m:r>
                  <w:rPr>
                    <w:rFonts w:ascii="Cambria Math" w:hAnsi="Cambria Math" w:cs="Calibri"/>
                    <w:lang w:val="en" w:bidi="ar-EG"/>
                  </w:rPr>
                  <m:t>V</m:t>
                </m:r>
              </m:e>
              <m:sub>
                <m:r>
                  <w:rPr>
                    <w:rFonts w:ascii="Cambria Math" w:hAnsi="Cambria Math" w:cs="Calibri"/>
                    <w:lang w:val="en" w:bidi="ar-EG"/>
                  </w:rPr>
                  <m:t>1</m:t>
                </m:r>
              </m:sub>
            </m:sSub>
          </m:den>
        </m:f>
        <m:r>
          <m:rPr>
            <m:sty m:val="p"/>
          </m:rPr>
          <w:rPr>
            <w:rFonts w:ascii="Cambria Math" w:hAnsi="Cambria Math" w:cs="Calibri"/>
            <w:lang w:val="en" w:bidi="ar-EG"/>
          </w:rPr>
          <m:t>*100%</m:t>
        </m:r>
      </m:oMath>
      <w:r w:rsidR="00860115">
        <w:rPr>
          <w:rFonts w:ascii="Calibri" w:hAnsi="Calibri" w:cs="Calibri"/>
          <w:lang w:val="en" w:bidi="ar-EG"/>
        </w:rPr>
        <w:t xml:space="preserve"> ,</w:t>
      </w:r>
      <w:r w:rsidR="00874564">
        <w:rPr>
          <w:rFonts w:ascii="Calibri" w:hAnsi="Calibri" w:cs="Calibri"/>
          <w:lang w:val="en" w:bidi="ar-EG"/>
        </w:rPr>
        <w:t xml:space="preserve">                          </w:t>
      </w:r>
      <w:r w:rsidR="0095643B">
        <w:rPr>
          <w:rFonts w:ascii="Calibri" w:hAnsi="Calibri" w:cs="Calibri"/>
          <w:lang w:val="en" w:bidi="ar-EG"/>
        </w:rPr>
        <w:t>(</w:t>
      </w:r>
      <w:r w:rsidR="00FE0CFF">
        <w:rPr>
          <w:rFonts w:ascii="Calibri" w:hAnsi="Calibri" w:cs="Calibri"/>
          <w:lang w:val="en" w:bidi="ar-EG"/>
        </w:rPr>
        <w:t>5</w:t>
      </w:r>
      <w:r w:rsidR="0095643B">
        <w:rPr>
          <w:rFonts w:ascii="Calibri" w:hAnsi="Calibri" w:cs="Calibri"/>
          <w:lang w:val="en" w:bidi="ar-EG"/>
        </w:rPr>
        <w:t>)</w:t>
      </w:r>
    </w:p>
    <w:p w:rsidR="007C43A2" w:rsidRDefault="001A061B" w:rsidP="000F7B7B">
      <w:pPr>
        <w:widowControl w:val="0"/>
        <w:autoSpaceDE w:val="0"/>
        <w:autoSpaceDN w:val="0"/>
        <w:bidi w:val="0"/>
        <w:adjustRightInd w:val="0"/>
        <w:spacing w:after="200" w:line="276" w:lineRule="auto"/>
        <w:jc w:val="both"/>
        <w:rPr>
          <w:rFonts w:ascii="Calibri" w:hAnsi="Calibri" w:cs="Calibri"/>
          <w:lang w:val="en" w:bidi="ar-EG"/>
        </w:rPr>
      </w:pPr>
      <m:oMath>
        <m:sSub>
          <m:sSubPr>
            <m:ctrlPr>
              <w:rPr>
                <w:rFonts w:ascii="Cambria Math" w:hAnsi="Cambria Math"/>
                <w:b/>
                <w:i/>
                <w:lang w:val="en"/>
              </w:rPr>
            </m:ctrlPr>
          </m:sSubPr>
          <m:e>
            <m:r>
              <m:rPr>
                <m:sty m:val="bi"/>
              </m:rPr>
              <w:rPr>
                <w:rFonts w:ascii="Cambria Math" w:hAnsi="Cambria Math" w:cs="Calibri"/>
                <w:lang w:val="en" w:bidi="ar-EG"/>
              </w:rPr>
              <m:t>THD</m:t>
            </m:r>
          </m:e>
          <m:sub>
            <m:r>
              <m:rPr>
                <m:sty m:val="bi"/>
              </m:rPr>
              <w:rPr>
                <w:rFonts w:ascii="Cambria Math" w:hAnsi="Cambria Math" w:cs="Calibri"/>
                <w:lang w:val="en" w:bidi="ar-EG"/>
              </w:rPr>
              <m:t>i</m:t>
            </m:r>
          </m:sub>
        </m:sSub>
        <m:r>
          <w:rPr>
            <w:rFonts w:ascii="Cambria Math" w:hAnsi="Cambria Math" w:cs="Calibri"/>
            <w:lang w:val="en" w:bidi="ar-EG"/>
          </w:rPr>
          <m:t>=</m:t>
        </m:r>
        <m:f>
          <m:fPr>
            <m:ctrlPr>
              <w:rPr>
                <w:rFonts w:ascii="Cambria Math" w:hAnsi="Cambria Math"/>
                <w:i/>
                <w:lang w:val="en"/>
              </w:rPr>
            </m:ctrlPr>
          </m:fPr>
          <m:num>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k=2</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I</m:t>
                            </m:r>
                          </m:e>
                          <m:sub>
                            <m:r>
                              <w:rPr>
                                <w:rFonts w:ascii="Cambria Math" w:hAnsi="Cambria Math" w:cs="Calibri"/>
                                <w:lang w:val="en" w:bidi="ar-EG"/>
                              </w:rPr>
                              <m:t>krms</m:t>
                            </m:r>
                          </m:sub>
                        </m:sSub>
                      </m:e>
                      <m:sup>
                        <m:r>
                          <w:rPr>
                            <w:rFonts w:ascii="Cambria Math" w:hAnsi="Cambria Math" w:cs="Calibri"/>
                            <w:lang w:val="en" w:bidi="ar-EG"/>
                          </w:rPr>
                          <m:t>2</m:t>
                        </m:r>
                      </m:sup>
                    </m:sSup>
                  </m:e>
                </m:nary>
                <m:r>
                  <w:rPr>
                    <w:rFonts w:ascii="Cambria Math" w:hAnsi="Cambria Math" w:cs="Calibri"/>
                    <w:lang w:val="en" w:bidi="ar-EG"/>
                  </w:rPr>
                  <m:t xml:space="preserve"> </m:t>
                </m:r>
              </m:e>
            </m:rad>
          </m:num>
          <m:den>
            <m:sSub>
              <m:sSubPr>
                <m:ctrlPr>
                  <w:rPr>
                    <w:rFonts w:ascii="Cambria Math" w:hAnsi="Cambria Math"/>
                    <w:i/>
                    <w:lang w:val="en"/>
                  </w:rPr>
                </m:ctrlPr>
              </m:sSubPr>
              <m:e>
                <m:r>
                  <w:rPr>
                    <w:rFonts w:ascii="Cambria Math" w:hAnsi="Cambria Math" w:cs="Calibri"/>
                    <w:lang w:val="en" w:bidi="ar-EG"/>
                  </w:rPr>
                  <m:t>I</m:t>
                </m:r>
              </m:e>
              <m:sub>
                <m:r>
                  <w:rPr>
                    <w:rFonts w:ascii="Cambria Math" w:hAnsi="Cambria Math" w:cs="Calibri"/>
                    <w:lang w:val="en" w:bidi="ar-EG"/>
                  </w:rPr>
                  <m:t>1rms</m:t>
                </m:r>
              </m:sub>
            </m:sSub>
          </m:den>
        </m:f>
      </m:oMath>
      <w:r w:rsidR="00860115">
        <w:rPr>
          <w:rFonts w:ascii="Calibri" w:hAnsi="Calibri" w:cs="Calibri"/>
          <w:lang w:val="en" w:bidi="ar-EG"/>
        </w:rPr>
        <w:t>*100% =</w:t>
      </w:r>
      <m:oMath>
        <m:f>
          <m:fPr>
            <m:ctrlPr>
              <w:rPr>
                <w:rFonts w:ascii="Cambria Math" w:hAnsi="Cambria Math"/>
                <w:i/>
                <w:lang w:val="en"/>
              </w:rPr>
            </m:ctrlPr>
          </m:fPr>
          <m:num>
            <m:rad>
              <m:radPr>
                <m:degHide m:val="1"/>
                <m:ctrlPr>
                  <w:rPr>
                    <w:rFonts w:ascii="Cambria Math" w:hAnsi="Cambria Math"/>
                    <w:i/>
                    <w:lang w:val="en"/>
                  </w:rPr>
                </m:ctrlPr>
              </m:radPr>
              <m:deg/>
              <m:e>
                <m:nary>
                  <m:naryPr>
                    <m:chr m:val="∑"/>
                    <m:limLoc m:val="undOvr"/>
                    <m:ctrlPr>
                      <w:rPr>
                        <w:rFonts w:ascii="Cambria Math" w:hAnsi="Cambria Math"/>
                        <w:i/>
                        <w:lang w:val="en"/>
                      </w:rPr>
                    </m:ctrlPr>
                  </m:naryPr>
                  <m:sub>
                    <m:r>
                      <w:rPr>
                        <w:rFonts w:ascii="Cambria Math" w:hAnsi="Cambria Math" w:cs="Calibri"/>
                        <w:lang w:val="en" w:bidi="ar-EG"/>
                      </w:rPr>
                      <m:t>k=2</m:t>
                    </m:r>
                  </m:sub>
                  <m:sup>
                    <m:r>
                      <w:rPr>
                        <w:rFonts w:ascii="Cambria Math" w:hAnsi="Cambria Math" w:cs="Calibri"/>
                        <w:lang w:val="en" w:bidi="ar-EG"/>
                      </w:rPr>
                      <m:t>∞</m:t>
                    </m:r>
                  </m:sup>
                  <m:e>
                    <m:sSup>
                      <m:sSupPr>
                        <m:ctrlPr>
                          <w:rPr>
                            <w:rFonts w:ascii="Cambria Math" w:hAnsi="Cambria Math"/>
                            <w:i/>
                            <w:lang w:val="en"/>
                          </w:rPr>
                        </m:ctrlPr>
                      </m:sSupPr>
                      <m:e>
                        <m:sSub>
                          <m:sSubPr>
                            <m:ctrlPr>
                              <w:rPr>
                                <w:rFonts w:ascii="Cambria Math" w:hAnsi="Cambria Math"/>
                                <w:i/>
                                <w:lang w:val="en"/>
                              </w:rPr>
                            </m:ctrlPr>
                          </m:sSubPr>
                          <m:e>
                            <m:r>
                              <w:rPr>
                                <w:rFonts w:ascii="Cambria Math" w:hAnsi="Cambria Math" w:cs="Calibri"/>
                                <w:lang w:val="en" w:bidi="ar-EG"/>
                              </w:rPr>
                              <m:t>I</m:t>
                            </m:r>
                          </m:e>
                          <m:sub>
                            <m:r>
                              <w:rPr>
                                <w:rFonts w:ascii="Cambria Math" w:hAnsi="Cambria Math" w:cs="Calibri"/>
                                <w:lang w:val="en" w:bidi="ar-EG"/>
                              </w:rPr>
                              <m:t>k</m:t>
                            </m:r>
                          </m:sub>
                        </m:sSub>
                      </m:e>
                      <m:sup>
                        <m:r>
                          <w:rPr>
                            <w:rFonts w:ascii="Cambria Math" w:hAnsi="Cambria Math" w:cs="Calibri"/>
                            <w:lang w:val="en" w:bidi="ar-EG"/>
                          </w:rPr>
                          <m:t>2</m:t>
                        </m:r>
                      </m:sup>
                    </m:sSup>
                  </m:e>
                </m:nary>
                <m:r>
                  <w:rPr>
                    <w:rFonts w:ascii="Cambria Math" w:hAnsi="Cambria Math" w:cs="Calibri"/>
                    <w:lang w:val="en" w:bidi="ar-EG"/>
                  </w:rPr>
                  <m:t xml:space="preserve"> </m:t>
                </m:r>
              </m:e>
            </m:rad>
          </m:num>
          <m:den>
            <m:sSub>
              <m:sSubPr>
                <m:ctrlPr>
                  <w:rPr>
                    <w:rFonts w:ascii="Cambria Math" w:hAnsi="Cambria Math"/>
                    <w:i/>
                    <w:lang w:val="en"/>
                  </w:rPr>
                </m:ctrlPr>
              </m:sSubPr>
              <m:e>
                <m:r>
                  <w:rPr>
                    <w:rFonts w:ascii="Cambria Math" w:hAnsi="Cambria Math" w:cs="Calibri"/>
                    <w:lang w:val="en" w:bidi="ar-EG"/>
                  </w:rPr>
                  <m:t>I</m:t>
                </m:r>
              </m:e>
              <m:sub>
                <m:r>
                  <w:rPr>
                    <w:rFonts w:ascii="Cambria Math" w:hAnsi="Cambria Math" w:cs="Calibri"/>
                    <w:lang w:val="en" w:bidi="ar-EG"/>
                  </w:rPr>
                  <m:t>1</m:t>
                </m:r>
              </m:sub>
            </m:sSub>
          </m:den>
        </m:f>
        <m:r>
          <m:rPr>
            <m:sty m:val="p"/>
          </m:rPr>
          <w:rPr>
            <w:rFonts w:ascii="Cambria Math" w:hAnsi="Cambria Math" w:cs="Calibri"/>
            <w:lang w:val="en" w:bidi="ar-EG"/>
          </w:rPr>
          <m:t xml:space="preserve">   *100%  ,</m:t>
        </m:r>
      </m:oMath>
      <w:r w:rsidR="00860115">
        <w:rPr>
          <w:rFonts w:ascii="Calibri" w:hAnsi="Calibri" w:cs="Calibri"/>
          <w:lang w:val="en" w:bidi="ar-EG"/>
        </w:rPr>
        <w:t xml:space="preserve">  </w:t>
      </w:r>
      <w:r w:rsidR="00874564">
        <w:rPr>
          <w:rFonts w:ascii="Calibri" w:hAnsi="Calibri" w:cs="Calibri"/>
          <w:lang w:val="en" w:bidi="ar-EG"/>
        </w:rPr>
        <w:t xml:space="preserve">                        </w:t>
      </w:r>
      <w:r w:rsidR="0095643B">
        <w:rPr>
          <w:rFonts w:ascii="Calibri" w:hAnsi="Calibri" w:cs="Calibri"/>
          <w:lang w:val="en" w:bidi="ar-EG"/>
        </w:rPr>
        <w:t>(</w:t>
      </w:r>
      <w:r w:rsidR="00FE0CFF">
        <w:rPr>
          <w:rFonts w:ascii="Calibri" w:hAnsi="Calibri" w:cs="Calibri"/>
          <w:lang w:val="en" w:bidi="ar-EG"/>
        </w:rPr>
        <w:t>6</w:t>
      </w:r>
      <w:r w:rsidR="0095643B">
        <w:rPr>
          <w:rFonts w:ascii="Calibri" w:hAnsi="Calibri" w:cs="Calibri"/>
          <w:lang w:val="en" w:bidi="ar-EG"/>
        </w:rPr>
        <w:t>)</w:t>
      </w:r>
    </w:p>
    <w:p w:rsidR="00354832" w:rsidRDefault="00874564" w:rsidP="001F7D61">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T</w:t>
      </w:r>
      <w:r w:rsidRPr="00142383">
        <w:rPr>
          <w:rFonts w:ascii="Calibri" w:hAnsi="Calibri" w:cs="Calibri"/>
          <w:lang w:val="en" w:bidi="ar-EG"/>
        </w:rPr>
        <w:t xml:space="preserve">he 3rd, 5th, and </w:t>
      </w:r>
      <w:r w:rsidR="00354832">
        <w:rPr>
          <w:rFonts w:ascii="Calibri" w:hAnsi="Calibri" w:cs="Calibri"/>
          <w:lang w:val="en" w:bidi="ar-EG"/>
        </w:rPr>
        <w:t>7th and other odd orders</w:t>
      </w:r>
      <w:r w:rsidRPr="00142383">
        <w:rPr>
          <w:rFonts w:ascii="Calibri" w:hAnsi="Calibri" w:cs="Calibri"/>
          <w:lang w:val="en" w:bidi="ar-EG"/>
        </w:rPr>
        <w:t xml:space="preserve"> are usually the significant harmonic</w:t>
      </w:r>
      <w:r>
        <w:rPr>
          <w:rFonts w:ascii="Calibri" w:hAnsi="Calibri" w:cs="Calibri"/>
          <w:lang w:val="en" w:bidi="ar-EG"/>
        </w:rPr>
        <w:t>s above the fundamental frequency.</w:t>
      </w:r>
      <w:r w:rsidR="00860115">
        <w:rPr>
          <w:rFonts w:ascii="Calibri" w:hAnsi="Calibri" w:cs="Calibri"/>
          <w:lang w:val="en" w:bidi="ar-EG"/>
        </w:rPr>
        <w:t xml:space="preserve"> Typical values of </w:t>
      </w:r>
      <w:r w:rsidR="00354832">
        <w:rPr>
          <w:rFonts w:ascii="Calibri" w:hAnsi="Calibri" w:cs="Calibri"/>
          <w:lang w:val="en" w:bidi="ar-EG"/>
        </w:rPr>
        <w:t>current distortion limits</w:t>
      </w:r>
      <w:r w:rsidR="00860115">
        <w:rPr>
          <w:rFonts w:ascii="Calibri" w:hAnsi="Calibri" w:cs="Calibri"/>
          <w:lang w:val="en" w:bidi="ar-EG"/>
        </w:rPr>
        <w:t xml:space="preserve"> for distribution network</w:t>
      </w:r>
      <w:r w:rsidR="00146F45">
        <w:rPr>
          <w:rFonts w:ascii="Calibri" w:hAnsi="Calibri" w:cs="Calibri"/>
          <w:lang w:val="en" w:bidi="ar-EG"/>
        </w:rPr>
        <w:t xml:space="preserve"> according to </w:t>
      </w:r>
      <w:r w:rsidR="00BB4BE4">
        <w:rPr>
          <w:rFonts w:ascii="Calibri" w:hAnsi="Calibri" w:cs="Calibri"/>
          <w:lang w:val="en" w:bidi="ar-EG"/>
        </w:rPr>
        <w:t>IEEE SM 519-1992</w:t>
      </w:r>
      <w:r w:rsidR="00860115">
        <w:rPr>
          <w:rFonts w:ascii="Calibri" w:hAnsi="Calibri" w:cs="Calibri"/>
          <w:lang w:val="en" w:bidi="ar-EG"/>
        </w:rPr>
        <w:t xml:space="preserve"> is illustrated in table</w:t>
      </w:r>
      <w:r w:rsidR="00901805">
        <w:rPr>
          <w:rFonts w:ascii="Calibri" w:hAnsi="Calibri" w:cs="Calibri"/>
          <w:lang w:val="en" w:bidi="ar-EG"/>
        </w:rPr>
        <w:t xml:space="preserve"> </w:t>
      </w:r>
      <w:r>
        <w:rPr>
          <w:rFonts w:ascii="Calibri" w:hAnsi="Calibri" w:cs="Calibri"/>
          <w:lang w:val="en" w:bidi="ar-EG"/>
        </w:rPr>
        <w:t>1</w:t>
      </w:r>
      <w:r w:rsidR="00860115">
        <w:rPr>
          <w:rFonts w:ascii="Calibri" w:hAnsi="Calibri" w:cs="Calibri"/>
          <w:lang w:val="en" w:bidi="ar-EG"/>
        </w:rPr>
        <w:t xml:space="preserve"> </w:t>
      </w:r>
      <w:r w:rsidR="0095643B">
        <w:rPr>
          <w:rFonts w:ascii="Calibri" w:hAnsi="Calibri" w:cs="Calibri"/>
          <w:lang w:val="en" w:bidi="ar-EG"/>
        </w:rPr>
        <w:t>[4], [28], [</w:t>
      </w:r>
      <w:r w:rsidR="00240C53">
        <w:rPr>
          <w:rFonts w:ascii="Calibri" w:hAnsi="Calibri" w:cs="Calibri"/>
          <w:lang w:val="en" w:bidi="ar-EG"/>
        </w:rPr>
        <w:t>29]</w:t>
      </w:r>
      <w:r w:rsidR="00146F45">
        <w:rPr>
          <w:rFonts w:ascii="Calibri" w:hAnsi="Calibri" w:cs="Calibri"/>
          <w:lang w:val="en" w:bidi="ar-EG"/>
        </w:rPr>
        <w:t>.</w:t>
      </w:r>
      <w:r w:rsidR="00901805">
        <w:rPr>
          <w:rFonts w:ascii="Calibri" w:hAnsi="Calibri" w:cs="Calibri"/>
          <w:lang w:val="en" w:bidi="ar-EG"/>
        </w:rPr>
        <w:t xml:space="preserve"> </w:t>
      </w:r>
    </w:p>
    <w:p w:rsidR="004F6540" w:rsidRDefault="004F6540" w:rsidP="004F6540">
      <w:pPr>
        <w:widowControl w:val="0"/>
        <w:autoSpaceDE w:val="0"/>
        <w:autoSpaceDN w:val="0"/>
        <w:bidi w:val="0"/>
        <w:adjustRightInd w:val="0"/>
        <w:spacing w:after="200" w:line="276" w:lineRule="auto"/>
        <w:jc w:val="both"/>
        <w:rPr>
          <w:rFonts w:ascii="Calibri" w:hAnsi="Calibri" w:cs="Calibri"/>
          <w:lang w:val="en" w:bidi="ar-EG"/>
        </w:rPr>
      </w:pPr>
    </w:p>
    <w:p w:rsidR="004F6540" w:rsidRDefault="004F6540" w:rsidP="004F6540">
      <w:pPr>
        <w:widowControl w:val="0"/>
        <w:autoSpaceDE w:val="0"/>
        <w:autoSpaceDN w:val="0"/>
        <w:bidi w:val="0"/>
        <w:adjustRightInd w:val="0"/>
        <w:spacing w:after="200" w:line="276" w:lineRule="auto"/>
        <w:jc w:val="both"/>
        <w:rPr>
          <w:rFonts w:ascii="Calibri" w:hAnsi="Calibri" w:cs="Calibri"/>
          <w:lang w:val="en" w:bidi="ar-EG"/>
        </w:rPr>
      </w:pPr>
    </w:p>
    <w:p w:rsidR="004F6540" w:rsidRDefault="004F6540" w:rsidP="004F6540">
      <w:pPr>
        <w:widowControl w:val="0"/>
        <w:autoSpaceDE w:val="0"/>
        <w:autoSpaceDN w:val="0"/>
        <w:bidi w:val="0"/>
        <w:adjustRightInd w:val="0"/>
        <w:spacing w:after="200" w:line="276" w:lineRule="auto"/>
        <w:jc w:val="both"/>
        <w:rPr>
          <w:rFonts w:ascii="Calibri" w:hAnsi="Calibri" w:cs="Calibri"/>
          <w:lang w:val="en" w:bidi="ar-EG"/>
        </w:rPr>
      </w:pPr>
    </w:p>
    <w:tbl>
      <w:tblPr>
        <w:tblStyle w:val="LightGrid-Accent3"/>
        <w:tblW w:w="0" w:type="auto"/>
        <w:jc w:val="center"/>
        <w:tblLook w:val="04A0" w:firstRow="1" w:lastRow="0" w:firstColumn="1" w:lastColumn="0" w:noHBand="0" w:noVBand="1"/>
      </w:tblPr>
      <w:tblGrid>
        <w:gridCol w:w="864"/>
        <w:gridCol w:w="722"/>
        <w:gridCol w:w="784"/>
        <w:gridCol w:w="784"/>
        <w:gridCol w:w="784"/>
        <w:gridCol w:w="499"/>
        <w:gridCol w:w="43"/>
      </w:tblGrid>
      <w:tr w:rsidR="00354832" w:rsidTr="00914DF1">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vMerge w:val="restart"/>
          </w:tcPr>
          <w:p w:rsidR="00354832" w:rsidRPr="001F7D61" w:rsidRDefault="001A061B" w:rsidP="001F7D61">
            <w:pPr>
              <w:widowControl w:val="0"/>
              <w:autoSpaceDE w:val="0"/>
              <w:autoSpaceDN w:val="0"/>
              <w:bidi w:val="0"/>
              <w:adjustRightInd w:val="0"/>
              <w:spacing w:after="200" w:line="276" w:lineRule="auto"/>
              <w:jc w:val="both"/>
              <w:rPr>
                <w:rFonts w:ascii="Calibri" w:hAnsi="Calibri" w:cs="Calibri"/>
                <w:sz w:val="16"/>
                <w:szCs w:val="16"/>
                <w:lang w:val="en" w:bidi="ar-EG"/>
              </w:rPr>
            </w:pPr>
            <m:oMathPara>
              <m:oMathParaPr>
                <m:jc m:val="center"/>
              </m:oMathParaPr>
              <m:oMath>
                <m:sSub>
                  <m:sSubPr>
                    <m:ctrlPr>
                      <w:rPr>
                        <w:rFonts w:ascii="Cambria Math" w:hAnsi="Cambria Math"/>
                        <w:i/>
                        <w:sz w:val="16"/>
                        <w:lang w:val="en"/>
                      </w:rPr>
                    </m:ctrlPr>
                  </m:sSubPr>
                  <m:e>
                    <m:r>
                      <m:rPr>
                        <m:sty m:val="bi"/>
                      </m:rPr>
                      <w:rPr>
                        <w:rFonts w:ascii="Cambria Math" w:hAnsi="Cambria Math" w:cs="Calibri"/>
                        <w:sz w:val="16"/>
                        <w:szCs w:val="16"/>
                        <w:lang w:val="en" w:bidi="ar-EG"/>
                      </w:rPr>
                      <m:t>I</m:t>
                    </m:r>
                  </m:e>
                  <m:sub>
                    <m:r>
                      <m:rPr>
                        <m:sty m:val="bi"/>
                      </m:rPr>
                      <w:rPr>
                        <w:rFonts w:ascii="Cambria Math" w:hAnsi="Cambria Math" w:cs="Calibri"/>
                        <w:sz w:val="16"/>
                        <w:szCs w:val="16"/>
                        <w:lang w:val="en" w:bidi="ar-EG"/>
                      </w:rPr>
                      <m:t>sc</m:t>
                    </m:r>
                  </m:sub>
                </m:sSub>
                <m:r>
                  <m:rPr>
                    <m:sty m:val="bi"/>
                  </m:rPr>
                  <w:rPr>
                    <w:rFonts w:ascii="Cambria Math" w:hAnsi="Cambria Math" w:cs="Calibri"/>
                    <w:sz w:val="16"/>
                    <w:szCs w:val="16"/>
                    <w:lang w:val="en" w:bidi="ar-EG"/>
                  </w:rPr>
                  <m:t>/</m:t>
                </m:r>
                <m:sSub>
                  <m:sSubPr>
                    <m:ctrlPr>
                      <w:rPr>
                        <w:rFonts w:ascii="Cambria Math" w:hAnsi="Cambria Math"/>
                        <w:i/>
                        <w:sz w:val="16"/>
                        <w:lang w:val="en"/>
                      </w:rPr>
                    </m:ctrlPr>
                  </m:sSubPr>
                  <m:e>
                    <m:r>
                      <m:rPr>
                        <m:sty m:val="bi"/>
                      </m:rPr>
                      <w:rPr>
                        <w:rFonts w:ascii="Cambria Math" w:hAnsi="Cambria Math" w:cs="Calibri"/>
                        <w:sz w:val="16"/>
                        <w:szCs w:val="16"/>
                        <w:lang w:val="en" w:bidi="ar-EG"/>
                      </w:rPr>
                      <m:t>I</m:t>
                    </m:r>
                  </m:e>
                  <m:sub>
                    <m:r>
                      <m:rPr>
                        <m:sty m:val="bi"/>
                      </m:rPr>
                      <w:rPr>
                        <w:rFonts w:ascii="Cambria Math" w:hAnsi="Cambria Math" w:cs="Calibri"/>
                        <w:sz w:val="16"/>
                        <w:szCs w:val="16"/>
                        <w:lang w:val="en" w:bidi="ar-EG"/>
                      </w:rPr>
                      <m:t>l</m:t>
                    </m:r>
                  </m:sub>
                </m:sSub>
              </m:oMath>
            </m:oMathPara>
          </w:p>
          <w:p w:rsidR="00354832" w:rsidRPr="00354832" w:rsidRDefault="00354832" w:rsidP="001F7D61">
            <w:pPr>
              <w:widowControl w:val="0"/>
              <w:autoSpaceDE w:val="0"/>
              <w:autoSpaceDN w:val="0"/>
              <w:bidi w:val="0"/>
              <w:adjustRightInd w:val="0"/>
              <w:spacing w:after="200" w:line="276" w:lineRule="auto"/>
              <w:jc w:val="both"/>
              <w:rPr>
                <w:rFonts w:ascii="Calibri" w:hAnsi="Calibri" w:cs="Calibri"/>
                <w:sz w:val="16"/>
                <w:szCs w:val="16"/>
                <w:lang w:val="en" w:bidi="ar-EG"/>
              </w:rPr>
            </w:pPr>
          </w:p>
        </w:tc>
        <w:tc>
          <w:tcPr>
            <w:tcW w:w="3616" w:type="dxa"/>
            <w:gridSpan w:val="6"/>
          </w:tcPr>
          <w:p w:rsidR="00354832" w:rsidRPr="00354832" w:rsidRDefault="00354832" w:rsidP="00354832">
            <w:pPr>
              <w:widowControl w:val="0"/>
              <w:autoSpaceDE w:val="0"/>
              <w:autoSpaceDN w:val="0"/>
              <w:bidi w:val="0"/>
              <w:adjustRightInd w:val="0"/>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6"/>
                <w:szCs w:val="16"/>
                <w:lang w:val="en" w:bidi="ar-EG"/>
              </w:rPr>
            </w:pPr>
            <w:r w:rsidRPr="00354832">
              <w:rPr>
                <w:rFonts w:ascii="Calibri" w:hAnsi="Calibri" w:cs="Calibri"/>
                <w:sz w:val="16"/>
                <w:szCs w:val="16"/>
                <w:lang w:val="en" w:bidi="ar-EG"/>
              </w:rPr>
              <w:t>Harmonic Order</w:t>
            </w:r>
            <w:r w:rsidR="001F7D61">
              <w:rPr>
                <w:rFonts w:ascii="Calibri" w:hAnsi="Calibri" w:cs="Calibri"/>
                <w:sz w:val="16"/>
                <w:szCs w:val="16"/>
                <w:lang w:val="en" w:bidi="ar-EG"/>
              </w:rPr>
              <w:t xml:space="preserve"> (h)</w:t>
            </w:r>
          </w:p>
        </w:tc>
      </w:tr>
      <w:tr w:rsidR="001F7D61" w:rsidTr="00914DF1">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vMerge/>
          </w:tcPr>
          <w:p w:rsidR="001F7D61"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p>
        </w:tc>
        <w:tc>
          <w:tcPr>
            <w:tcW w:w="722" w:type="dxa"/>
          </w:tcPr>
          <w:p w:rsidR="001F7D61" w:rsidRPr="001F7D61" w:rsidRDefault="001F7D61" w:rsidP="001F7D61">
            <w:pPr>
              <w:widowControl w:val="0"/>
              <w:autoSpaceDE w:val="0"/>
              <w:autoSpaceDN w:val="0"/>
              <w:bidi w:val="0"/>
              <w:adjustRightInd w:val="0"/>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Pr>
                <w:rFonts w:ascii="Calibri" w:hAnsi="Calibri" w:cs="Calibri"/>
                <w:sz w:val="16"/>
                <w:szCs w:val="16"/>
                <w:lang w:val="en" w:bidi="ar-EG"/>
              </w:rPr>
              <w:t>h</w:t>
            </w:r>
            <w:r w:rsidRPr="001F7D61">
              <w:rPr>
                <w:rFonts w:ascii="Calibri" w:hAnsi="Calibri" w:cs="Calibri"/>
                <w:sz w:val="16"/>
                <w:szCs w:val="16"/>
                <w:lang w:val="en" w:bidi="ar-EG"/>
              </w:rPr>
              <w:t>&lt;11</w:t>
            </w:r>
          </w:p>
        </w:tc>
        <w:tc>
          <w:tcPr>
            <w:tcW w:w="784" w:type="dxa"/>
          </w:tcPr>
          <w:p w:rsidR="001F7D61" w:rsidRPr="001F7D61" w:rsidRDefault="001F7D61" w:rsidP="001F7D61">
            <w:pPr>
              <w:widowControl w:val="0"/>
              <w:autoSpaceDE w:val="0"/>
              <w:autoSpaceDN w:val="0"/>
              <w:bidi w:val="0"/>
              <w:adjustRightInd w:val="0"/>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11&lt;</w:t>
            </w:r>
            <w:r>
              <w:rPr>
                <w:rFonts w:ascii="Calibri" w:hAnsi="Calibri" w:cs="Calibri"/>
                <w:sz w:val="16"/>
                <w:szCs w:val="16"/>
                <w:lang w:val="en" w:bidi="ar-EG"/>
              </w:rPr>
              <w:t>h&lt;</w:t>
            </w:r>
            <w:r w:rsidRPr="001F7D61">
              <w:rPr>
                <w:rFonts w:ascii="Calibri" w:hAnsi="Calibri" w:cs="Calibri"/>
                <w:sz w:val="16"/>
                <w:szCs w:val="16"/>
                <w:lang w:val="en" w:bidi="ar-EG"/>
              </w:rPr>
              <w:t>17</w:t>
            </w:r>
          </w:p>
        </w:tc>
        <w:tc>
          <w:tcPr>
            <w:tcW w:w="784" w:type="dxa"/>
          </w:tcPr>
          <w:p w:rsidR="001F7D61" w:rsidRPr="001F7D61" w:rsidRDefault="001F7D61" w:rsidP="001F7D61">
            <w:pPr>
              <w:widowControl w:val="0"/>
              <w:autoSpaceDE w:val="0"/>
              <w:autoSpaceDN w:val="0"/>
              <w:bidi w:val="0"/>
              <w:adjustRightInd w:val="0"/>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17&lt;</w:t>
            </w:r>
            <w:r>
              <w:rPr>
                <w:rFonts w:ascii="Calibri" w:hAnsi="Calibri" w:cs="Calibri"/>
                <w:sz w:val="16"/>
                <w:szCs w:val="16"/>
                <w:lang w:val="en" w:bidi="ar-EG"/>
              </w:rPr>
              <w:t>h&lt;</w:t>
            </w:r>
            <w:r w:rsidRPr="001F7D61">
              <w:rPr>
                <w:rFonts w:ascii="Calibri" w:hAnsi="Calibri" w:cs="Calibri"/>
                <w:sz w:val="16"/>
                <w:szCs w:val="16"/>
                <w:lang w:val="en" w:bidi="ar-EG"/>
              </w:rPr>
              <w:t>23</w:t>
            </w:r>
          </w:p>
        </w:tc>
        <w:tc>
          <w:tcPr>
            <w:tcW w:w="784" w:type="dxa"/>
          </w:tcPr>
          <w:p w:rsidR="001F7D61" w:rsidRPr="001F7D61" w:rsidRDefault="001F7D61" w:rsidP="001F7D61">
            <w:pPr>
              <w:widowControl w:val="0"/>
              <w:autoSpaceDE w:val="0"/>
              <w:autoSpaceDN w:val="0"/>
              <w:bidi w:val="0"/>
              <w:adjustRightInd w:val="0"/>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23&lt;</w:t>
            </w:r>
            <w:r>
              <w:rPr>
                <w:rFonts w:ascii="Calibri" w:hAnsi="Calibri" w:cs="Calibri"/>
                <w:sz w:val="16"/>
                <w:szCs w:val="16"/>
                <w:lang w:val="en" w:bidi="ar-EG"/>
              </w:rPr>
              <w:t>h&lt;</w:t>
            </w:r>
            <w:r w:rsidRPr="001F7D61">
              <w:rPr>
                <w:rFonts w:ascii="Calibri" w:hAnsi="Calibri" w:cs="Calibri"/>
                <w:sz w:val="16"/>
                <w:szCs w:val="16"/>
                <w:lang w:val="en" w:bidi="ar-EG"/>
              </w:rPr>
              <w:t>35</w:t>
            </w:r>
          </w:p>
        </w:tc>
        <w:tc>
          <w:tcPr>
            <w:tcW w:w="542" w:type="dxa"/>
            <w:gridSpan w:val="2"/>
          </w:tcPr>
          <w:p w:rsidR="001F7D61" w:rsidRPr="001F7D61" w:rsidRDefault="001F7D61" w:rsidP="001F7D61">
            <w:pPr>
              <w:widowControl w:val="0"/>
              <w:autoSpaceDE w:val="0"/>
              <w:autoSpaceDN w:val="0"/>
              <w:bidi w:val="0"/>
              <w:adjustRightInd w:val="0"/>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Pr>
                <w:rFonts w:ascii="Calibri" w:hAnsi="Calibri" w:cs="Calibri"/>
                <w:sz w:val="16"/>
                <w:szCs w:val="16"/>
                <w:lang w:val="en" w:bidi="ar-EG"/>
              </w:rPr>
              <w:t>h</w:t>
            </w:r>
            <w:r w:rsidRPr="001F7D61">
              <w:rPr>
                <w:rFonts w:ascii="Calibri" w:hAnsi="Calibri" w:cs="Calibri"/>
                <w:sz w:val="16"/>
                <w:szCs w:val="16"/>
                <w:lang w:val="en" w:bidi="ar-EG"/>
              </w:rPr>
              <w:t>&lt;35</w:t>
            </w:r>
          </w:p>
        </w:tc>
      </w:tr>
      <w:tr w:rsidR="001F7D61" w:rsidTr="00914DF1">
        <w:trPr>
          <w:cnfStyle w:val="000000010000" w:firstRow="0" w:lastRow="0" w:firstColumn="0" w:lastColumn="0" w:oddVBand="0" w:evenVBand="0" w:oddHBand="0" w:evenHBand="1"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tcPr>
          <w:p w:rsidR="001F7D61" w:rsidRPr="00354832"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r w:rsidRPr="00354832">
              <w:rPr>
                <w:rFonts w:ascii="Calibri" w:hAnsi="Calibri" w:cs="Calibri"/>
                <w:sz w:val="16"/>
                <w:szCs w:val="16"/>
                <w:lang w:val="en" w:bidi="ar-EG"/>
              </w:rPr>
              <w:t>&lt;20</w:t>
            </w:r>
          </w:p>
        </w:tc>
        <w:tc>
          <w:tcPr>
            <w:tcW w:w="722"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4.0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2.0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1.5</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0.6</w:t>
            </w:r>
          </w:p>
        </w:tc>
        <w:tc>
          <w:tcPr>
            <w:tcW w:w="542" w:type="dxa"/>
            <w:gridSpan w:val="2"/>
          </w:tcPr>
          <w:p w:rsidR="001F7D61" w:rsidRPr="001F7D61" w:rsidRDefault="001F7D61" w:rsidP="001F7D61">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0.3</w:t>
            </w:r>
          </w:p>
        </w:tc>
      </w:tr>
      <w:tr w:rsidR="001F7D61" w:rsidTr="00914DF1">
        <w:trPr>
          <w:gridAfter w:val="1"/>
          <w:cnfStyle w:val="000000100000" w:firstRow="0" w:lastRow="0" w:firstColumn="0" w:lastColumn="0" w:oddVBand="0" w:evenVBand="0" w:oddHBand="1" w:evenHBand="0" w:firstRowFirstColumn="0" w:firstRowLastColumn="0" w:lastRowFirstColumn="0" w:lastRowLastColumn="0"/>
          <w:wAfter w:w="43" w:type="dxa"/>
          <w:trHeight w:val="425"/>
          <w:jc w:val="center"/>
        </w:trPr>
        <w:tc>
          <w:tcPr>
            <w:cnfStyle w:val="001000000000" w:firstRow="0" w:lastRow="0" w:firstColumn="1" w:lastColumn="0" w:oddVBand="0" w:evenVBand="0" w:oddHBand="0" w:evenHBand="0" w:firstRowFirstColumn="0" w:firstRowLastColumn="0" w:lastRowFirstColumn="0" w:lastRowLastColumn="0"/>
            <w:tcW w:w="864" w:type="dxa"/>
          </w:tcPr>
          <w:p w:rsidR="001F7D61" w:rsidRPr="00354832"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r w:rsidRPr="00354832">
              <w:rPr>
                <w:rFonts w:ascii="Calibri" w:hAnsi="Calibri" w:cs="Calibri"/>
                <w:sz w:val="16"/>
                <w:szCs w:val="16"/>
                <w:lang w:val="en" w:bidi="ar-EG"/>
              </w:rPr>
              <w:t>20&lt;50</w:t>
            </w:r>
          </w:p>
        </w:tc>
        <w:tc>
          <w:tcPr>
            <w:tcW w:w="722"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7.0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3.5</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2.5</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1.0</w:t>
            </w:r>
          </w:p>
        </w:tc>
        <w:tc>
          <w:tcPr>
            <w:tcW w:w="499"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0.5</w:t>
            </w:r>
          </w:p>
        </w:tc>
      </w:tr>
      <w:tr w:rsidR="001F7D61" w:rsidTr="00914DF1">
        <w:trPr>
          <w:cnfStyle w:val="000000010000" w:firstRow="0" w:lastRow="0" w:firstColumn="0" w:lastColumn="0" w:oddVBand="0" w:evenVBand="0" w:oddHBand="0" w:evenHBand="1"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tcPr>
          <w:p w:rsidR="001F7D61" w:rsidRPr="00354832"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r w:rsidRPr="00354832">
              <w:rPr>
                <w:rFonts w:ascii="Calibri" w:hAnsi="Calibri" w:cs="Calibri"/>
                <w:sz w:val="16"/>
                <w:szCs w:val="16"/>
                <w:lang w:val="en" w:bidi="ar-EG"/>
              </w:rPr>
              <w:t>50&lt;100</w:t>
            </w:r>
          </w:p>
        </w:tc>
        <w:tc>
          <w:tcPr>
            <w:tcW w:w="722"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10.0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4.5</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4.0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1.5</w:t>
            </w:r>
          </w:p>
        </w:tc>
        <w:tc>
          <w:tcPr>
            <w:tcW w:w="542" w:type="dxa"/>
            <w:gridSpan w:val="2"/>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0.7</w:t>
            </w:r>
          </w:p>
        </w:tc>
      </w:tr>
      <w:tr w:rsidR="001F7D61" w:rsidTr="00914DF1">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tcPr>
          <w:p w:rsidR="001F7D61" w:rsidRPr="00354832"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r w:rsidRPr="00354832">
              <w:rPr>
                <w:rFonts w:ascii="Calibri" w:hAnsi="Calibri" w:cs="Calibri"/>
                <w:sz w:val="16"/>
                <w:szCs w:val="16"/>
                <w:lang w:val="en" w:bidi="ar-EG"/>
              </w:rPr>
              <w:t>100&lt;1000</w:t>
            </w:r>
          </w:p>
        </w:tc>
        <w:tc>
          <w:tcPr>
            <w:tcW w:w="722"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12.0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5.5</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5.0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2.0</w:t>
            </w:r>
          </w:p>
        </w:tc>
        <w:tc>
          <w:tcPr>
            <w:tcW w:w="542" w:type="dxa"/>
            <w:gridSpan w:val="2"/>
          </w:tcPr>
          <w:p w:rsidR="001F7D61" w:rsidRPr="001F7D61" w:rsidRDefault="001F7D61" w:rsidP="00354832">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1.0</w:t>
            </w:r>
          </w:p>
        </w:tc>
      </w:tr>
      <w:tr w:rsidR="001F7D61" w:rsidTr="00914DF1">
        <w:trPr>
          <w:cnfStyle w:val="000000010000" w:firstRow="0" w:lastRow="0" w:firstColumn="0" w:lastColumn="0" w:oddVBand="0" w:evenVBand="0" w:oddHBand="0" w:evenHBand="1"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864" w:type="dxa"/>
          </w:tcPr>
          <w:p w:rsidR="001F7D61" w:rsidRPr="00354832" w:rsidRDefault="001F7D61" w:rsidP="00354832">
            <w:pPr>
              <w:widowControl w:val="0"/>
              <w:autoSpaceDE w:val="0"/>
              <w:autoSpaceDN w:val="0"/>
              <w:bidi w:val="0"/>
              <w:adjustRightInd w:val="0"/>
              <w:spacing w:after="200" w:line="276" w:lineRule="auto"/>
              <w:jc w:val="both"/>
              <w:rPr>
                <w:rFonts w:ascii="Calibri" w:hAnsi="Calibri" w:cs="Calibri"/>
                <w:sz w:val="16"/>
                <w:szCs w:val="16"/>
                <w:lang w:val="en" w:bidi="ar-EG"/>
              </w:rPr>
            </w:pPr>
            <w:r w:rsidRPr="00354832">
              <w:rPr>
                <w:rFonts w:ascii="Calibri" w:hAnsi="Calibri" w:cs="Calibri"/>
                <w:sz w:val="16"/>
                <w:szCs w:val="16"/>
                <w:lang w:val="en" w:bidi="ar-EG"/>
              </w:rPr>
              <w:t>&gt;1000</w:t>
            </w:r>
          </w:p>
        </w:tc>
        <w:tc>
          <w:tcPr>
            <w:tcW w:w="722"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15.0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7.0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6.0</w:t>
            </w:r>
          </w:p>
        </w:tc>
        <w:tc>
          <w:tcPr>
            <w:tcW w:w="784" w:type="dxa"/>
          </w:tcPr>
          <w:p w:rsidR="001F7D61" w:rsidRPr="001F7D61" w:rsidRDefault="001F7D61" w:rsidP="00354832">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2.5</w:t>
            </w:r>
          </w:p>
        </w:tc>
        <w:tc>
          <w:tcPr>
            <w:tcW w:w="542" w:type="dxa"/>
            <w:gridSpan w:val="2"/>
          </w:tcPr>
          <w:p w:rsidR="001F7D61" w:rsidRPr="001F7D61" w:rsidRDefault="001F7D61" w:rsidP="001F7D61">
            <w:pPr>
              <w:keepNext/>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sz w:val="16"/>
                <w:szCs w:val="16"/>
                <w:lang w:val="en" w:bidi="ar-EG"/>
              </w:rPr>
            </w:pPr>
            <w:r w:rsidRPr="001F7D61">
              <w:rPr>
                <w:rFonts w:ascii="Calibri" w:hAnsi="Calibri" w:cs="Calibri"/>
                <w:sz w:val="16"/>
                <w:szCs w:val="16"/>
                <w:lang w:val="en" w:bidi="ar-EG"/>
              </w:rPr>
              <w:t>1.4</w:t>
            </w:r>
          </w:p>
        </w:tc>
      </w:tr>
    </w:tbl>
    <w:p w:rsidR="0020564F" w:rsidRPr="004F6540" w:rsidRDefault="001F7D61" w:rsidP="004F6540">
      <w:pPr>
        <w:pStyle w:val="Caption"/>
        <w:bidi w:val="0"/>
        <w:jc w:val="center"/>
        <w:rPr>
          <w:rFonts w:ascii="Calibri" w:hAnsi="Calibri" w:cs="Calibri"/>
          <w:b/>
          <w:bCs/>
          <w:i w:val="0"/>
          <w:iCs w:val="0"/>
          <w:color w:val="auto"/>
          <w:sz w:val="16"/>
          <w:szCs w:val="16"/>
          <w:lang w:val="en" w:bidi="ar-EG"/>
        </w:rPr>
      </w:pPr>
      <w:r w:rsidRPr="001F7D61">
        <w:rPr>
          <w:b/>
          <w:bCs/>
          <w:i w:val="0"/>
          <w:iCs w:val="0"/>
          <w:color w:val="auto"/>
          <w:sz w:val="16"/>
          <w:szCs w:val="16"/>
        </w:rPr>
        <w:t xml:space="preserve">Table </w:t>
      </w:r>
      <w:r w:rsidRPr="001F7D61">
        <w:rPr>
          <w:rFonts w:ascii="Calibri" w:hAnsi="Calibri" w:cs="Calibri"/>
          <w:b/>
          <w:bCs/>
          <w:i w:val="0"/>
          <w:iCs w:val="0"/>
          <w:color w:val="auto"/>
          <w:sz w:val="16"/>
          <w:szCs w:val="16"/>
          <w:lang w:val="en" w:bidi="ar-EG"/>
        </w:rPr>
        <w:fldChar w:fldCharType="begin"/>
      </w:r>
      <w:r w:rsidRPr="001F7D61">
        <w:rPr>
          <w:rFonts w:ascii="Calibri" w:hAnsi="Calibri" w:cs="Calibri"/>
          <w:b/>
          <w:bCs/>
          <w:i w:val="0"/>
          <w:iCs w:val="0"/>
          <w:color w:val="auto"/>
          <w:sz w:val="16"/>
          <w:szCs w:val="16"/>
          <w:lang w:val="en" w:bidi="ar-EG"/>
        </w:rPr>
        <w:instrText xml:space="preserve"> SEQ Table \* ARABIC </w:instrText>
      </w:r>
      <w:r w:rsidRPr="001F7D61">
        <w:rPr>
          <w:rFonts w:ascii="Calibri" w:hAnsi="Calibri" w:cs="Calibri"/>
          <w:b/>
          <w:bCs/>
          <w:i w:val="0"/>
          <w:iCs w:val="0"/>
          <w:color w:val="auto"/>
          <w:sz w:val="16"/>
          <w:szCs w:val="16"/>
          <w:lang w:val="en" w:bidi="ar-EG"/>
        </w:rPr>
        <w:fldChar w:fldCharType="separate"/>
      </w:r>
      <w:r w:rsidR="0048660A">
        <w:rPr>
          <w:rFonts w:ascii="Calibri" w:hAnsi="Calibri" w:cs="Calibri"/>
          <w:b/>
          <w:bCs/>
          <w:i w:val="0"/>
          <w:iCs w:val="0"/>
          <w:noProof/>
          <w:color w:val="auto"/>
          <w:sz w:val="16"/>
          <w:szCs w:val="16"/>
          <w:lang w:val="en" w:bidi="ar-EG"/>
        </w:rPr>
        <w:t>1</w:t>
      </w:r>
      <w:r w:rsidRPr="001F7D61">
        <w:rPr>
          <w:rFonts w:ascii="Calibri" w:hAnsi="Calibri" w:cs="Calibri"/>
          <w:b/>
          <w:bCs/>
          <w:i w:val="0"/>
          <w:iCs w:val="0"/>
          <w:color w:val="auto"/>
          <w:sz w:val="16"/>
          <w:szCs w:val="16"/>
          <w:lang w:val="en" w:bidi="ar-EG"/>
        </w:rPr>
        <w:fldChar w:fldCharType="end"/>
      </w:r>
    </w:p>
    <w:p w:rsidR="00240C53" w:rsidRPr="009339BA" w:rsidRDefault="00146F45" w:rsidP="00901805">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For</w:t>
      </w:r>
      <w:r w:rsidR="00240C53">
        <w:rPr>
          <w:rFonts w:ascii="Calibri" w:hAnsi="Calibri" w:cs="Calibri"/>
          <w:lang w:val="en" w:bidi="ar-EG"/>
        </w:rPr>
        <w:t xml:space="preserve"> a smart building having DERs connected to grid through power inverters and feeding nonlinear loads, the harmonics problem is vital issue to </w:t>
      </w:r>
      <w:r w:rsidR="00B40805">
        <w:rPr>
          <w:rFonts w:ascii="Calibri" w:hAnsi="Calibri" w:cs="Calibri"/>
          <w:lang w:val="en" w:bidi="ar-EG"/>
        </w:rPr>
        <w:t>analyze</w:t>
      </w:r>
      <w:r w:rsidR="00901805" w:rsidRPr="00901805">
        <w:rPr>
          <w:rFonts w:ascii="Calibri" w:hAnsi="Calibri" w:cs="Calibri"/>
          <w:lang w:val="en" w:bidi="ar-EG"/>
        </w:rPr>
        <w:t xml:space="preserve"> </w:t>
      </w:r>
      <w:r w:rsidR="00901805">
        <w:rPr>
          <w:rFonts w:ascii="Calibri" w:hAnsi="Calibri" w:cs="Calibri"/>
          <w:lang w:val="en" w:bidi="ar-EG"/>
        </w:rPr>
        <w:t>and</w:t>
      </w:r>
      <w:r w:rsidR="00B40805">
        <w:rPr>
          <w:rFonts w:ascii="Calibri" w:hAnsi="Calibri" w:cs="Calibri"/>
          <w:lang w:val="en" w:bidi="ar-EG"/>
        </w:rPr>
        <w:t xml:space="preserve"> treat</w:t>
      </w:r>
      <w:r w:rsidR="00240C53">
        <w:rPr>
          <w:rFonts w:ascii="Calibri" w:hAnsi="Calibri" w:cs="Calibri"/>
          <w:lang w:val="en" w:bidi="ar-EG"/>
        </w:rPr>
        <w:t xml:space="preserve">. Unlike any conventional system, </w:t>
      </w:r>
      <w:r w:rsidR="009339BA">
        <w:rPr>
          <w:rFonts w:ascii="Calibri" w:hAnsi="Calibri" w:cs="Calibri"/>
          <w:lang w:val="en" w:bidi="ar-EG"/>
        </w:rPr>
        <w:t>a</w:t>
      </w:r>
      <w:r w:rsidR="00240C53">
        <w:rPr>
          <w:rFonts w:ascii="Calibri" w:hAnsi="Calibri" w:cs="Calibri"/>
          <w:lang w:val="en" w:bidi="ar-EG"/>
        </w:rPr>
        <w:t xml:space="preserve"> </w:t>
      </w:r>
      <w:r w:rsidR="009339BA">
        <w:rPr>
          <w:rFonts w:ascii="Calibri" w:hAnsi="Calibri" w:cs="Calibri"/>
          <w:lang w:val="en" w:bidi="ar-EG"/>
        </w:rPr>
        <w:t>smart grid</w:t>
      </w:r>
      <w:r w:rsidR="00240C53">
        <w:rPr>
          <w:rFonts w:ascii="Calibri" w:hAnsi="Calibri" w:cs="Calibri"/>
          <w:lang w:val="en" w:bidi="ar-EG"/>
        </w:rPr>
        <w:t xml:space="preserve"> with power inverters feeding valuable ratings of electronic loads such as LED luminaires and PCs. the THD is expected to reach unprecedented value. In </w:t>
      </w:r>
      <w:r w:rsidR="000F7B7B">
        <w:rPr>
          <w:rFonts w:ascii="Calibri" w:hAnsi="Calibri" w:cs="Calibri"/>
          <w:lang w:val="en" w:bidi="ar-EG"/>
        </w:rPr>
        <w:t>T</w:t>
      </w:r>
      <w:r w:rsidR="00240C53">
        <w:rPr>
          <w:rFonts w:ascii="Calibri" w:hAnsi="Calibri" w:cs="Calibri"/>
          <w:lang w:val="en" w:bidi="ar-EG"/>
        </w:rPr>
        <w:t xml:space="preserve">his paper shall model this system using Simulink and gauge the total effect of harmonics in the system and </w:t>
      </w:r>
      <w:r w:rsidR="002C7D25">
        <w:rPr>
          <w:rFonts w:ascii="Calibri" w:hAnsi="Calibri" w:cs="Calibri"/>
          <w:lang w:val="en" w:bidi="ar-EG"/>
        </w:rPr>
        <w:t>compare the results with the standard limits of power</w:t>
      </w:r>
      <w:r w:rsidR="00240C53">
        <w:rPr>
          <w:rFonts w:ascii="Calibri" w:hAnsi="Calibri" w:cs="Calibri"/>
          <w:lang w:val="en" w:bidi="ar-EG"/>
        </w:rPr>
        <w:t xml:space="preserve"> quality and re</w:t>
      </w:r>
      <w:r w:rsidR="002C7D25">
        <w:rPr>
          <w:rFonts w:ascii="Calibri" w:hAnsi="Calibri" w:cs="Calibri"/>
          <w:lang w:val="en" w:bidi="ar-EG"/>
        </w:rPr>
        <w:t>liability of the smart buildings.</w:t>
      </w:r>
    </w:p>
    <w:p w:rsidR="00E81B2A" w:rsidRPr="00C106FD" w:rsidRDefault="00240C53" w:rsidP="00C106FD">
      <w:pPr>
        <w:widowControl w:val="0"/>
        <w:autoSpaceDE w:val="0"/>
        <w:autoSpaceDN w:val="0"/>
        <w:bidi w:val="0"/>
        <w:adjustRightInd w:val="0"/>
        <w:spacing w:after="200" w:line="276" w:lineRule="auto"/>
        <w:jc w:val="both"/>
        <w:rPr>
          <w:rFonts w:ascii="Calibri" w:hAnsi="Calibri" w:cs="Calibri"/>
          <w:lang w:bidi="ar-EG"/>
        </w:rPr>
        <w:sectPr w:rsidR="00E81B2A" w:rsidRPr="00C106FD" w:rsidSect="00914DF1">
          <w:type w:val="continuous"/>
          <w:pgSz w:w="12240" w:h="15840"/>
          <w:pgMar w:top="1440" w:right="1800" w:bottom="1440" w:left="1800" w:header="170" w:footer="170" w:gutter="0"/>
          <w:cols w:space="720"/>
          <w:noEndnote/>
          <w:docGrid w:linePitch="299"/>
        </w:sectPr>
      </w:pPr>
      <w:r>
        <w:rPr>
          <w:rFonts w:ascii="Calibri" w:hAnsi="Calibri" w:cs="Calibri"/>
          <w:lang w:bidi="ar-EG"/>
        </w:rPr>
        <w:t xml:space="preserve">This paper consists of number of sections. </w:t>
      </w:r>
      <w:r w:rsidR="002C7D25">
        <w:rPr>
          <w:rFonts w:ascii="Calibri" w:hAnsi="Calibri" w:cs="Calibri"/>
          <w:lang w:bidi="ar-EG"/>
        </w:rPr>
        <w:t xml:space="preserve">Section (I) is the introduction, section (II) is scientific approaches and </w:t>
      </w:r>
      <w:r>
        <w:rPr>
          <w:rFonts w:ascii="Calibri" w:hAnsi="Calibri" w:cs="Calibri"/>
          <w:lang w:bidi="ar-EG"/>
        </w:rPr>
        <w:t>Section (I</w:t>
      </w:r>
      <w:r w:rsidR="002C7D25">
        <w:rPr>
          <w:rFonts w:ascii="Calibri" w:hAnsi="Calibri" w:cs="Calibri"/>
          <w:lang w:bidi="ar-EG"/>
        </w:rPr>
        <w:t>I</w:t>
      </w:r>
      <w:r>
        <w:rPr>
          <w:rFonts w:ascii="Calibri" w:hAnsi="Calibri" w:cs="Calibri"/>
          <w:lang w:bidi="ar-EG"/>
        </w:rPr>
        <w:t>I) contains the methodology, system modeling and simulation. In section (</w:t>
      </w:r>
      <w:r w:rsidR="002C7D25">
        <w:rPr>
          <w:rFonts w:ascii="Calibri" w:hAnsi="Calibri" w:cs="Calibri"/>
          <w:lang w:bidi="ar-EG"/>
        </w:rPr>
        <w:t>IV</w:t>
      </w:r>
      <w:r>
        <w:rPr>
          <w:rFonts w:ascii="Calibri" w:hAnsi="Calibri" w:cs="Calibri"/>
          <w:lang w:bidi="ar-EG"/>
        </w:rPr>
        <w:t xml:space="preserve">) </w:t>
      </w:r>
      <w:r w:rsidR="00E81B2A">
        <w:rPr>
          <w:rFonts w:ascii="Calibri" w:hAnsi="Calibri" w:cs="Calibri"/>
          <w:lang w:bidi="ar-EG"/>
        </w:rPr>
        <w:t xml:space="preserve">the obtained results </w:t>
      </w:r>
      <w:r>
        <w:rPr>
          <w:rFonts w:ascii="Calibri" w:hAnsi="Calibri" w:cs="Calibri"/>
          <w:lang w:bidi="ar-EG"/>
        </w:rPr>
        <w:t>will analyze</w:t>
      </w:r>
      <w:r w:rsidR="00E81B2A">
        <w:rPr>
          <w:rFonts w:ascii="Calibri" w:hAnsi="Calibri" w:cs="Calibri"/>
          <w:lang w:bidi="ar-EG"/>
        </w:rPr>
        <w:t>d</w:t>
      </w:r>
      <w:r>
        <w:rPr>
          <w:rFonts w:ascii="Calibri" w:hAnsi="Calibri" w:cs="Calibri"/>
          <w:lang w:bidi="ar-EG"/>
        </w:rPr>
        <w:t xml:space="preserve"> </w:t>
      </w:r>
      <w:r w:rsidR="00E81B2A">
        <w:rPr>
          <w:rFonts w:ascii="Calibri" w:hAnsi="Calibri" w:cs="Calibri"/>
          <w:lang w:bidi="ar-EG"/>
        </w:rPr>
        <w:t>and discussed. Finally,</w:t>
      </w:r>
      <w:r w:rsidR="00C106FD">
        <w:rPr>
          <w:rFonts w:ascii="Calibri" w:hAnsi="Calibri" w:cs="Calibri"/>
          <w:lang w:bidi="ar-EG"/>
        </w:rPr>
        <w:t xml:space="preserve"> the conclus</w:t>
      </w:r>
      <w:r w:rsidR="00B40805">
        <w:rPr>
          <w:rFonts w:ascii="Calibri" w:hAnsi="Calibri" w:cs="Calibri"/>
          <w:lang w:bidi="ar-EG"/>
        </w:rPr>
        <w:t>ion is section (V)</w:t>
      </w:r>
    </w:p>
    <w:p w:rsidR="00E81B2A" w:rsidRDefault="00E81B2A" w:rsidP="00E81B2A">
      <w:pPr>
        <w:widowControl w:val="0"/>
        <w:tabs>
          <w:tab w:val="left" w:pos="915"/>
          <w:tab w:val="left" w:pos="1530"/>
        </w:tabs>
        <w:autoSpaceDE w:val="0"/>
        <w:autoSpaceDN w:val="0"/>
        <w:bidi w:val="0"/>
        <w:adjustRightInd w:val="0"/>
        <w:spacing w:after="200" w:line="276" w:lineRule="auto"/>
        <w:jc w:val="both"/>
        <w:rPr>
          <w:rFonts w:asciiTheme="majorHAnsi" w:hAnsiTheme="majorHAnsi" w:cs="Calibri"/>
          <w:b/>
          <w:bCs/>
          <w:sz w:val="16"/>
          <w:szCs w:val="16"/>
          <w:lang w:val="en" w:bidi="ar-EG"/>
        </w:rPr>
      </w:pPr>
    </w:p>
    <w:p w:rsidR="00032FC0" w:rsidRDefault="00032FC0" w:rsidP="000F7B7B">
      <w:pPr>
        <w:widowControl w:val="0"/>
        <w:autoSpaceDE w:val="0"/>
        <w:autoSpaceDN w:val="0"/>
        <w:bidi w:val="0"/>
        <w:adjustRightInd w:val="0"/>
        <w:spacing w:after="200" w:line="276" w:lineRule="auto"/>
        <w:jc w:val="both"/>
        <w:rPr>
          <w:rFonts w:ascii="Calibri" w:hAnsi="Calibri" w:cs="Calibri"/>
          <w:lang w:bidi="ar-EG"/>
        </w:rPr>
        <w:sectPr w:rsidR="00032FC0" w:rsidSect="00B40805">
          <w:type w:val="continuous"/>
          <w:pgSz w:w="12240" w:h="15840"/>
          <w:pgMar w:top="1440" w:right="1800" w:bottom="1440" w:left="1800" w:header="173" w:footer="173" w:gutter="0"/>
          <w:cols w:space="720"/>
          <w:noEndnote/>
          <w:docGrid w:linePitch="299"/>
        </w:sectPr>
      </w:pPr>
    </w:p>
    <w:tbl>
      <w:tblPr>
        <w:tblStyle w:val="LightGrid-Accent3"/>
        <w:tblpPr w:leftFromText="180" w:rightFromText="180" w:vertAnchor="text" w:horzAnchor="margin" w:tblpXSpec="center" w:tblpY="84"/>
        <w:tblW w:w="10881" w:type="dxa"/>
        <w:tblLook w:val="04A0" w:firstRow="1" w:lastRow="0" w:firstColumn="1" w:lastColumn="0" w:noHBand="0" w:noVBand="1"/>
      </w:tblPr>
      <w:tblGrid>
        <w:gridCol w:w="1222"/>
        <w:gridCol w:w="1352"/>
        <w:gridCol w:w="1384"/>
        <w:gridCol w:w="1850"/>
        <w:gridCol w:w="1053"/>
        <w:gridCol w:w="4020"/>
      </w:tblGrid>
      <w:tr w:rsidR="00756C0E" w:rsidTr="0048660A">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222" w:type="dxa"/>
          </w:tcPr>
          <w:p w:rsidR="0025224F" w:rsidRDefault="00756C0E" w:rsidP="000F7B7B">
            <w:pPr>
              <w:widowControl w:val="0"/>
              <w:tabs>
                <w:tab w:val="left" w:pos="915"/>
                <w:tab w:val="left" w:pos="1530"/>
              </w:tabs>
              <w:autoSpaceDE w:val="0"/>
              <w:autoSpaceDN w:val="0"/>
              <w:bidi w:val="0"/>
              <w:adjustRightInd w:val="0"/>
              <w:spacing w:after="200" w:line="276" w:lineRule="auto"/>
              <w:jc w:val="both"/>
              <w:rPr>
                <w:rFonts w:ascii="Calibri" w:hAnsi="Calibri" w:cs="Calibri"/>
                <w:lang w:val="en" w:bidi="ar-EG"/>
              </w:rPr>
            </w:pPr>
            <w:r w:rsidRPr="00D66885">
              <w:rPr>
                <w:rFonts w:cs="Calibri"/>
                <w:sz w:val="16"/>
                <w:szCs w:val="16"/>
                <w:lang w:val="en" w:bidi="ar-EG"/>
              </w:rPr>
              <w:t>loads</w:t>
            </w:r>
            <w:r w:rsidR="0025224F">
              <w:rPr>
                <w:rFonts w:ascii="Calibri" w:hAnsi="Calibri" w:cs="Calibri"/>
                <w:lang w:val="en" w:bidi="ar-EG"/>
              </w:rPr>
              <w:tab/>
            </w:r>
            <w:r w:rsidR="0025224F">
              <w:rPr>
                <w:rFonts w:ascii="Calibri" w:hAnsi="Calibri" w:cs="Calibri"/>
                <w:lang w:val="en" w:bidi="ar-EG"/>
              </w:rPr>
              <w:tab/>
            </w:r>
          </w:p>
        </w:tc>
        <w:tc>
          <w:tcPr>
            <w:tcW w:w="1352" w:type="dxa"/>
          </w:tcPr>
          <w:p w:rsidR="0025224F" w:rsidRDefault="0025224F" w:rsidP="000F7B7B">
            <w:pPr>
              <w:widowControl w:val="0"/>
              <w:autoSpaceDE w:val="0"/>
              <w:autoSpaceDN w:val="0"/>
              <w:bidi w:val="0"/>
              <w:adjustRightInd w:val="0"/>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val="en" w:bidi="ar-EG"/>
              </w:rPr>
            </w:pPr>
            <w:r w:rsidRPr="00D66885">
              <w:rPr>
                <w:rFonts w:cs="Calibri"/>
                <w:sz w:val="16"/>
                <w:szCs w:val="16"/>
                <w:lang w:val="en" w:bidi="ar-EG"/>
              </w:rPr>
              <w:t>LED luminaires</w:t>
            </w:r>
          </w:p>
        </w:tc>
        <w:tc>
          <w:tcPr>
            <w:tcW w:w="1384" w:type="dxa"/>
          </w:tcPr>
          <w:p w:rsidR="0025224F" w:rsidRPr="0025224F" w:rsidRDefault="0025224F" w:rsidP="000F7B7B">
            <w:pPr>
              <w:widowControl w:val="0"/>
              <w:autoSpaceDE w:val="0"/>
              <w:autoSpaceDN w:val="0"/>
              <w:bidi w:val="0"/>
              <w:adjustRightInd w:val="0"/>
              <w:spacing w:after="200" w:line="276" w:lineRule="auto"/>
              <w:jc w:val="both"/>
              <w:cnfStyle w:val="100000000000" w:firstRow="1" w:lastRow="0" w:firstColumn="0" w:lastColumn="0" w:oddVBand="0" w:evenVBand="0" w:oddHBand="0" w:evenHBand="0" w:firstRowFirstColumn="0" w:firstRowLastColumn="0" w:lastRowFirstColumn="0" w:lastRowLastColumn="0"/>
              <w:rPr>
                <w:rFonts w:cs="Calibri"/>
                <w:sz w:val="16"/>
                <w:szCs w:val="16"/>
                <w:lang w:val="en" w:bidi="ar-EG"/>
              </w:rPr>
            </w:pPr>
            <w:r>
              <w:rPr>
                <w:sz w:val="16"/>
                <w:szCs w:val="16"/>
                <w:lang w:bidi="ar-EG"/>
              </w:rPr>
              <w:t>PCs</w:t>
            </w:r>
            <w:r>
              <w:rPr>
                <w:rFonts w:cs="Calibri"/>
                <w:sz w:val="16"/>
                <w:szCs w:val="16"/>
                <w:lang w:val="en" w:bidi="ar-EG"/>
              </w:rPr>
              <w:t xml:space="preserve"> </w:t>
            </w:r>
            <w:r w:rsidR="00206596">
              <w:rPr>
                <w:sz w:val="16"/>
                <w:szCs w:val="16"/>
                <w:rtl/>
                <w:lang w:val="en" w:bidi="ar-EG"/>
              </w:rPr>
              <w:t xml:space="preserve"> </w:t>
            </w:r>
            <w:r w:rsidR="00206596">
              <w:rPr>
                <w:rFonts w:hint="eastAsia"/>
                <w:sz w:val="16"/>
                <w:szCs w:val="16"/>
                <w:rtl/>
                <w:lang w:val="en" w:bidi="ar-EG"/>
              </w:rPr>
              <w:t>ـــــ</w:t>
            </w:r>
            <w:r>
              <w:rPr>
                <w:rFonts w:cs="Calibri"/>
                <w:sz w:val="16"/>
                <w:szCs w:val="16"/>
                <w:lang w:val="en" w:bidi="ar-EG"/>
              </w:rPr>
              <w:t>UPS</w:t>
            </w:r>
          </w:p>
        </w:tc>
        <w:tc>
          <w:tcPr>
            <w:tcW w:w="1850" w:type="dxa"/>
          </w:tcPr>
          <w:p w:rsidR="0025224F" w:rsidRPr="0025224F" w:rsidRDefault="00756C0E" w:rsidP="000F7B7B">
            <w:pPr>
              <w:widowControl w:val="0"/>
              <w:autoSpaceDE w:val="0"/>
              <w:autoSpaceDN w:val="0"/>
              <w:bidi w:val="0"/>
              <w:adjustRightInd w:val="0"/>
              <w:spacing w:after="200" w:line="276" w:lineRule="auto"/>
              <w:jc w:val="both"/>
              <w:cnfStyle w:val="100000000000" w:firstRow="1" w:lastRow="0" w:firstColumn="0" w:lastColumn="0" w:oddVBand="0" w:evenVBand="0" w:oddHBand="0" w:evenHBand="0" w:firstRowFirstColumn="0" w:firstRowLastColumn="0" w:lastRowFirstColumn="0" w:lastRowLastColumn="0"/>
              <w:rPr>
                <w:rFonts w:cs="Calibri"/>
                <w:sz w:val="16"/>
                <w:szCs w:val="16"/>
                <w:lang w:val="en" w:bidi="ar-EG"/>
              </w:rPr>
            </w:pPr>
            <w:r>
              <w:rPr>
                <w:rFonts w:cs="Calibri"/>
                <w:sz w:val="16"/>
                <w:szCs w:val="16"/>
                <w:lang w:val="en" w:bidi="ar-EG"/>
              </w:rPr>
              <w:t>AC unit</w:t>
            </w:r>
            <w:r w:rsidR="0025224F">
              <w:rPr>
                <w:sz w:val="16"/>
                <w:szCs w:val="16"/>
                <w:rtl/>
                <w:lang w:val="en" w:bidi="ar-EG"/>
              </w:rPr>
              <w:t xml:space="preserve"> </w:t>
            </w:r>
            <w:r w:rsidR="0025224F">
              <w:rPr>
                <w:rFonts w:hint="eastAsia"/>
                <w:sz w:val="16"/>
                <w:szCs w:val="16"/>
                <w:rtl/>
                <w:lang w:val="en" w:bidi="ar-EG"/>
              </w:rPr>
              <w:t>ــــــ</w:t>
            </w:r>
            <w:r w:rsidR="0025224F">
              <w:rPr>
                <w:sz w:val="16"/>
                <w:szCs w:val="16"/>
                <w:rtl/>
                <w:lang w:val="en" w:bidi="ar-EG"/>
              </w:rPr>
              <w:t xml:space="preserve"> </w:t>
            </w:r>
            <w:r w:rsidR="0025224F" w:rsidRPr="00D66885">
              <w:rPr>
                <w:rFonts w:cs="Calibri"/>
                <w:sz w:val="16"/>
                <w:szCs w:val="16"/>
                <w:lang w:val="en" w:bidi="ar-EG"/>
              </w:rPr>
              <w:t>Water pumps</w:t>
            </w:r>
          </w:p>
        </w:tc>
        <w:tc>
          <w:tcPr>
            <w:tcW w:w="1053" w:type="dxa"/>
          </w:tcPr>
          <w:p w:rsidR="0025224F" w:rsidRPr="0025224F" w:rsidRDefault="0025224F" w:rsidP="000F7B7B">
            <w:pPr>
              <w:widowControl w:val="0"/>
              <w:autoSpaceDE w:val="0"/>
              <w:autoSpaceDN w:val="0"/>
              <w:bidi w:val="0"/>
              <w:adjustRightInd w:val="0"/>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bidi="ar-EG"/>
              </w:rPr>
            </w:pPr>
            <w:r w:rsidRPr="00D66885">
              <w:rPr>
                <w:rFonts w:cs="Calibri"/>
                <w:sz w:val="16"/>
                <w:szCs w:val="16"/>
                <w:lang w:val="en" w:bidi="ar-EG"/>
              </w:rPr>
              <w:t>elevators</w:t>
            </w:r>
          </w:p>
        </w:tc>
        <w:tc>
          <w:tcPr>
            <w:tcW w:w="4020" w:type="dxa"/>
          </w:tcPr>
          <w:p w:rsidR="0025224F" w:rsidRPr="0025224F" w:rsidRDefault="0025224F" w:rsidP="000F7B7B">
            <w:pPr>
              <w:widowControl w:val="0"/>
              <w:autoSpaceDE w:val="0"/>
              <w:autoSpaceDN w:val="0"/>
              <w:bidi w:val="0"/>
              <w:adjustRightInd w:val="0"/>
              <w:spacing w:after="200" w:line="276" w:lineRule="auto"/>
              <w:jc w:val="both"/>
              <w:cnfStyle w:val="100000000000" w:firstRow="1" w:lastRow="0" w:firstColumn="0" w:lastColumn="0" w:oddVBand="0" w:evenVBand="0" w:oddHBand="0" w:evenHBand="0" w:firstRowFirstColumn="0" w:firstRowLastColumn="0" w:lastRowFirstColumn="0" w:lastRowLastColumn="0"/>
              <w:rPr>
                <w:rFonts w:cs="Calibri"/>
                <w:sz w:val="16"/>
                <w:szCs w:val="16"/>
                <w:lang w:val="en" w:bidi="ar-EG"/>
              </w:rPr>
            </w:pPr>
            <w:r>
              <w:rPr>
                <w:rFonts w:cs="Calibri"/>
                <w:sz w:val="16"/>
                <w:szCs w:val="16"/>
                <w:lang w:val="en" w:bidi="ar-EG"/>
              </w:rPr>
              <w:t xml:space="preserve">Water </w:t>
            </w:r>
            <w:r w:rsidR="00206596">
              <w:rPr>
                <w:rFonts w:cs="Calibri"/>
                <w:sz w:val="16"/>
                <w:szCs w:val="16"/>
                <w:lang w:val="en" w:bidi="ar-EG"/>
              </w:rPr>
              <w:t>Heaters</w:t>
            </w:r>
            <w:r w:rsidR="00206596">
              <w:rPr>
                <w:sz w:val="16"/>
                <w:szCs w:val="16"/>
                <w:lang w:bidi="ar-EG"/>
              </w:rPr>
              <w:t xml:space="preserve"> </w:t>
            </w:r>
            <w:r w:rsidR="00206596">
              <w:rPr>
                <w:rFonts w:hint="eastAsia"/>
                <w:sz w:val="16"/>
                <w:szCs w:val="16"/>
                <w:rtl/>
                <w:lang w:bidi="ar-EG"/>
              </w:rPr>
              <w:t>ـــــ</w:t>
            </w:r>
            <w:r w:rsidR="00206596">
              <w:rPr>
                <w:sz w:val="16"/>
                <w:szCs w:val="16"/>
                <w:lang w:bidi="ar-EG"/>
              </w:rPr>
              <w:t xml:space="preserve"> </w:t>
            </w:r>
            <w:r>
              <w:rPr>
                <w:rFonts w:cs="Calibri"/>
                <w:sz w:val="16"/>
                <w:szCs w:val="16"/>
                <w:lang w:val="en" w:bidi="ar-EG"/>
              </w:rPr>
              <w:t>Microwave</w:t>
            </w:r>
            <w:r>
              <w:rPr>
                <w:rFonts w:cs="Calibri"/>
                <w:sz w:val="16"/>
                <w:szCs w:val="16"/>
                <w:lang w:bidi="ar-EG"/>
              </w:rPr>
              <w:t xml:space="preserve"> </w:t>
            </w:r>
            <w:r>
              <w:rPr>
                <w:rFonts w:hint="eastAsia"/>
                <w:sz w:val="16"/>
                <w:szCs w:val="16"/>
                <w:rtl/>
                <w:lang w:val="en" w:bidi="ar-EG"/>
              </w:rPr>
              <w:t>ـــــ</w:t>
            </w:r>
            <w:r w:rsidR="00206596">
              <w:rPr>
                <w:rFonts w:cs="Calibri"/>
                <w:sz w:val="16"/>
                <w:szCs w:val="16"/>
                <w:lang w:bidi="ar-EG"/>
              </w:rPr>
              <w:t xml:space="preserve"> </w:t>
            </w:r>
            <w:r>
              <w:rPr>
                <w:rFonts w:cs="Calibri"/>
                <w:sz w:val="16"/>
                <w:szCs w:val="16"/>
                <w:lang w:val="en" w:bidi="ar-EG"/>
              </w:rPr>
              <w:t xml:space="preserve">Fridges </w:t>
            </w:r>
            <w:r>
              <w:rPr>
                <w:rFonts w:hint="eastAsia"/>
                <w:sz w:val="16"/>
                <w:szCs w:val="16"/>
                <w:rtl/>
                <w:lang w:val="en" w:bidi="ar-EG"/>
              </w:rPr>
              <w:t>ــــ</w:t>
            </w:r>
            <w:r w:rsidR="00206596">
              <w:rPr>
                <w:rFonts w:cs="Calibri"/>
                <w:sz w:val="16"/>
                <w:szCs w:val="16"/>
                <w:lang w:val="en" w:bidi="ar-EG"/>
              </w:rPr>
              <w:t xml:space="preserve"> </w:t>
            </w:r>
            <w:r w:rsidRPr="00D66885">
              <w:rPr>
                <w:rFonts w:cs="Calibri"/>
                <w:sz w:val="16"/>
                <w:szCs w:val="16"/>
                <w:lang w:val="en" w:bidi="ar-EG"/>
              </w:rPr>
              <w:t>others</w:t>
            </w:r>
          </w:p>
        </w:tc>
      </w:tr>
      <w:tr w:rsidR="00756C0E" w:rsidTr="0048660A">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222" w:type="dxa"/>
          </w:tcPr>
          <w:p w:rsidR="0025224F" w:rsidRDefault="0025224F" w:rsidP="000F7B7B">
            <w:pPr>
              <w:widowControl w:val="0"/>
              <w:autoSpaceDE w:val="0"/>
              <w:autoSpaceDN w:val="0"/>
              <w:bidi w:val="0"/>
              <w:adjustRightInd w:val="0"/>
              <w:spacing w:after="200" w:line="276" w:lineRule="auto"/>
              <w:jc w:val="both"/>
              <w:rPr>
                <w:rFonts w:ascii="Calibri" w:hAnsi="Calibri" w:cs="Calibri"/>
                <w:lang w:val="en" w:bidi="ar-EG"/>
              </w:rPr>
            </w:pPr>
            <w:r w:rsidRPr="00D66885">
              <w:rPr>
                <w:rFonts w:cs="Calibri"/>
                <w:sz w:val="16"/>
                <w:szCs w:val="16"/>
                <w:lang w:val="en" w:bidi="ar-EG"/>
              </w:rPr>
              <w:t>No of units</w:t>
            </w:r>
          </w:p>
        </w:tc>
        <w:tc>
          <w:tcPr>
            <w:tcW w:w="1352" w:type="dxa"/>
          </w:tcPr>
          <w:p w:rsidR="0025224F" w:rsidRPr="00206596" w:rsidRDefault="0025224F"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bidi="ar-EG"/>
              </w:rPr>
            </w:pPr>
            <w:r w:rsidRPr="00D66885">
              <w:rPr>
                <w:rFonts w:asciiTheme="majorHAnsi" w:hAnsiTheme="majorHAnsi" w:cs="Calibri"/>
                <w:sz w:val="16"/>
                <w:szCs w:val="16"/>
                <w:lang w:val="en" w:bidi="ar-EG"/>
              </w:rPr>
              <w:t>756</w:t>
            </w:r>
          </w:p>
        </w:tc>
        <w:tc>
          <w:tcPr>
            <w:tcW w:w="1384" w:type="dxa"/>
          </w:tcPr>
          <w:p w:rsidR="0025224F" w:rsidRPr="002E1832"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6"/>
                <w:szCs w:val="16"/>
                <w:lang w:val="en" w:bidi="ar-EG"/>
              </w:rPr>
            </w:pPr>
            <w:r>
              <w:rPr>
                <w:rFonts w:asciiTheme="majorHAnsi" w:hAnsiTheme="majorHAnsi" w:cs="Calibri"/>
                <w:sz w:val="16"/>
                <w:szCs w:val="16"/>
                <w:lang w:val="en" w:bidi="ar-EG"/>
              </w:rPr>
              <w:t xml:space="preserve">   </w:t>
            </w:r>
            <w:r w:rsidRPr="00D66885">
              <w:rPr>
                <w:rFonts w:asciiTheme="majorHAnsi" w:hAnsiTheme="majorHAnsi" w:cs="Calibri"/>
                <w:sz w:val="16"/>
                <w:szCs w:val="16"/>
                <w:lang w:val="en" w:bidi="ar-EG"/>
              </w:rPr>
              <w:t>200</w:t>
            </w:r>
            <w:r>
              <w:rPr>
                <w:rFonts w:asciiTheme="majorHAnsi" w:hAnsiTheme="majorHAnsi" w:cs="Calibri"/>
                <w:sz w:val="16"/>
                <w:szCs w:val="16"/>
                <w:lang w:val="en" w:bidi="ar-EG"/>
              </w:rPr>
              <w:t xml:space="preserve">    </w:t>
            </w:r>
            <w:r w:rsidRPr="00D66885">
              <w:rPr>
                <w:rFonts w:asciiTheme="majorHAnsi" w:hAnsiTheme="majorHAnsi" w:cs="Calibri"/>
                <w:sz w:val="16"/>
                <w:szCs w:val="16"/>
                <w:lang w:val="en" w:bidi="ar-EG"/>
              </w:rPr>
              <w:t>5</w:t>
            </w:r>
          </w:p>
        </w:tc>
        <w:tc>
          <w:tcPr>
            <w:tcW w:w="1850" w:type="dxa"/>
          </w:tcPr>
          <w:p w:rsidR="0025224F" w:rsidRPr="002E1832"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 w:bidi="ar-EG"/>
              </w:rPr>
            </w:pPr>
            <w:r>
              <w:rPr>
                <w:rFonts w:asciiTheme="majorHAnsi" w:hAnsiTheme="majorHAnsi" w:cs="Calibri"/>
                <w:sz w:val="16"/>
                <w:szCs w:val="16"/>
                <w:lang w:val="en" w:bidi="ar-EG"/>
              </w:rPr>
              <w:t xml:space="preserve"> </w:t>
            </w:r>
            <w:r w:rsidRPr="00D66885">
              <w:rPr>
                <w:rFonts w:asciiTheme="majorHAnsi" w:hAnsiTheme="majorHAnsi" w:cs="Calibri"/>
                <w:sz w:val="16"/>
                <w:szCs w:val="16"/>
                <w:lang w:val="en" w:bidi="ar-EG"/>
              </w:rPr>
              <w:t>17</w:t>
            </w:r>
            <w:r>
              <w:rPr>
                <w:rFonts w:ascii="Calibri" w:hAnsi="Calibri" w:cs="Calibri"/>
                <w:lang w:val="en" w:bidi="ar-EG"/>
              </w:rPr>
              <w:t xml:space="preserve">         </w:t>
            </w:r>
            <w:r w:rsidRPr="00206596">
              <w:rPr>
                <w:rFonts w:ascii="Calibri" w:hAnsi="Calibri" w:cs="Calibri"/>
                <w:sz w:val="16"/>
                <w:szCs w:val="16"/>
                <w:lang w:val="en" w:bidi="ar-EG"/>
              </w:rPr>
              <w:t>4</w:t>
            </w:r>
          </w:p>
        </w:tc>
        <w:tc>
          <w:tcPr>
            <w:tcW w:w="1053" w:type="dxa"/>
          </w:tcPr>
          <w:p w:rsidR="0025224F" w:rsidRPr="00206596"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 w:bidi="ar-EG"/>
              </w:rPr>
            </w:pPr>
            <w:r w:rsidRPr="00206596">
              <w:rPr>
                <w:rFonts w:ascii="Calibri" w:hAnsi="Calibri" w:cs="Calibri"/>
                <w:sz w:val="16"/>
                <w:szCs w:val="16"/>
                <w:lang w:val="en" w:bidi="ar-EG"/>
              </w:rPr>
              <w:t>4</w:t>
            </w:r>
          </w:p>
        </w:tc>
        <w:tc>
          <w:tcPr>
            <w:tcW w:w="4020" w:type="dxa"/>
          </w:tcPr>
          <w:p w:rsidR="0025224F" w:rsidRPr="002E1832" w:rsidRDefault="00D75597" w:rsidP="000F7B7B">
            <w:pPr>
              <w:widowControl w:val="0"/>
              <w:tabs>
                <w:tab w:val="center" w:pos="1755"/>
                <w:tab w:val="left" w:pos="2660"/>
              </w:tabs>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16"/>
                <w:szCs w:val="16"/>
                <w:rtl/>
              </w:rPr>
            </w:pPr>
            <w:r>
              <w:rPr>
                <w:rFonts w:ascii="Calibri" w:hAnsi="Calibri" w:cs="Calibri"/>
                <w:sz w:val="16"/>
                <w:szCs w:val="16"/>
                <w:lang w:val="en" w:bidi="ar-EG"/>
              </w:rPr>
              <w:t xml:space="preserve">     </w:t>
            </w:r>
            <w:r w:rsidR="00206596" w:rsidRPr="002E1832">
              <w:rPr>
                <w:rFonts w:ascii="Calibri" w:hAnsi="Calibri" w:cs="Calibri"/>
                <w:sz w:val="16"/>
                <w:szCs w:val="16"/>
                <w:lang w:val="en" w:bidi="ar-EG"/>
              </w:rPr>
              <w:t>10</w:t>
            </w:r>
            <w:r w:rsidR="00206596" w:rsidRPr="002E1832">
              <w:rPr>
                <w:rFonts w:ascii="Calibri" w:hAnsi="Calibri" w:cs="Calibri"/>
                <w:sz w:val="16"/>
                <w:szCs w:val="16"/>
                <w:lang w:val="en" w:bidi="ar-EG"/>
              </w:rPr>
              <w:tab/>
              <w:t>5</w:t>
            </w:r>
            <w:r w:rsidR="00206596" w:rsidRPr="002E1832">
              <w:rPr>
                <w:rFonts w:ascii="Calibri" w:hAnsi="Calibri" w:cs="Calibri"/>
                <w:sz w:val="16"/>
                <w:szCs w:val="16"/>
                <w:lang w:val="en" w:bidi="ar-EG"/>
              </w:rPr>
              <w:tab/>
              <w:t>2</w:t>
            </w:r>
            <w:r w:rsidR="002E1832" w:rsidRPr="002E1832">
              <w:rPr>
                <w:rFonts w:ascii="Calibri" w:hAnsi="Calibri" w:cs="Calibri"/>
                <w:sz w:val="16"/>
                <w:szCs w:val="16"/>
                <w:lang w:val="en" w:bidi="ar-EG"/>
              </w:rPr>
              <w:t xml:space="preserve">    </w:t>
            </w:r>
            <w:r w:rsidR="002E1832">
              <w:rPr>
                <w:rFonts w:ascii="Calibri" w:hAnsi="Calibri" w:cs="Calibri"/>
                <w:sz w:val="16"/>
                <w:szCs w:val="16"/>
                <w:lang w:val="en" w:bidi="ar-EG"/>
              </w:rPr>
              <w:t xml:space="preserve">   </w:t>
            </w:r>
            <w:r w:rsidR="002E1832" w:rsidRPr="002E1832">
              <w:rPr>
                <w:rFonts w:ascii="Calibri" w:hAnsi="Calibri"/>
                <w:sz w:val="16"/>
                <w:szCs w:val="16"/>
                <w:rtl/>
              </w:rPr>
              <w:t>--</w:t>
            </w:r>
          </w:p>
        </w:tc>
      </w:tr>
      <w:tr w:rsidR="00756C0E" w:rsidTr="0048660A">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222" w:type="dxa"/>
          </w:tcPr>
          <w:p w:rsidR="0025224F" w:rsidRDefault="0025224F" w:rsidP="000F7B7B">
            <w:pPr>
              <w:widowControl w:val="0"/>
              <w:autoSpaceDE w:val="0"/>
              <w:autoSpaceDN w:val="0"/>
              <w:bidi w:val="0"/>
              <w:adjustRightInd w:val="0"/>
              <w:spacing w:after="200" w:line="276" w:lineRule="auto"/>
              <w:jc w:val="both"/>
              <w:rPr>
                <w:rFonts w:ascii="Calibri" w:hAnsi="Calibri" w:cs="Calibri"/>
                <w:lang w:val="en" w:bidi="ar-EG"/>
              </w:rPr>
            </w:pPr>
            <w:r w:rsidRPr="00D66885">
              <w:rPr>
                <w:rFonts w:cs="Calibri"/>
                <w:sz w:val="16"/>
                <w:szCs w:val="16"/>
                <w:lang w:val="en" w:bidi="ar-EG"/>
              </w:rPr>
              <w:t>Unit ratings</w:t>
            </w:r>
          </w:p>
        </w:tc>
        <w:tc>
          <w:tcPr>
            <w:tcW w:w="1352" w:type="dxa"/>
          </w:tcPr>
          <w:p w:rsidR="0025224F" w:rsidRDefault="0025224F" w:rsidP="000F7B7B">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lang w:val="en" w:bidi="ar-EG"/>
              </w:rPr>
            </w:pPr>
            <w:r w:rsidRPr="00D66885">
              <w:rPr>
                <w:rFonts w:asciiTheme="majorHAnsi" w:hAnsiTheme="majorHAnsi" w:cs="Calibri"/>
                <w:sz w:val="16"/>
                <w:szCs w:val="16"/>
                <w:lang w:val="en" w:bidi="ar-EG"/>
              </w:rPr>
              <w:t>1-ph 220v, 50Hz, 80watt.</w:t>
            </w:r>
          </w:p>
        </w:tc>
        <w:tc>
          <w:tcPr>
            <w:tcW w:w="1384" w:type="dxa"/>
          </w:tcPr>
          <w:p w:rsidR="0025224F" w:rsidRPr="00206596" w:rsidRDefault="00206596" w:rsidP="000F7B7B">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6"/>
                <w:szCs w:val="16"/>
                <w:lang w:val="en" w:bidi="ar-EG"/>
              </w:rPr>
            </w:pPr>
            <w:r w:rsidRPr="00D66885">
              <w:rPr>
                <w:rFonts w:asciiTheme="majorHAnsi" w:hAnsiTheme="majorHAnsi" w:cs="Calibri"/>
                <w:sz w:val="16"/>
                <w:szCs w:val="16"/>
                <w:lang w:val="en" w:bidi="ar-EG"/>
              </w:rPr>
              <w:t>1-ph, 50Hz, 220v, 2000watt.</w:t>
            </w:r>
          </w:p>
        </w:tc>
        <w:tc>
          <w:tcPr>
            <w:tcW w:w="1850" w:type="dxa"/>
          </w:tcPr>
          <w:p w:rsidR="0025224F" w:rsidRPr="00206596" w:rsidRDefault="00206596" w:rsidP="000F7B7B">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Theme="majorHAnsi" w:hAnsiTheme="majorHAnsi" w:cs="Calibri"/>
                <w:sz w:val="16"/>
                <w:szCs w:val="16"/>
                <w:lang w:val="en" w:bidi="ar-EG"/>
              </w:rPr>
            </w:pPr>
            <w:r>
              <w:rPr>
                <w:rFonts w:asciiTheme="majorHAnsi" w:hAnsiTheme="majorHAnsi" w:cs="Calibri"/>
                <w:sz w:val="16"/>
                <w:szCs w:val="16"/>
                <w:lang w:val="en" w:bidi="ar-EG"/>
              </w:rPr>
              <w:t>1440rpm, 1-ph</w:t>
            </w:r>
            <w:r w:rsidR="002E1832">
              <w:rPr>
                <w:rFonts w:asciiTheme="majorHAnsi" w:hAnsiTheme="majorHAnsi" w:cs="Calibri"/>
                <w:sz w:val="16"/>
                <w:szCs w:val="16"/>
                <w:lang w:val="en" w:bidi="ar-EG"/>
              </w:rPr>
              <w:t>,</w:t>
            </w:r>
            <w:r>
              <w:rPr>
                <w:rFonts w:asciiTheme="majorHAnsi" w:hAnsiTheme="majorHAnsi" w:cs="Calibri"/>
                <w:sz w:val="16"/>
                <w:szCs w:val="16"/>
                <w:lang w:val="en" w:bidi="ar-EG"/>
              </w:rPr>
              <w:t xml:space="preserve"> 4.5Hp, 220V, 50Hz</w:t>
            </w:r>
          </w:p>
        </w:tc>
        <w:tc>
          <w:tcPr>
            <w:tcW w:w="1053" w:type="dxa"/>
          </w:tcPr>
          <w:p w:rsidR="0025224F" w:rsidRDefault="00206596" w:rsidP="000F7B7B">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lang w:val="en" w:bidi="ar-EG"/>
              </w:rPr>
            </w:pPr>
            <w:r w:rsidRPr="00D66885">
              <w:rPr>
                <w:rFonts w:asciiTheme="majorHAnsi" w:hAnsiTheme="majorHAnsi" w:cs="Calibri"/>
                <w:sz w:val="16"/>
                <w:szCs w:val="16"/>
                <w:lang w:val="en" w:bidi="ar-EG"/>
              </w:rPr>
              <w:t>3-ph, 5Hp, 400V, 50Hz</w:t>
            </w:r>
          </w:p>
        </w:tc>
        <w:tc>
          <w:tcPr>
            <w:tcW w:w="4020" w:type="dxa"/>
          </w:tcPr>
          <w:tbl>
            <w:tblPr>
              <w:tblStyle w:val="TableGrid"/>
              <w:tblW w:w="3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
              <w:gridCol w:w="951"/>
              <w:gridCol w:w="951"/>
              <w:gridCol w:w="951"/>
            </w:tblGrid>
            <w:tr w:rsidR="002E1832" w:rsidTr="00D75597">
              <w:trPr>
                <w:trHeight w:val="324"/>
              </w:trPr>
              <w:tc>
                <w:tcPr>
                  <w:tcW w:w="951" w:type="dxa"/>
                </w:tcPr>
                <w:p w:rsidR="002E1832" w:rsidRDefault="002E1832" w:rsidP="003B72F1">
                  <w:pPr>
                    <w:framePr w:hSpace="180" w:wrap="around" w:vAnchor="text" w:hAnchor="margin" w:xAlign="center" w:y="84"/>
                    <w:widowControl w:val="0"/>
                    <w:autoSpaceDE w:val="0"/>
                    <w:autoSpaceDN w:val="0"/>
                    <w:bidi w:val="0"/>
                    <w:adjustRightInd w:val="0"/>
                    <w:spacing w:after="200" w:line="276" w:lineRule="auto"/>
                    <w:jc w:val="both"/>
                    <w:rPr>
                      <w:rFonts w:ascii="Calibri" w:hAnsi="Calibri" w:cs="Calibri"/>
                      <w:lang w:bidi="ar-EG"/>
                    </w:rPr>
                  </w:pPr>
                  <w:r>
                    <w:rPr>
                      <w:rFonts w:asciiTheme="majorHAnsi" w:hAnsiTheme="majorHAnsi" w:cs="Calibri"/>
                      <w:sz w:val="16"/>
                      <w:szCs w:val="16"/>
                      <w:lang w:val="en" w:bidi="ar-EG"/>
                    </w:rPr>
                    <w:t>220V,</w:t>
                  </w:r>
                  <w:r w:rsidRPr="00D66885">
                    <w:rPr>
                      <w:rFonts w:asciiTheme="majorHAnsi" w:hAnsiTheme="majorHAnsi" w:cs="Calibri"/>
                      <w:sz w:val="16"/>
                      <w:szCs w:val="16"/>
                      <w:lang w:val="en" w:bidi="ar-EG"/>
                    </w:rPr>
                    <w:t>50Hz, 1500KVA</w:t>
                  </w:r>
                </w:p>
              </w:tc>
              <w:tc>
                <w:tcPr>
                  <w:tcW w:w="951" w:type="dxa"/>
                </w:tcPr>
                <w:p w:rsidR="002E1832" w:rsidRPr="002E1832" w:rsidRDefault="002E1832" w:rsidP="003B72F1">
                  <w:pPr>
                    <w:framePr w:hSpace="180" w:wrap="around" w:vAnchor="text" w:hAnchor="margin" w:xAlign="center" w:y="84"/>
                    <w:bidi w:val="0"/>
                    <w:jc w:val="both"/>
                    <w:rPr>
                      <w:rFonts w:asciiTheme="majorHAnsi" w:hAnsiTheme="majorHAnsi" w:cs="Calibri"/>
                      <w:sz w:val="16"/>
                      <w:szCs w:val="16"/>
                      <w:lang w:val="en" w:bidi="ar-EG"/>
                    </w:rPr>
                  </w:pPr>
                  <w:r>
                    <w:rPr>
                      <w:rFonts w:asciiTheme="majorHAnsi" w:hAnsiTheme="majorHAnsi" w:cs="Calibri"/>
                      <w:sz w:val="16"/>
                      <w:szCs w:val="16"/>
                      <w:lang w:val="en" w:bidi="ar-EG"/>
                    </w:rPr>
                    <w:t>220V,50Hz, 1200KVA</w:t>
                  </w:r>
                </w:p>
              </w:tc>
              <w:tc>
                <w:tcPr>
                  <w:tcW w:w="951" w:type="dxa"/>
                </w:tcPr>
                <w:p w:rsidR="002E1832" w:rsidRPr="002E1832" w:rsidRDefault="002E1832" w:rsidP="003B72F1">
                  <w:pPr>
                    <w:framePr w:hSpace="180" w:wrap="around" w:vAnchor="text" w:hAnchor="margin" w:xAlign="center" w:y="84"/>
                    <w:bidi w:val="0"/>
                    <w:jc w:val="both"/>
                    <w:rPr>
                      <w:rFonts w:asciiTheme="majorHAnsi" w:hAnsiTheme="majorHAnsi" w:cs="Calibri"/>
                      <w:sz w:val="16"/>
                      <w:szCs w:val="16"/>
                      <w:lang w:val="en" w:bidi="ar-EG"/>
                    </w:rPr>
                  </w:pPr>
                  <w:r>
                    <w:rPr>
                      <w:rFonts w:asciiTheme="majorHAnsi" w:hAnsiTheme="majorHAnsi" w:cs="Calibri"/>
                      <w:sz w:val="16"/>
                      <w:szCs w:val="16"/>
                      <w:lang w:val="en" w:bidi="ar-EG"/>
                    </w:rPr>
                    <w:t>220V,50Hz, 800,0KVA</w:t>
                  </w:r>
                </w:p>
              </w:tc>
              <w:tc>
                <w:tcPr>
                  <w:tcW w:w="951" w:type="dxa"/>
                </w:tcPr>
                <w:p w:rsidR="002E1832" w:rsidRDefault="002E1832" w:rsidP="003B72F1">
                  <w:pPr>
                    <w:framePr w:hSpace="180" w:wrap="around" w:vAnchor="text" w:hAnchor="margin" w:xAlign="center" w:y="84"/>
                    <w:widowControl w:val="0"/>
                    <w:autoSpaceDE w:val="0"/>
                    <w:autoSpaceDN w:val="0"/>
                    <w:bidi w:val="0"/>
                    <w:adjustRightInd w:val="0"/>
                    <w:spacing w:after="200" w:line="276" w:lineRule="auto"/>
                    <w:jc w:val="both"/>
                    <w:rPr>
                      <w:rFonts w:ascii="Calibri" w:hAnsi="Calibri" w:cs="Calibri"/>
                      <w:lang w:bidi="ar-EG"/>
                    </w:rPr>
                  </w:pPr>
                  <w:r>
                    <w:rPr>
                      <w:rFonts w:asciiTheme="majorHAnsi" w:hAnsiTheme="majorHAnsi" w:cs="Calibri"/>
                      <w:sz w:val="16"/>
                      <w:szCs w:val="16"/>
                      <w:lang w:val="en" w:bidi="ar-EG"/>
                    </w:rPr>
                    <w:t>220V,</w:t>
                  </w:r>
                  <w:r w:rsidRPr="00D66885">
                    <w:rPr>
                      <w:rFonts w:asciiTheme="majorHAnsi" w:hAnsiTheme="majorHAnsi" w:cs="Calibri"/>
                      <w:sz w:val="16"/>
                      <w:szCs w:val="16"/>
                      <w:lang w:val="en" w:bidi="ar-EG"/>
                    </w:rPr>
                    <w:t>50Hz, 1000KVA</w:t>
                  </w:r>
                </w:p>
              </w:tc>
            </w:tr>
          </w:tbl>
          <w:p w:rsidR="0025224F" w:rsidRPr="002E1832" w:rsidRDefault="0025224F" w:rsidP="000F7B7B">
            <w:pPr>
              <w:widowControl w:val="0"/>
              <w:autoSpaceDE w:val="0"/>
              <w:autoSpaceDN w:val="0"/>
              <w:bidi w:val="0"/>
              <w:adjustRightInd w:val="0"/>
              <w:spacing w:after="200"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lang w:bidi="ar-EG"/>
              </w:rPr>
            </w:pPr>
          </w:p>
        </w:tc>
      </w:tr>
      <w:tr w:rsidR="00032FC0" w:rsidTr="0048660A">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222" w:type="dxa"/>
          </w:tcPr>
          <w:p w:rsidR="0025224F" w:rsidRDefault="0025224F" w:rsidP="000F7B7B">
            <w:pPr>
              <w:widowControl w:val="0"/>
              <w:autoSpaceDE w:val="0"/>
              <w:autoSpaceDN w:val="0"/>
              <w:bidi w:val="0"/>
              <w:adjustRightInd w:val="0"/>
              <w:spacing w:after="200" w:line="276" w:lineRule="auto"/>
              <w:jc w:val="both"/>
              <w:rPr>
                <w:rFonts w:ascii="Calibri" w:hAnsi="Calibri" w:cs="Calibri"/>
                <w:lang w:val="en" w:bidi="ar-EG"/>
              </w:rPr>
            </w:pPr>
            <w:r w:rsidRPr="00D66885">
              <w:rPr>
                <w:rFonts w:cs="Calibri"/>
                <w:sz w:val="16"/>
                <w:szCs w:val="16"/>
                <w:lang w:val="en" w:bidi="ar-EG"/>
              </w:rPr>
              <w:t>Model rating</w:t>
            </w:r>
          </w:p>
        </w:tc>
        <w:tc>
          <w:tcPr>
            <w:tcW w:w="1352" w:type="dxa"/>
          </w:tcPr>
          <w:p w:rsidR="0025224F" w:rsidRPr="0025224F" w:rsidRDefault="0025224F"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6"/>
                <w:szCs w:val="16"/>
                <w:lang w:val="en" w:bidi="ar-EG"/>
              </w:rPr>
            </w:pPr>
            <w:r w:rsidRPr="00D66885">
              <w:rPr>
                <w:rFonts w:asciiTheme="majorHAnsi" w:hAnsiTheme="majorHAnsi" w:cs="Calibri"/>
                <w:sz w:val="16"/>
                <w:szCs w:val="16"/>
                <w:lang w:val="en" w:bidi="ar-EG"/>
              </w:rPr>
              <w:t>LE</w:t>
            </w:r>
            <w:r>
              <w:rPr>
                <w:rFonts w:asciiTheme="majorHAnsi" w:hAnsiTheme="majorHAnsi" w:cs="Calibri"/>
                <w:sz w:val="16"/>
                <w:szCs w:val="16"/>
                <w:lang w:val="en" w:bidi="ar-EG"/>
              </w:rPr>
              <w:t>D Model 3-ph, 50Hz,400V 80Kwatt</w:t>
            </w:r>
          </w:p>
        </w:tc>
        <w:tc>
          <w:tcPr>
            <w:tcW w:w="1384" w:type="dxa"/>
          </w:tcPr>
          <w:p w:rsidR="0025224F" w:rsidRPr="00206596"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6"/>
                <w:szCs w:val="16"/>
                <w:lang w:val="en" w:bidi="ar-EG"/>
              </w:rPr>
            </w:pPr>
            <w:r>
              <w:rPr>
                <w:rFonts w:asciiTheme="majorHAnsi" w:hAnsiTheme="majorHAnsi" w:cs="Calibri"/>
                <w:sz w:val="16"/>
                <w:szCs w:val="16"/>
                <w:lang w:val="en" w:bidi="ar-EG"/>
              </w:rPr>
              <w:t>Electronic-</w:t>
            </w:r>
            <w:r w:rsidRPr="00D66885">
              <w:rPr>
                <w:rFonts w:asciiTheme="majorHAnsi" w:hAnsiTheme="majorHAnsi" w:cs="Calibri"/>
                <w:sz w:val="16"/>
                <w:szCs w:val="16"/>
                <w:lang w:val="en" w:bidi="ar-EG"/>
              </w:rPr>
              <w:t>load</w:t>
            </w:r>
            <w:r>
              <w:rPr>
                <w:rFonts w:asciiTheme="majorHAnsi" w:hAnsiTheme="majorHAnsi" w:cs="Calibri"/>
                <w:sz w:val="16"/>
                <w:szCs w:val="16"/>
                <w:lang w:val="en" w:bidi="ar-EG"/>
              </w:rPr>
              <w:t xml:space="preserve"> 3-ph,</w:t>
            </w:r>
            <w:r w:rsidRPr="00D66885">
              <w:rPr>
                <w:rFonts w:asciiTheme="majorHAnsi" w:hAnsiTheme="majorHAnsi" w:cs="Calibri"/>
                <w:sz w:val="16"/>
                <w:szCs w:val="16"/>
                <w:lang w:val="en" w:bidi="ar-EG"/>
              </w:rPr>
              <w:t>50Hz, 400V,70Kwatt</w:t>
            </w:r>
          </w:p>
        </w:tc>
        <w:tc>
          <w:tcPr>
            <w:tcW w:w="1850" w:type="dxa"/>
          </w:tcPr>
          <w:p w:rsidR="0025224F"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 w:bidi="ar-EG"/>
              </w:rPr>
            </w:pPr>
            <w:r>
              <w:rPr>
                <w:rFonts w:asciiTheme="majorHAnsi" w:hAnsiTheme="majorHAnsi" w:cs="Calibri"/>
                <w:sz w:val="16"/>
                <w:szCs w:val="16"/>
                <w:lang w:val="en" w:bidi="ar-EG"/>
              </w:rPr>
              <w:t>1-ph induction motor,</w:t>
            </w:r>
            <w:r w:rsidRPr="00D66885">
              <w:rPr>
                <w:rFonts w:asciiTheme="majorHAnsi" w:hAnsiTheme="majorHAnsi" w:cs="Calibri"/>
                <w:sz w:val="16"/>
                <w:szCs w:val="16"/>
                <w:lang w:val="en" w:bidi="ar-EG"/>
              </w:rPr>
              <w:t>50Hz, 220V, 20Hp, 0.85pf</w:t>
            </w:r>
          </w:p>
        </w:tc>
        <w:tc>
          <w:tcPr>
            <w:tcW w:w="1053" w:type="dxa"/>
          </w:tcPr>
          <w:p w:rsidR="0025224F" w:rsidRPr="00206596" w:rsidRDefault="00206596"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 w:bidi="ar-EG"/>
              </w:rPr>
            </w:pPr>
            <w:r w:rsidRPr="00206596">
              <w:rPr>
                <w:rFonts w:asciiTheme="majorHAnsi" w:hAnsiTheme="majorHAnsi" w:cs="Calibri"/>
                <w:sz w:val="16"/>
                <w:szCs w:val="16"/>
                <w:lang w:val="en" w:bidi="ar-EG"/>
              </w:rPr>
              <w:t>3-ph IM, 50Hz, 400V, 20Hp, 0.8pf</w:t>
            </w:r>
          </w:p>
        </w:tc>
        <w:tc>
          <w:tcPr>
            <w:tcW w:w="4020" w:type="dxa"/>
          </w:tcPr>
          <w:p w:rsidR="00D75597" w:rsidRDefault="00D75597"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16"/>
                <w:szCs w:val="16"/>
                <w:lang w:val="en" w:bidi="ar-EG"/>
              </w:rPr>
            </w:pPr>
          </w:p>
          <w:p w:rsidR="0025224F" w:rsidRDefault="002E1832" w:rsidP="000F7B7B">
            <w:pPr>
              <w:widowControl w:val="0"/>
              <w:autoSpaceDE w:val="0"/>
              <w:autoSpaceDN w:val="0"/>
              <w:bidi w:val="0"/>
              <w:adjustRightInd w:val="0"/>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 w:bidi="ar-EG"/>
              </w:rPr>
            </w:pPr>
            <w:r w:rsidRPr="00D66885">
              <w:rPr>
                <w:rFonts w:asciiTheme="majorHAnsi" w:hAnsiTheme="majorHAnsi" w:cs="Calibri"/>
                <w:sz w:val="16"/>
                <w:szCs w:val="16"/>
                <w:lang w:val="en" w:bidi="ar-EG"/>
              </w:rPr>
              <w:t>Linear load 3-ph resistor 400V, 50Hz, 20Kwatt</w:t>
            </w:r>
          </w:p>
        </w:tc>
      </w:tr>
    </w:tbl>
    <w:p w:rsidR="00032FC0" w:rsidRDefault="00032FC0" w:rsidP="000F7B7B">
      <w:pPr>
        <w:widowControl w:val="0"/>
        <w:autoSpaceDE w:val="0"/>
        <w:autoSpaceDN w:val="0"/>
        <w:bidi w:val="0"/>
        <w:adjustRightInd w:val="0"/>
        <w:spacing w:after="200" w:line="276" w:lineRule="auto"/>
        <w:jc w:val="both"/>
        <w:rPr>
          <w:sz w:val="16"/>
          <w:szCs w:val="16"/>
        </w:rPr>
        <w:sectPr w:rsidR="00032FC0" w:rsidSect="00914DF1">
          <w:type w:val="continuous"/>
          <w:pgSz w:w="12240" w:h="15840"/>
          <w:pgMar w:top="1440" w:right="1800" w:bottom="1440" w:left="1800" w:header="170" w:footer="170" w:gutter="0"/>
          <w:cols w:space="720"/>
          <w:noEndnote/>
          <w:docGrid w:linePitch="299"/>
        </w:sectPr>
      </w:pPr>
    </w:p>
    <w:p w:rsidR="0095643B" w:rsidRDefault="002E1832" w:rsidP="004F6540">
      <w:pPr>
        <w:widowControl w:val="0"/>
        <w:autoSpaceDE w:val="0"/>
        <w:autoSpaceDN w:val="0"/>
        <w:bidi w:val="0"/>
        <w:adjustRightInd w:val="0"/>
        <w:spacing w:after="200" w:line="276" w:lineRule="auto"/>
        <w:jc w:val="center"/>
        <w:rPr>
          <w:rFonts w:ascii="Calibri" w:hAnsi="Calibri" w:cs="Calibri"/>
          <w:lang w:val="en" w:bidi="ar-EG"/>
        </w:rPr>
      </w:pPr>
      <w:r w:rsidRPr="002E1832">
        <w:rPr>
          <w:sz w:val="16"/>
          <w:szCs w:val="16"/>
        </w:rPr>
        <w:t>Table</w:t>
      </w:r>
      <w:r w:rsidRPr="002E1832">
        <w:rPr>
          <w:b/>
          <w:bCs/>
        </w:rPr>
        <w:t xml:space="preserve"> </w:t>
      </w:r>
      <w:r w:rsidR="001F7D61">
        <w:rPr>
          <w:sz w:val="16"/>
          <w:szCs w:val="16"/>
        </w:rPr>
        <w:fldChar w:fldCharType="begin"/>
      </w:r>
      <w:r w:rsidR="001F7D61">
        <w:rPr>
          <w:sz w:val="16"/>
          <w:szCs w:val="16"/>
        </w:rPr>
        <w:instrText xml:space="preserve"> SEQ Table \* ARABIC </w:instrText>
      </w:r>
      <w:r w:rsidR="001F7D61">
        <w:rPr>
          <w:sz w:val="16"/>
          <w:szCs w:val="16"/>
        </w:rPr>
        <w:fldChar w:fldCharType="separate"/>
      </w:r>
      <w:r w:rsidR="0048660A">
        <w:rPr>
          <w:noProof/>
          <w:sz w:val="16"/>
          <w:szCs w:val="16"/>
        </w:rPr>
        <w:t>2</w:t>
      </w:r>
      <w:r w:rsidR="001F7D61">
        <w:rPr>
          <w:sz w:val="16"/>
          <w:szCs w:val="16"/>
        </w:rPr>
        <w:fldChar w:fldCharType="end"/>
      </w:r>
    </w:p>
    <w:p w:rsidR="000F7B7B" w:rsidRDefault="000F7B7B" w:rsidP="00914DF1">
      <w:pPr>
        <w:widowControl w:val="0"/>
        <w:autoSpaceDE w:val="0"/>
        <w:autoSpaceDN w:val="0"/>
        <w:bidi w:val="0"/>
        <w:adjustRightInd w:val="0"/>
        <w:spacing w:after="200" w:line="276" w:lineRule="auto"/>
        <w:rPr>
          <w:rFonts w:ascii="Calibri" w:hAnsi="Calibri" w:cs="Calibri"/>
          <w:b/>
          <w:bCs/>
          <w:sz w:val="24"/>
          <w:szCs w:val="24"/>
          <w:lang w:val="en" w:bidi="ar-EG"/>
        </w:rPr>
        <w:sectPr w:rsidR="000F7B7B" w:rsidSect="00914DF1">
          <w:type w:val="continuous"/>
          <w:pgSz w:w="12240" w:h="15840"/>
          <w:pgMar w:top="1440" w:right="1800" w:bottom="1440" w:left="1800" w:header="170" w:footer="170" w:gutter="0"/>
          <w:cols w:space="720"/>
          <w:noEndnote/>
          <w:docGrid w:linePitch="299"/>
        </w:sectPr>
      </w:pPr>
    </w:p>
    <w:p w:rsidR="000F7B7B" w:rsidRPr="00032FC0" w:rsidRDefault="000F7B7B" w:rsidP="000F7B7B">
      <w:pPr>
        <w:widowControl w:val="0"/>
        <w:autoSpaceDE w:val="0"/>
        <w:autoSpaceDN w:val="0"/>
        <w:bidi w:val="0"/>
        <w:adjustRightInd w:val="0"/>
        <w:spacing w:after="200" w:line="276" w:lineRule="auto"/>
        <w:jc w:val="both"/>
        <w:rPr>
          <w:rFonts w:ascii="Calibri" w:hAnsi="Calibri" w:cs="Calibri"/>
          <w:b/>
          <w:bCs/>
          <w:sz w:val="24"/>
          <w:szCs w:val="24"/>
          <w:lang w:val="en" w:bidi="ar-EG"/>
        </w:rPr>
        <w:sectPr w:rsidR="000F7B7B" w:rsidRPr="00032FC0" w:rsidSect="00914DF1">
          <w:type w:val="continuous"/>
          <w:pgSz w:w="12240" w:h="15840"/>
          <w:pgMar w:top="1440" w:right="1800" w:bottom="1440" w:left="1800" w:header="170" w:footer="170" w:gutter="0"/>
          <w:cols w:space="720"/>
          <w:noEndnote/>
          <w:docGrid w:linePitch="299"/>
        </w:sectPr>
      </w:pPr>
      <w:r w:rsidRPr="00D66885">
        <w:rPr>
          <w:rFonts w:ascii="Calibri" w:hAnsi="Calibri" w:cs="Calibri"/>
          <w:b/>
          <w:bCs/>
          <w:sz w:val="24"/>
          <w:szCs w:val="24"/>
          <w:lang w:val="en" w:bidi="ar-EG"/>
        </w:rPr>
        <w:lastRenderedPageBreak/>
        <w:t>3. System</w:t>
      </w:r>
      <w:r w:rsidR="00191382">
        <w:rPr>
          <w:rFonts w:ascii="Calibri" w:hAnsi="Calibri" w:cs="Calibri"/>
          <w:b/>
          <w:bCs/>
          <w:sz w:val="24"/>
          <w:szCs w:val="24"/>
          <w:lang w:val="en" w:bidi="ar-EG"/>
        </w:rPr>
        <w:t xml:space="preserve"> modelin</w:t>
      </w:r>
      <w:r w:rsidR="00914DF1">
        <w:rPr>
          <w:rFonts w:ascii="Calibri" w:hAnsi="Calibri" w:cs="Calibri"/>
          <w:b/>
          <w:bCs/>
          <w:sz w:val="24"/>
          <w:szCs w:val="24"/>
          <w:lang w:val="en" w:bidi="ar-EG"/>
        </w:rPr>
        <w:t>g</w:t>
      </w:r>
    </w:p>
    <w:p w:rsidR="00914DF1" w:rsidRDefault="007E077F" w:rsidP="00914DF1">
      <w:pPr>
        <w:widowControl w:val="0"/>
        <w:autoSpaceDE w:val="0"/>
        <w:autoSpaceDN w:val="0"/>
        <w:bidi w:val="0"/>
        <w:adjustRightInd w:val="0"/>
        <w:spacing w:after="200" w:line="276" w:lineRule="auto"/>
        <w:jc w:val="both"/>
        <w:rPr>
          <w:rFonts w:ascii="Calibri" w:hAnsi="Calibri" w:cs="Calibri"/>
          <w:lang w:val="en" w:bidi="ar-EG"/>
        </w:rPr>
        <w:sectPr w:rsidR="00914DF1" w:rsidSect="00914DF1">
          <w:type w:val="continuous"/>
          <w:pgSz w:w="12240" w:h="15840"/>
          <w:pgMar w:top="1440" w:right="1800" w:bottom="1440" w:left="1800" w:header="170" w:footer="170" w:gutter="0"/>
          <w:cols w:space="720"/>
          <w:noEndnote/>
          <w:docGrid w:linePitch="299"/>
        </w:sectPr>
      </w:pPr>
      <w:r>
        <w:rPr>
          <w:rFonts w:ascii="Calibri" w:hAnsi="Calibri" w:cs="Calibri"/>
          <w:lang w:val="en" w:bidi="ar-EG"/>
        </w:rPr>
        <w:lastRenderedPageBreak/>
        <w:t xml:space="preserve">Research Building no 4 in MTC in Cairo, Egypt is the case study. This smart building consists of 4 floors on area of about 1000 m3. A grid-connected PV system supplies around 100kVA of computer laboratories, 80KVA of LED luminaires, and 100hp of AC units, water pumps and </w:t>
      </w:r>
      <w:r>
        <w:rPr>
          <w:rFonts w:ascii="Calibri" w:hAnsi="Calibri" w:cs="Calibri"/>
          <w:lang w:val="en" w:bidi="ar-EG"/>
        </w:rPr>
        <w:lastRenderedPageBreak/>
        <w:t>elevators and other domestic loads.</w:t>
      </w:r>
      <w:r w:rsidRPr="00FE0CFF">
        <w:rPr>
          <w:rFonts w:ascii="Calibri" w:hAnsi="Calibri" w:cs="Calibri"/>
          <w:lang w:val="en" w:bidi="ar-EG"/>
        </w:rPr>
        <w:t xml:space="preserve"> </w:t>
      </w:r>
      <w:r>
        <w:rPr>
          <w:rFonts w:ascii="Calibri" w:hAnsi="Calibri" w:cs="Calibri"/>
          <w:lang w:val="en" w:bidi="ar-EG"/>
        </w:rPr>
        <w:t xml:space="preserve">The considerably heavy loads are classified into four categories, Illumination, electronic loads, AC units and </w:t>
      </w:r>
    </w:p>
    <w:p w:rsidR="005A6644" w:rsidRDefault="007E077F" w:rsidP="00914DF1">
      <w:pPr>
        <w:widowControl w:val="0"/>
        <w:autoSpaceDE w:val="0"/>
        <w:autoSpaceDN w:val="0"/>
        <w:bidi w:val="0"/>
        <w:adjustRightInd w:val="0"/>
        <w:spacing w:after="100" w:afterAutospacing="1" w:line="276" w:lineRule="auto"/>
        <w:jc w:val="both"/>
        <w:rPr>
          <w:rFonts w:ascii="Calibri" w:hAnsi="Calibri" w:cs="Calibri"/>
          <w:lang w:val="en" w:bidi="ar-EG"/>
        </w:rPr>
      </w:pPr>
      <w:r>
        <w:rPr>
          <w:rFonts w:ascii="Calibri" w:hAnsi="Calibri" w:cs="Calibri"/>
          <w:lang w:val="en" w:bidi="ar-EG"/>
        </w:rPr>
        <w:lastRenderedPageBreak/>
        <w:t xml:space="preserve">elevators and linear loads with ratings illustrated in </w:t>
      </w:r>
      <w:r w:rsidRPr="00FE0CFF">
        <w:rPr>
          <w:rFonts w:ascii="Calibri" w:hAnsi="Calibri" w:cs="Calibri"/>
          <w:lang w:bidi="ar-EG"/>
        </w:rPr>
        <w:t>Table</w:t>
      </w:r>
      <w:r w:rsidRPr="00FE0CFF">
        <w:rPr>
          <w:rFonts w:ascii="Calibri" w:hAnsi="Calibri" w:cs="Calibri"/>
          <w:b/>
          <w:bCs/>
          <w:lang w:bidi="ar-EG"/>
        </w:rPr>
        <w:t xml:space="preserve"> </w:t>
      </w:r>
      <w:r w:rsidR="001F7D61">
        <w:rPr>
          <w:rFonts w:ascii="Calibri" w:hAnsi="Calibri" w:cs="Calibri"/>
          <w:lang w:bidi="ar-EG"/>
        </w:rPr>
        <w:fldChar w:fldCharType="begin"/>
      </w:r>
      <w:r w:rsidR="001F7D61">
        <w:rPr>
          <w:rFonts w:ascii="Calibri" w:hAnsi="Calibri" w:cs="Calibri"/>
          <w:lang w:bidi="ar-EG"/>
        </w:rPr>
        <w:instrText xml:space="preserve"> SEQ Table \* ARABIC </w:instrText>
      </w:r>
      <w:r w:rsidR="001F7D61">
        <w:rPr>
          <w:rFonts w:ascii="Calibri" w:hAnsi="Calibri" w:cs="Calibri"/>
          <w:lang w:bidi="ar-EG"/>
        </w:rPr>
        <w:fldChar w:fldCharType="separate"/>
      </w:r>
      <w:r w:rsidR="0048660A">
        <w:rPr>
          <w:rFonts w:ascii="Calibri" w:hAnsi="Calibri" w:cs="Calibri"/>
          <w:noProof/>
          <w:lang w:bidi="ar-EG"/>
        </w:rPr>
        <w:t>3</w:t>
      </w:r>
      <w:r w:rsidR="001F7D61">
        <w:rPr>
          <w:rFonts w:ascii="Calibri" w:hAnsi="Calibri" w:cs="Calibri"/>
          <w:lang w:bidi="ar-EG"/>
        </w:rPr>
        <w:fldChar w:fldCharType="end"/>
      </w:r>
      <w:r>
        <w:rPr>
          <w:rFonts w:ascii="Calibri" w:hAnsi="Calibri" w:cs="Calibri"/>
          <w:lang w:val="en" w:bidi="ar-EG"/>
        </w:rPr>
        <w:t xml:space="preserve">. The solar PV </w:t>
      </w:r>
      <w:r w:rsidR="0048660A">
        <w:rPr>
          <w:rFonts w:ascii="Calibri" w:hAnsi="Calibri" w:cs="Calibri"/>
          <w:lang w:val="en" w:bidi="ar-EG"/>
        </w:rPr>
        <w:t>system consists of 10 solar panels of 5kwatts for each one and is</w:t>
      </w:r>
      <w:r>
        <w:rPr>
          <w:rFonts w:ascii="Calibri" w:hAnsi="Calibri" w:cs="Calibri"/>
          <w:lang w:val="en" w:bidi="ar-EG"/>
        </w:rPr>
        <w:t xml:space="preserve"> connected to two power inverters each of power equals 25kwatts. The solar irradiance profile in the region is illustrated in fig </w:t>
      </w:r>
      <w:r w:rsidR="00914DF1">
        <w:rPr>
          <w:rFonts w:ascii="Calibri" w:hAnsi="Calibri" w:cs="Calibri"/>
          <w:lang w:val="en" w:bidi="ar-EG"/>
        </w:rPr>
        <w:t>1</w:t>
      </w:r>
      <w:r>
        <w:rPr>
          <w:rFonts w:ascii="Calibri" w:hAnsi="Calibri" w:cs="Calibri"/>
          <w:lang w:val="en" w:bidi="ar-EG"/>
        </w:rPr>
        <w:t>. This irradiance profile with the weather temperatu</w:t>
      </w:r>
      <w:r w:rsidR="00914DF1">
        <w:rPr>
          <w:rFonts w:ascii="Calibri" w:hAnsi="Calibri" w:cs="Calibri"/>
          <w:lang w:val="en" w:bidi="ar-EG"/>
        </w:rPr>
        <w:t xml:space="preserve">re </w:t>
      </w:r>
      <w:r>
        <w:rPr>
          <w:rFonts w:ascii="Calibri" w:hAnsi="Calibri" w:cs="Calibri"/>
          <w:lang w:val="en" w:bidi="ar-EG"/>
        </w:rPr>
        <w:t>is represented as signal builder in the Simulink model</w:t>
      </w:r>
      <w:r w:rsidR="00DE65D3">
        <w:rPr>
          <w:rFonts w:ascii="Calibri" w:hAnsi="Calibri" w:cs="Calibri"/>
          <w:lang w:val="en" w:bidi="ar-EG"/>
        </w:rPr>
        <w:t xml:space="preserve">. </w:t>
      </w:r>
      <w:r>
        <w:rPr>
          <w:rFonts w:ascii="Calibri" w:hAnsi="Calibri" w:cs="Calibri"/>
          <w:lang w:val="en" w:bidi="ar-EG"/>
        </w:rPr>
        <w:t>The PV system is modeled as solar PV block and a boost converter to raise the voltage to a</w:t>
      </w:r>
      <w:r w:rsidR="00DE65D3">
        <w:rPr>
          <w:rFonts w:ascii="Calibri" w:hAnsi="Calibri" w:cs="Calibri"/>
          <w:lang w:val="en" w:bidi="ar-EG"/>
        </w:rPr>
        <w:t xml:space="preserve"> certain value. Three-</w:t>
      </w:r>
      <w:r w:rsidR="00E81B2A">
        <w:rPr>
          <w:rFonts w:ascii="Calibri" w:hAnsi="Calibri" w:cs="Calibri"/>
          <w:lang w:val="en" w:bidi="ar-EG"/>
        </w:rPr>
        <w:t>level</w:t>
      </w:r>
      <w:r w:rsidR="00E81B2A" w:rsidRPr="00E81B2A">
        <w:rPr>
          <w:rFonts w:ascii="Calibri" w:hAnsi="Calibri" w:cs="Calibri"/>
          <w:lang w:val="en" w:bidi="ar-EG"/>
        </w:rPr>
        <w:t xml:space="preserve"> </w:t>
      </w:r>
      <w:r w:rsidR="00DE65D3">
        <w:rPr>
          <w:rFonts w:ascii="Calibri" w:hAnsi="Calibri" w:cs="Calibri"/>
          <w:lang w:val="en" w:bidi="ar-EG"/>
        </w:rPr>
        <w:t>bridge converter</w:t>
      </w:r>
      <w:r w:rsidR="00E81B2A">
        <w:rPr>
          <w:rFonts w:ascii="Calibri" w:hAnsi="Calibri" w:cs="Calibri"/>
          <w:lang w:val="en" w:bidi="ar-EG"/>
        </w:rPr>
        <w:t xml:space="preserve"> is used as the power inverter and is controlled by a VSC control block. Ac power system</w:t>
      </w:r>
      <w:r w:rsidR="00E81B2A" w:rsidRPr="00E81B2A">
        <w:rPr>
          <w:rFonts w:ascii="Calibri" w:hAnsi="Calibri" w:cs="Calibri"/>
          <w:lang w:val="en" w:bidi="ar-EG"/>
        </w:rPr>
        <w:t xml:space="preserve"> </w:t>
      </w:r>
      <w:r w:rsidR="00E81B2A">
        <w:rPr>
          <w:rFonts w:ascii="Calibri" w:hAnsi="Calibri" w:cs="Calibri"/>
          <w:lang w:val="en" w:bidi="ar-EG"/>
        </w:rPr>
        <w:t xml:space="preserve">has receiving end of 380 V 50HZ represents the grid and is connected to the inverter at the point of common coupling PCC as shown in </w:t>
      </w:r>
      <w:r w:rsidR="00B40805">
        <w:rPr>
          <w:rFonts w:ascii="Calibri" w:hAnsi="Calibri" w:cs="Calibri"/>
          <w:lang w:val="en" w:bidi="ar-EG"/>
        </w:rPr>
        <w:t>Figure 4</w:t>
      </w:r>
      <w:r w:rsidR="00191382">
        <w:rPr>
          <w:rFonts w:ascii="Calibri" w:hAnsi="Calibri" w:cs="Calibri"/>
          <w:lang w:val="en" w:bidi="ar-EG"/>
        </w:rPr>
        <w:t>.</w:t>
      </w:r>
    </w:p>
    <w:p w:rsidR="00914DF1" w:rsidRDefault="00914DF1" w:rsidP="00B40805">
      <w:pPr>
        <w:widowControl w:val="0"/>
        <w:autoSpaceDE w:val="0"/>
        <w:autoSpaceDN w:val="0"/>
        <w:bidi w:val="0"/>
        <w:adjustRightInd w:val="0"/>
        <w:spacing w:after="100" w:afterAutospacing="1" w:line="276" w:lineRule="auto"/>
        <w:jc w:val="both"/>
        <w:rPr>
          <w:rFonts w:ascii="Calibri" w:hAnsi="Calibri" w:cs="Calibri"/>
          <w:lang w:val="en" w:bidi="ar-EG"/>
        </w:rPr>
        <w:sectPr w:rsidR="00914DF1" w:rsidSect="00914DF1">
          <w:type w:val="continuous"/>
          <w:pgSz w:w="12240" w:h="15840"/>
          <w:pgMar w:top="1440" w:right="1800" w:bottom="1440" w:left="1800" w:header="170" w:footer="170" w:gutter="0"/>
          <w:cols w:space="720"/>
          <w:noEndnote/>
          <w:docGrid w:linePitch="299"/>
        </w:sectPr>
      </w:pPr>
      <w:r>
        <w:rPr>
          <w:rFonts w:ascii="Calibri" w:hAnsi="Calibri" w:cs="Calibri"/>
          <w:lang w:val="en" w:bidi="ar-EG"/>
        </w:rPr>
        <w:t>On the other hand, LED luminaires has become the most attractive light source around the world in the recent years. Despite their several drawbacks, they have many advantages that make them a powerful candidate to override the other types of lambs. High reliability, long life time, small size and high color rendering index made them commercially the most suitable for street lighting, domestic and industrial applications [30]. As illumination load construct a considerable power rating among other loads in the smart building as</w:t>
      </w:r>
      <w:r w:rsidRPr="00914DF1">
        <w:rPr>
          <w:rFonts w:ascii="Calibri" w:hAnsi="Calibri" w:cs="Calibri"/>
          <w:lang w:val="en" w:bidi="ar-EG"/>
        </w:rPr>
        <w:t xml:space="preserve"> </w:t>
      </w:r>
      <w:r>
        <w:rPr>
          <w:rFonts w:ascii="Calibri" w:hAnsi="Calibri" w:cs="Calibri"/>
          <w:lang w:val="en" w:bidi="ar-EG"/>
        </w:rPr>
        <w:t xml:space="preserve">mentioned before, and besides its high weight of harmonic injection in the system, the illumination load is the most important model in this case study. The integrated buck-boost (IBBD) converter derived LED lamb described in [31] is utilized to model the illumination load of the building. Three-phase supplied block and consists of diode based rectifier and integrated double buck–boost </w:t>
      </w:r>
      <w:r>
        <w:rPr>
          <w:rFonts w:ascii="Calibri" w:hAnsi="Calibri" w:cs="Calibri"/>
          <w:lang w:bidi="ar-EG"/>
        </w:rPr>
        <w:t>chopper all series with a resistor representing the whole illumination load as illustrated in the</w:t>
      </w:r>
      <w:r w:rsidRPr="003604AE">
        <w:t xml:space="preserve"> </w:t>
      </w:r>
      <w:r w:rsidRPr="003604AE">
        <w:rPr>
          <w:rFonts w:ascii="Calibri" w:hAnsi="Calibri" w:cs="Calibri"/>
          <w:lang w:bidi="ar-EG"/>
        </w:rPr>
        <w:t>Figure</w:t>
      </w:r>
      <w:r w:rsidR="00B40805">
        <w:rPr>
          <w:rFonts w:ascii="Calibri" w:hAnsi="Calibri" w:cs="Calibri"/>
          <w:lang w:bidi="ar-EG"/>
        </w:rPr>
        <w:t xml:space="preserve"> 2 a.</w:t>
      </w:r>
    </w:p>
    <w:p w:rsidR="00914DF1" w:rsidRDefault="00914DF1" w:rsidP="00914DF1">
      <w:pPr>
        <w:widowControl w:val="0"/>
        <w:autoSpaceDE w:val="0"/>
        <w:autoSpaceDN w:val="0"/>
        <w:bidi w:val="0"/>
        <w:adjustRightInd w:val="0"/>
        <w:spacing w:after="100" w:afterAutospacing="1" w:line="276" w:lineRule="auto"/>
        <w:jc w:val="both"/>
        <w:rPr>
          <w:rFonts w:ascii="Calibri" w:hAnsi="Calibri" w:cs="Calibri"/>
          <w:lang w:val="en" w:bidi="ar-EG"/>
        </w:rPr>
        <w:sectPr w:rsidR="00914DF1" w:rsidSect="00914DF1">
          <w:type w:val="continuous"/>
          <w:pgSz w:w="12240" w:h="15840"/>
          <w:pgMar w:top="1440" w:right="1800" w:bottom="1440" w:left="1800" w:header="170" w:footer="170" w:gutter="0"/>
          <w:cols w:space="720"/>
          <w:noEndnote/>
          <w:docGrid w:linePitch="299"/>
        </w:sectPr>
      </w:pPr>
    </w:p>
    <w:p w:rsidR="000F7B7B" w:rsidRDefault="000F7B7B" w:rsidP="00914DF1">
      <w:pPr>
        <w:widowControl w:val="0"/>
        <w:autoSpaceDE w:val="0"/>
        <w:autoSpaceDN w:val="0"/>
        <w:bidi w:val="0"/>
        <w:adjustRightInd w:val="0"/>
        <w:spacing w:after="200" w:line="276" w:lineRule="auto"/>
        <w:jc w:val="both"/>
        <w:rPr>
          <w:rFonts w:ascii="Calibri" w:hAnsi="Calibri" w:cs="Calibri"/>
          <w:lang w:val="en" w:bidi="ar-EG"/>
        </w:rPr>
        <w:sectPr w:rsidR="000F7B7B" w:rsidSect="00914DF1">
          <w:type w:val="continuous"/>
          <w:pgSz w:w="12240" w:h="15840"/>
          <w:pgMar w:top="1440" w:right="1797" w:bottom="1440" w:left="1797" w:header="170" w:footer="170" w:gutter="0"/>
          <w:cols w:space="720"/>
          <w:noEndnote/>
          <w:docGrid w:linePitch="299"/>
        </w:sectPr>
      </w:pPr>
    </w:p>
    <w:p w:rsidR="00191382" w:rsidRDefault="00191382" w:rsidP="0020564F">
      <w:pPr>
        <w:keepNext/>
        <w:widowControl w:val="0"/>
        <w:autoSpaceDE w:val="0"/>
        <w:autoSpaceDN w:val="0"/>
        <w:bidi w:val="0"/>
        <w:adjustRightInd w:val="0"/>
        <w:spacing w:after="200" w:line="240" w:lineRule="auto"/>
        <w:rPr>
          <w:rFonts w:ascii="Times New Roman" w:hAnsi="Times New Roman"/>
          <w:rtl/>
        </w:rPr>
        <w:sectPr w:rsidR="00191382" w:rsidSect="00914DF1">
          <w:type w:val="continuous"/>
          <w:pgSz w:w="12240" w:h="15840"/>
          <w:pgMar w:top="1440" w:right="1800" w:bottom="1440" w:left="1800" w:header="170" w:footer="170" w:gutter="0"/>
          <w:cols w:space="720"/>
          <w:noEndnote/>
          <w:docGrid w:linePitch="299"/>
        </w:sectPr>
      </w:pPr>
    </w:p>
    <w:p w:rsidR="0020564F" w:rsidRPr="00655300" w:rsidRDefault="00655300" w:rsidP="00655300">
      <w:pPr>
        <w:keepNext/>
        <w:widowControl w:val="0"/>
        <w:autoSpaceDE w:val="0"/>
        <w:autoSpaceDN w:val="0"/>
        <w:bidi w:val="0"/>
        <w:adjustRightInd w:val="0"/>
        <w:spacing w:after="200" w:line="240" w:lineRule="auto"/>
        <w:rPr>
          <w:sz w:val="24"/>
          <w:szCs w:val="24"/>
        </w:rPr>
      </w:pPr>
      <w:r w:rsidRPr="00655300">
        <w:rPr>
          <w:sz w:val="24"/>
          <w:szCs w:val="24"/>
        </w:rPr>
        <w:object w:dxaOrig="9915" w:dyaOrig="4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61.65pt" o:ole="">
            <v:imagedata r:id="rId10" o:title=""/>
          </v:shape>
          <o:OLEObject Type="Embed" ProgID="Visio.Drawing.15" ShapeID="_x0000_i1025" DrawAspect="Content" ObjectID="_1585051568" r:id="rId11"/>
        </w:object>
      </w:r>
      <w:r w:rsidR="00242A97" w:rsidRPr="00655300">
        <w:rPr>
          <w:sz w:val="24"/>
          <w:szCs w:val="24"/>
        </w:rPr>
        <w:t xml:space="preserve">     </w:t>
      </w:r>
      <w:r w:rsidR="00F40274" w:rsidRPr="00655300">
        <w:rPr>
          <w:sz w:val="24"/>
          <w:szCs w:val="24"/>
        </w:rPr>
        <w:t xml:space="preserve"> </w:t>
      </w:r>
    </w:p>
    <w:p w:rsidR="00242A97" w:rsidRPr="00242A97" w:rsidRDefault="0020564F" w:rsidP="0020564F">
      <w:pPr>
        <w:pStyle w:val="Caption"/>
        <w:bidi w:val="0"/>
        <w:jc w:val="center"/>
        <w:rPr>
          <w:b/>
          <w:bCs/>
        </w:rPr>
      </w:pPr>
      <w:r>
        <w:t xml:space="preserve">Figure </w:t>
      </w:r>
      <w:r>
        <w:rPr>
          <w:b/>
          <w:bCs/>
        </w:rPr>
        <w:fldChar w:fldCharType="begin"/>
      </w:r>
      <w:r>
        <w:rPr>
          <w:b/>
          <w:bCs/>
        </w:rPr>
        <w:instrText xml:space="preserve"> SEQ Figure \* ARABIC </w:instrText>
      </w:r>
      <w:r>
        <w:rPr>
          <w:b/>
          <w:bCs/>
        </w:rPr>
        <w:fldChar w:fldCharType="separate"/>
      </w:r>
      <w:r w:rsidR="00FA22BA">
        <w:rPr>
          <w:b/>
          <w:bCs/>
          <w:noProof/>
        </w:rPr>
        <w:t>2</w:t>
      </w:r>
      <w:r>
        <w:rPr>
          <w:b/>
          <w:bCs/>
        </w:rPr>
        <w:fldChar w:fldCharType="end"/>
      </w:r>
    </w:p>
    <w:p w:rsidR="00B40805" w:rsidRDefault="00B40805" w:rsidP="00242A97">
      <w:pPr>
        <w:widowControl w:val="0"/>
        <w:autoSpaceDE w:val="0"/>
        <w:autoSpaceDN w:val="0"/>
        <w:bidi w:val="0"/>
        <w:adjustRightInd w:val="0"/>
        <w:spacing w:after="200" w:line="276" w:lineRule="auto"/>
        <w:jc w:val="both"/>
        <w:rPr>
          <w:rFonts w:ascii="Calibri" w:hAnsi="Calibri" w:cs="Calibri"/>
          <w:lang w:val="en" w:bidi="ar-EG"/>
        </w:rPr>
      </w:pPr>
    </w:p>
    <w:p w:rsidR="00242A97" w:rsidRDefault="00240C53" w:rsidP="00B40805">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lastRenderedPageBreak/>
        <w:t xml:space="preserve">Personal computers, UPS and other electronic loads are non-linear loads to ac system. Switch Mode Power Supply (SMPS) used in computers </w:t>
      </w:r>
      <w:r w:rsidR="00445FB7">
        <w:rPr>
          <w:rFonts w:ascii="Calibri" w:hAnsi="Calibri" w:cs="Calibri"/>
          <w:lang w:val="en" w:bidi="ar-EG"/>
        </w:rPr>
        <w:t>is a serious source of</w:t>
      </w:r>
      <w:r>
        <w:rPr>
          <w:rFonts w:ascii="Calibri" w:hAnsi="Calibri" w:cs="Calibri"/>
          <w:lang w:val="en" w:bidi="ar-EG"/>
        </w:rPr>
        <w:t xml:space="preserve"> harmonics. </w:t>
      </w:r>
      <w:r w:rsidR="009339BA">
        <w:rPr>
          <w:rFonts w:ascii="Calibri" w:hAnsi="Calibri" w:cs="Calibri"/>
          <w:lang w:val="en" w:bidi="ar-EG"/>
        </w:rPr>
        <w:t>These</w:t>
      </w:r>
      <w:r>
        <w:rPr>
          <w:rFonts w:ascii="Calibri" w:hAnsi="Calibri" w:cs="Calibri"/>
          <w:lang w:val="en" w:bidi="ar-EG"/>
        </w:rPr>
        <w:t xml:space="preserve"> loads are </w:t>
      </w:r>
      <w:r w:rsidR="009339BA">
        <w:rPr>
          <w:rFonts w:ascii="Calibri" w:hAnsi="Calibri" w:cs="Calibri"/>
          <w:lang w:val="en" w:bidi="ar-EG"/>
        </w:rPr>
        <w:t>considerably</w:t>
      </w:r>
      <w:r>
        <w:rPr>
          <w:rFonts w:ascii="Calibri" w:hAnsi="Calibri" w:cs="Calibri"/>
          <w:lang w:val="en" w:bidi="ar-EG"/>
        </w:rPr>
        <w:t xml:space="preserve"> high in such a smart-building. </w:t>
      </w:r>
      <w:r w:rsidR="009339BA">
        <w:rPr>
          <w:rFonts w:ascii="Calibri" w:hAnsi="Calibri" w:cs="Calibri"/>
          <w:lang w:val="en" w:bidi="ar-EG"/>
        </w:rPr>
        <w:t>We</w:t>
      </w:r>
      <w:r>
        <w:rPr>
          <w:rFonts w:ascii="Calibri" w:hAnsi="Calibri" w:cs="Calibri"/>
          <w:lang w:val="en" w:bidi="ar-EG"/>
        </w:rPr>
        <w:t xml:space="preserve"> shall use a three phase rectifier and a resistor adjusted to representing the power of this load </w:t>
      </w:r>
      <w:r>
        <w:rPr>
          <w:rFonts w:ascii="Calibri" w:hAnsi="Calibri" w:cs="Calibri"/>
          <w:lang w:bidi="ar-EG"/>
        </w:rPr>
        <w:t>as illustrated in</w:t>
      </w:r>
      <w:r w:rsidR="00445FB7" w:rsidRPr="00445FB7">
        <w:t xml:space="preserve"> </w:t>
      </w:r>
      <w:r w:rsidR="00445FB7" w:rsidRPr="00445FB7">
        <w:rPr>
          <w:rFonts w:ascii="Calibri" w:hAnsi="Calibri" w:cs="Calibri"/>
          <w:lang w:bidi="ar-EG"/>
        </w:rPr>
        <w:t xml:space="preserve">Figure </w:t>
      </w:r>
      <w:r w:rsidR="00242A97">
        <w:rPr>
          <w:rFonts w:ascii="Calibri" w:hAnsi="Calibri" w:cs="Calibri"/>
          <w:lang w:bidi="ar-EG"/>
        </w:rPr>
        <w:t>2</w:t>
      </w:r>
      <w:r w:rsidR="00B40805">
        <w:rPr>
          <w:rFonts w:ascii="Calibri" w:hAnsi="Calibri" w:cs="Calibri"/>
          <w:lang w:bidi="ar-EG"/>
        </w:rPr>
        <w:t xml:space="preserve"> b</w:t>
      </w:r>
      <w:r w:rsidR="00445FB7">
        <w:rPr>
          <w:rFonts w:ascii="Calibri" w:hAnsi="Calibri" w:cs="Calibri"/>
          <w:lang w:bidi="ar-EG"/>
        </w:rPr>
        <w:t>.</w:t>
      </w:r>
      <w:r>
        <w:rPr>
          <w:rFonts w:ascii="Calibri" w:hAnsi="Calibri" w:cs="Calibri"/>
          <w:lang w:bidi="ar-EG"/>
        </w:rPr>
        <w:t xml:space="preserve"> </w:t>
      </w:r>
    </w:p>
    <w:p w:rsidR="0049148A" w:rsidRDefault="009339BA" w:rsidP="00242A97">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This</w:t>
      </w:r>
      <w:r w:rsidR="00240C53">
        <w:rPr>
          <w:rFonts w:ascii="Calibri" w:hAnsi="Calibri" w:cs="Calibri"/>
          <w:lang w:val="en" w:bidi="ar-EG"/>
        </w:rPr>
        <w:t xml:space="preserve"> smart building has four elevators with speed control to manage the power consumption at the period of power shortage. </w:t>
      </w:r>
      <w:r>
        <w:rPr>
          <w:rFonts w:ascii="Calibri" w:hAnsi="Calibri" w:cs="Calibri"/>
          <w:lang w:val="en" w:bidi="ar-EG"/>
        </w:rPr>
        <w:t>Elevators</w:t>
      </w:r>
      <w:r w:rsidR="00240C53">
        <w:rPr>
          <w:rFonts w:ascii="Calibri" w:hAnsi="Calibri" w:cs="Calibri"/>
          <w:lang w:val="en" w:bidi="ar-EG"/>
        </w:rPr>
        <w:t xml:space="preserve"> are modeled as 20hp three-phase </w:t>
      </w:r>
      <w:r>
        <w:rPr>
          <w:rFonts w:ascii="Calibri" w:hAnsi="Calibri" w:cs="Calibri"/>
          <w:lang w:val="en" w:bidi="ar-EG"/>
        </w:rPr>
        <w:t>squirrel</w:t>
      </w:r>
      <w:r w:rsidR="00240C53">
        <w:rPr>
          <w:rFonts w:ascii="Calibri" w:hAnsi="Calibri" w:cs="Calibri"/>
          <w:lang w:val="en" w:bidi="ar-EG"/>
        </w:rPr>
        <w:t xml:space="preserve"> cage induction motor.</w:t>
      </w:r>
      <w:r w:rsidR="00445FB7">
        <w:rPr>
          <w:rFonts w:ascii="Calibri" w:hAnsi="Calibri" w:cs="Calibri"/>
          <w:lang w:val="en" w:bidi="ar-EG"/>
        </w:rPr>
        <w:t xml:space="preserve"> AC units are modeled as 20*4.5H</w:t>
      </w:r>
      <w:r w:rsidR="00240C53">
        <w:rPr>
          <w:rFonts w:ascii="Calibri" w:hAnsi="Calibri" w:cs="Calibri"/>
          <w:lang w:val="en" w:bidi="ar-EG"/>
        </w:rPr>
        <w:t>p single phase induction motor</w:t>
      </w:r>
      <w:r w:rsidR="00445FB7">
        <w:rPr>
          <w:rFonts w:ascii="Calibri" w:hAnsi="Calibri" w:cs="Calibri"/>
          <w:lang w:val="en" w:bidi="ar-EG"/>
        </w:rPr>
        <w:t xml:space="preserve"> as shown in </w:t>
      </w:r>
      <w:r w:rsidR="00445FB7" w:rsidRPr="00445FB7">
        <w:rPr>
          <w:rFonts w:ascii="Calibri" w:hAnsi="Calibri" w:cs="Calibri"/>
          <w:lang w:val="en" w:bidi="ar-EG"/>
        </w:rPr>
        <w:t>Figure 5</w:t>
      </w:r>
      <w:r w:rsidR="00445FB7">
        <w:rPr>
          <w:rFonts w:ascii="Calibri" w:hAnsi="Calibri" w:cs="Calibri"/>
          <w:lang w:val="en" w:bidi="ar-EG"/>
        </w:rPr>
        <w:t>. These</w:t>
      </w:r>
      <w:r w:rsidR="00240C53">
        <w:rPr>
          <w:rFonts w:ascii="Calibri" w:hAnsi="Calibri" w:cs="Calibri"/>
          <w:lang w:val="en" w:bidi="ar-EG"/>
        </w:rPr>
        <w:t xml:space="preserve"> motors have t</w:t>
      </w:r>
      <w:r w:rsidR="00B40805">
        <w:rPr>
          <w:rFonts w:ascii="Calibri" w:hAnsi="Calibri" w:cs="Calibri"/>
          <w:lang w:val="en" w:bidi="ar-EG"/>
        </w:rPr>
        <w:t>he parameters illustrated in</w:t>
      </w:r>
      <w:r w:rsidR="00240C53">
        <w:rPr>
          <w:rFonts w:ascii="Calibri" w:hAnsi="Calibri" w:cs="Calibri"/>
          <w:lang w:val="en" w:bidi="ar-EG"/>
        </w:rPr>
        <w:t xml:space="preserve"> table</w:t>
      </w:r>
      <w:r w:rsidR="00B40805">
        <w:rPr>
          <w:rFonts w:ascii="Calibri" w:hAnsi="Calibri" w:cs="Calibri"/>
          <w:lang w:val="en" w:bidi="ar-EG"/>
        </w:rPr>
        <w:t xml:space="preserve"> 1</w:t>
      </w:r>
      <w:r w:rsidR="00240C53">
        <w:rPr>
          <w:rFonts w:ascii="Calibri" w:hAnsi="Calibri" w:cs="Calibri"/>
          <w:lang w:val="en" w:bidi="ar-EG"/>
        </w:rPr>
        <w:t>.</w:t>
      </w:r>
      <w:r w:rsidR="0049148A" w:rsidRPr="0049148A">
        <w:rPr>
          <w:rFonts w:ascii="Calibri" w:hAnsi="Calibri" w:cs="Calibri"/>
          <w:lang w:val="en" w:bidi="ar-EG"/>
        </w:rPr>
        <w:t xml:space="preserve"> </w:t>
      </w:r>
      <w:r w:rsidR="0049148A">
        <w:rPr>
          <w:rFonts w:ascii="Calibri" w:hAnsi="Calibri" w:cs="Calibri"/>
          <w:lang w:val="en" w:bidi="ar-EG"/>
        </w:rPr>
        <w:t xml:space="preserve">The whole system is integrated in the model shown in </w:t>
      </w:r>
      <w:r w:rsidR="00B40805">
        <w:rPr>
          <w:rFonts w:ascii="Calibri" w:hAnsi="Calibri" w:cs="Calibri"/>
          <w:lang w:val="en" w:bidi="ar-EG"/>
        </w:rPr>
        <w:t>Figure 4</w:t>
      </w:r>
      <w:r w:rsidR="0049148A">
        <w:rPr>
          <w:rFonts w:ascii="Calibri" w:hAnsi="Calibri" w:cs="Calibri"/>
          <w:lang w:val="en" w:bidi="ar-EG"/>
        </w:rPr>
        <w:t xml:space="preserve"> </w:t>
      </w:r>
      <w:r w:rsidR="00032FC0">
        <w:rPr>
          <w:rFonts w:ascii="Calibri" w:hAnsi="Calibri" w:cs="Calibri"/>
          <w:lang w:val="en" w:bidi="ar-EG"/>
        </w:rPr>
        <w:t>and</w:t>
      </w:r>
      <w:r w:rsidR="0049148A">
        <w:rPr>
          <w:rFonts w:ascii="Calibri" w:hAnsi="Calibri" w:cs="Calibri"/>
          <w:lang w:val="en" w:bidi="ar-EG"/>
        </w:rPr>
        <w:t xml:space="preserve"> is ready for simulation and analysis.</w:t>
      </w:r>
    </w:p>
    <w:p w:rsidR="00914DF1" w:rsidRDefault="00914DF1" w:rsidP="000F7B7B">
      <w:pPr>
        <w:keepNext/>
        <w:widowControl w:val="0"/>
        <w:autoSpaceDE w:val="0"/>
        <w:autoSpaceDN w:val="0"/>
        <w:bidi w:val="0"/>
        <w:adjustRightInd w:val="0"/>
        <w:spacing w:after="200" w:line="240" w:lineRule="auto"/>
        <w:jc w:val="both"/>
        <w:sectPr w:rsidR="00914DF1" w:rsidSect="00914DF1">
          <w:type w:val="continuous"/>
          <w:pgSz w:w="12240" w:h="15840"/>
          <w:pgMar w:top="1440" w:right="1800" w:bottom="1440" w:left="1800" w:header="170" w:footer="170" w:gutter="0"/>
          <w:cols w:space="720"/>
          <w:noEndnote/>
          <w:docGrid w:linePitch="299"/>
        </w:sectPr>
      </w:pPr>
    </w:p>
    <w:p w:rsidR="004B02D1" w:rsidRDefault="004B02D1" w:rsidP="000F7B7B">
      <w:pPr>
        <w:keepNext/>
        <w:widowControl w:val="0"/>
        <w:autoSpaceDE w:val="0"/>
        <w:autoSpaceDN w:val="0"/>
        <w:bidi w:val="0"/>
        <w:adjustRightInd w:val="0"/>
        <w:spacing w:after="200" w:line="240" w:lineRule="auto"/>
        <w:jc w:val="both"/>
      </w:pPr>
    </w:p>
    <w:p w:rsidR="00F40274" w:rsidRDefault="00C106FD" w:rsidP="00F40274">
      <w:pPr>
        <w:keepNext/>
        <w:bidi w:val="0"/>
      </w:pPr>
      <w:r>
        <w:rPr>
          <w:rFonts w:ascii="Times New Roman" w:hAnsi="Times New Roman"/>
        </w:rPr>
        <w:object w:dxaOrig="4305" w:dyaOrig="2251">
          <v:shape id="_x0000_i1026" type="#_x0000_t75" style="width:224.15pt;height:99.15pt" o:ole="">
            <v:imagedata r:id="rId12" o:title=""/>
          </v:shape>
          <o:OLEObject Type="Embed" ProgID="Visio.Drawing.15" ShapeID="_x0000_i1026" DrawAspect="Content" ObjectID="_1585051569" r:id="rId13"/>
        </w:object>
      </w:r>
      <w:r w:rsidR="00B40805">
        <w:rPr>
          <w:rFonts w:ascii="Times New Roman" w:hAnsi="Times New Roman"/>
        </w:rPr>
        <w:object w:dxaOrig="6135" w:dyaOrig="2356">
          <v:shape id="_x0000_i1027" type="#_x0000_t75" style="width:201.75pt;height:95.1pt" o:ole="">
            <v:imagedata r:id="rId14" o:title=""/>
          </v:shape>
          <o:OLEObject Type="Embed" ProgID="Visio.Drawing.15" ShapeID="_x0000_i1027" DrawAspect="Content" ObjectID="_1585051570" r:id="rId15"/>
        </w:object>
      </w:r>
    </w:p>
    <w:p w:rsidR="00F40274" w:rsidRDefault="00F40274" w:rsidP="00F40274">
      <w:pPr>
        <w:pStyle w:val="Caption"/>
        <w:bidi w:val="0"/>
        <w:jc w:val="center"/>
      </w:pPr>
      <w:r>
        <w:t xml:space="preserve">Figure </w:t>
      </w:r>
      <w:r w:rsidR="001A061B">
        <w:fldChar w:fldCharType="begin"/>
      </w:r>
      <w:r w:rsidR="001A061B">
        <w:instrText xml:space="preserve"> SEQ Figure \* ARABIC </w:instrText>
      </w:r>
      <w:r w:rsidR="001A061B">
        <w:fldChar w:fldCharType="separate"/>
      </w:r>
      <w:r w:rsidR="00FA22BA">
        <w:rPr>
          <w:noProof/>
        </w:rPr>
        <w:t>3</w:t>
      </w:r>
      <w:r w:rsidR="001A061B">
        <w:rPr>
          <w:noProof/>
        </w:rPr>
        <w:fldChar w:fldCharType="end"/>
      </w:r>
    </w:p>
    <w:p w:rsidR="00F40274" w:rsidRDefault="00F40274" w:rsidP="00F40274">
      <w:pPr>
        <w:keepNext/>
        <w:bidi w:val="0"/>
        <w:jc w:val="right"/>
      </w:pPr>
    </w:p>
    <w:p w:rsidR="004F6540" w:rsidRDefault="004F6540" w:rsidP="00C106FD">
      <w:pPr>
        <w:keepNext/>
        <w:bidi w:val="0"/>
        <w:jc w:val="center"/>
        <w:sectPr w:rsidR="004F6540" w:rsidSect="00914DF1">
          <w:type w:val="continuous"/>
          <w:pgSz w:w="12240" w:h="15840"/>
          <w:pgMar w:top="1440" w:right="1800" w:bottom="1440" w:left="1800" w:header="170" w:footer="170" w:gutter="0"/>
          <w:cols w:space="720"/>
          <w:noEndnote/>
          <w:docGrid w:linePitch="299"/>
        </w:sectPr>
      </w:pPr>
    </w:p>
    <w:p w:rsidR="000F7B7B" w:rsidRDefault="000F7B7B" w:rsidP="00655300">
      <w:pPr>
        <w:keepNext/>
        <w:bidi w:val="0"/>
        <w:jc w:val="center"/>
        <w:sectPr w:rsidR="000F7B7B" w:rsidSect="00914DF1">
          <w:type w:val="continuous"/>
          <w:pgSz w:w="12240" w:h="15840"/>
          <w:pgMar w:top="1440" w:right="1800" w:bottom="1440" w:left="1800" w:header="170" w:footer="170" w:gutter="0"/>
          <w:cols w:space="720"/>
          <w:noEndnote/>
          <w:docGrid w:linePitch="299"/>
        </w:sectPr>
      </w:pPr>
    </w:p>
    <w:p w:rsidR="000F7B7B" w:rsidRDefault="000F7B7B" w:rsidP="000F7B7B">
      <w:pPr>
        <w:keepNext/>
        <w:bidi w:val="0"/>
        <w:jc w:val="both"/>
        <w:sectPr w:rsidR="000F7B7B" w:rsidSect="00914DF1">
          <w:type w:val="continuous"/>
          <w:pgSz w:w="12240" w:h="15840"/>
          <w:pgMar w:top="1440" w:right="1800" w:bottom="1440" w:left="1800" w:header="170" w:footer="170" w:gutter="0"/>
          <w:cols w:space="720"/>
          <w:noEndnote/>
          <w:docGrid w:linePitch="299"/>
        </w:sectPr>
      </w:pPr>
    </w:p>
    <w:p w:rsidR="00D75597" w:rsidRPr="005A6644" w:rsidRDefault="00B40805" w:rsidP="005A6644">
      <w:pPr>
        <w:pStyle w:val="Caption"/>
        <w:bidi w:val="0"/>
        <w:jc w:val="center"/>
        <w:rPr>
          <w:b/>
          <w:bCs/>
          <w:i w:val="0"/>
          <w:iCs w:val="0"/>
          <w:color w:val="auto"/>
        </w:rPr>
      </w:pPr>
      <w:r>
        <w:object w:dxaOrig="12765" w:dyaOrig="7620">
          <v:shape id="_x0000_i1028" type="#_x0000_t75" style="width:467.3pt;height:254.05pt" o:ole="">
            <v:imagedata r:id="rId16" o:title=""/>
          </v:shape>
          <o:OLEObject Type="Embed" ProgID="Visio.Drawing.15" ShapeID="_x0000_i1028" DrawAspect="Content" ObjectID="_1585051571" r:id="rId17"/>
        </w:object>
      </w:r>
      <w:r w:rsidR="00242A97">
        <w:rPr>
          <w:b/>
          <w:bCs/>
          <w:i w:val="0"/>
          <w:iCs w:val="0"/>
          <w:color w:val="auto"/>
        </w:rPr>
        <w:t>F</w:t>
      </w:r>
      <w:r w:rsidR="00D75597" w:rsidRPr="00D75597">
        <w:rPr>
          <w:b/>
          <w:bCs/>
          <w:i w:val="0"/>
          <w:iCs w:val="0"/>
          <w:color w:val="auto"/>
        </w:rPr>
        <w:t xml:space="preserve">igure </w:t>
      </w:r>
      <w:r w:rsidR="00D75597" w:rsidRPr="00D75597">
        <w:rPr>
          <w:b/>
          <w:bCs/>
          <w:i w:val="0"/>
          <w:iCs w:val="0"/>
          <w:color w:val="auto"/>
          <w:lang w:val="en" w:bidi="ar-EG"/>
        </w:rPr>
        <w:fldChar w:fldCharType="begin"/>
      </w:r>
      <w:r w:rsidR="00D75597" w:rsidRPr="00D75597">
        <w:rPr>
          <w:b/>
          <w:bCs/>
          <w:i w:val="0"/>
          <w:iCs w:val="0"/>
          <w:color w:val="auto"/>
          <w:lang w:val="en" w:bidi="ar-EG"/>
        </w:rPr>
        <w:instrText xml:space="preserve"> SEQ Figure \* ARABIC </w:instrText>
      </w:r>
      <w:r w:rsidR="00D75597" w:rsidRPr="00D75597">
        <w:rPr>
          <w:b/>
          <w:bCs/>
          <w:i w:val="0"/>
          <w:iCs w:val="0"/>
          <w:color w:val="auto"/>
          <w:lang w:val="en" w:bidi="ar-EG"/>
        </w:rPr>
        <w:fldChar w:fldCharType="separate"/>
      </w:r>
      <w:r w:rsidR="00FA22BA">
        <w:rPr>
          <w:b/>
          <w:bCs/>
          <w:i w:val="0"/>
          <w:iCs w:val="0"/>
          <w:noProof/>
          <w:color w:val="auto"/>
          <w:lang w:val="en" w:bidi="ar-EG"/>
        </w:rPr>
        <w:t>4</w:t>
      </w:r>
      <w:r w:rsidR="00D75597" w:rsidRPr="00D75597">
        <w:rPr>
          <w:b/>
          <w:bCs/>
          <w:i w:val="0"/>
          <w:iCs w:val="0"/>
          <w:color w:val="auto"/>
          <w:lang w:val="en" w:bidi="ar-EG"/>
        </w:rPr>
        <w:fldChar w:fldCharType="end"/>
      </w:r>
    </w:p>
    <w:p w:rsidR="0049148A" w:rsidRDefault="0049148A"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pPr>
    </w:p>
    <w:p w:rsidR="00914DF1" w:rsidRDefault="00914DF1"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sectPr w:rsidR="00914DF1" w:rsidSect="00914DF1">
          <w:type w:val="continuous"/>
          <w:pgSz w:w="12240" w:h="15840"/>
          <w:pgMar w:top="1440" w:right="1800" w:bottom="1440" w:left="1800" w:header="170" w:footer="170" w:gutter="0"/>
          <w:cols w:space="720"/>
          <w:noEndnote/>
          <w:docGrid w:linePitch="299"/>
        </w:sectPr>
      </w:pPr>
    </w:p>
    <w:p w:rsidR="00914DF1" w:rsidRDefault="000B3C11" w:rsidP="003B72F1">
      <w:pPr>
        <w:widowControl w:val="0"/>
        <w:autoSpaceDE w:val="0"/>
        <w:autoSpaceDN w:val="0"/>
        <w:bidi w:val="0"/>
        <w:adjustRightInd w:val="0"/>
        <w:spacing w:after="200" w:line="276" w:lineRule="auto"/>
        <w:jc w:val="both"/>
        <w:rPr>
          <w:rFonts w:ascii="Calibri" w:hAnsi="Calibri" w:cs="Calibri"/>
          <w:b/>
          <w:bCs/>
          <w:i/>
          <w:iCs/>
          <w:sz w:val="24"/>
          <w:szCs w:val="24"/>
          <w:lang w:val="en" w:bidi="ar-EG"/>
        </w:rPr>
      </w:pPr>
      <w:r>
        <w:rPr>
          <w:rFonts w:ascii="Calibri" w:hAnsi="Calibri" w:cs="Calibri"/>
          <w:b/>
          <w:bCs/>
          <w:i/>
          <w:iCs/>
          <w:sz w:val="24"/>
          <w:szCs w:val="24"/>
          <w:lang w:val="en" w:bidi="ar-EG"/>
        </w:rPr>
        <w:lastRenderedPageBreak/>
        <w:t>4</w:t>
      </w:r>
      <w:r w:rsidR="00240C53" w:rsidRPr="00C557D2">
        <w:rPr>
          <w:rFonts w:ascii="Calibri" w:hAnsi="Calibri" w:cs="Calibri"/>
          <w:b/>
          <w:bCs/>
          <w:i/>
          <w:iCs/>
          <w:sz w:val="24"/>
          <w:szCs w:val="24"/>
          <w:lang w:val="en" w:bidi="ar-EG"/>
        </w:rPr>
        <w:t>.</w:t>
      </w:r>
      <w:r w:rsidR="00756C0E">
        <w:rPr>
          <w:rFonts w:ascii="Calibri" w:hAnsi="Calibri" w:cs="Calibri"/>
          <w:b/>
          <w:bCs/>
          <w:i/>
          <w:iCs/>
          <w:sz w:val="24"/>
          <w:szCs w:val="24"/>
          <w:lang w:val="en" w:bidi="ar-EG"/>
        </w:rPr>
        <w:t xml:space="preserve"> Simulation</w:t>
      </w:r>
      <w:r w:rsidR="00240C53" w:rsidRPr="00C557D2">
        <w:rPr>
          <w:rFonts w:ascii="Calibri" w:hAnsi="Calibri" w:cs="Calibri"/>
          <w:b/>
          <w:bCs/>
          <w:i/>
          <w:iCs/>
          <w:sz w:val="24"/>
          <w:szCs w:val="24"/>
          <w:lang w:val="en" w:bidi="ar-EG"/>
        </w:rPr>
        <w:t xml:space="preserve"> and </w:t>
      </w:r>
      <w:r w:rsidR="00756C0E" w:rsidRPr="00C557D2">
        <w:rPr>
          <w:rFonts w:ascii="Calibri" w:hAnsi="Calibri" w:cs="Calibri"/>
          <w:b/>
          <w:bCs/>
          <w:i/>
          <w:iCs/>
          <w:sz w:val="24"/>
          <w:szCs w:val="24"/>
          <w:lang w:val="en" w:bidi="ar-EG"/>
        </w:rPr>
        <w:t xml:space="preserve">Results </w:t>
      </w:r>
      <w:r w:rsidR="00756C0E">
        <w:rPr>
          <w:rFonts w:ascii="Calibri" w:hAnsi="Calibri" w:cs="Calibri"/>
          <w:b/>
          <w:bCs/>
          <w:i/>
          <w:iCs/>
          <w:sz w:val="24"/>
          <w:szCs w:val="24"/>
          <w:lang w:val="en" w:bidi="ar-EG"/>
        </w:rPr>
        <w:t>D</w:t>
      </w:r>
      <w:r w:rsidR="00240C53" w:rsidRPr="00C557D2">
        <w:rPr>
          <w:rFonts w:ascii="Calibri" w:hAnsi="Calibri" w:cs="Calibri"/>
          <w:b/>
          <w:bCs/>
          <w:i/>
          <w:iCs/>
          <w:sz w:val="24"/>
          <w:szCs w:val="24"/>
          <w:lang w:val="en" w:bidi="ar-EG"/>
        </w:rPr>
        <w:t>iscussion</w:t>
      </w:r>
    </w:p>
    <w:p w:rsidR="00FA22BA" w:rsidRDefault="00FA22BA" w:rsidP="00FA22BA">
      <w:pPr>
        <w:keepNext/>
        <w:widowControl w:val="0"/>
        <w:autoSpaceDE w:val="0"/>
        <w:autoSpaceDN w:val="0"/>
        <w:bidi w:val="0"/>
        <w:adjustRightInd w:val="0"/>
        <w:spacing w:after="200" w:line="276" w:lineRule="auto"/>
        <w:jc w:val="both"/>
      </w:pPr>
      <w:r w:rsidRPr="00FA22BA">
        <w:rPr>
          <w:rFonts w:ascii="Calibri" w:eastAsia="SimSun" w:hAnsi="Calibri" w:cs="Calibri"/>
          <w:lang w:val="en" w:bidi="ar-EG"/>
        </w:rPr>
        <w:drawing>
          <wp:inline distT="0" distB="0" distL="0" distR="0" wp14:anchorId="43EF5618" wp14:editId="4FC6AE76">
            <wp:extent cx="5486400" cy="3360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86400" cy="3360420"/>
                    </a:xfrm>
                    <a:prstGeom prst="rect">
                      <a:avLst/>
                    </a:prstGeom>
                  </pic:spPr>
                </pic:pic>
              </a:graphicData>
            </a:graphic>
          </wp:inline>
        </w:drawing>
      </w:r>
    </w:p>
    <w:p w:rsidR="00FA22BA" w:rsidRDefault="00FA22BA" w:rsidP="00FA22BA">
      <w:pPr>
        <w:pStyle w:val="Caption"/>
        <w:bidi w:val="0"/>
        <w:jc w:val="center"/>
        <w:rPr>
          <w:rFonts w:ascii="Calibri" w:hAnsi="Calibri" w:cs="Calibri"/>
          <w:b/>
          <w:bCs/>
          <w:i w:val="0"/>
          <w:iCs w:val="0"/>
          <w:sz w:val="24"/>
          <w:szCs w:val="24"/>
          <w:lang w:val="en" w:bidi="ar-EG"/>
        </w:rPr>
      </w:pPr>
      <w:r>
        <w:t xml:space="preserve">Figure </w:t>
      </w:r>
      <w:fldSimple w:instr=" SEQ Figure \* ARABIC ">
        <w:r>
          <w:rPr>
            <w:noProof/>
          </w:rPr>
          <w:t>5</w:t>
        </w:r>
      </w:fldSimple>
    </w:p>
    <w:p w:rsidR="00FA22BA" w:rsidRPr="003B72F1" w:rsidRDefault="00FA22BA" w:rsidP="00FA22BA">
      <w:pPr>
        <w:widowControl w:val="0"/>
        <w:autoSpaceDE w:val="0"/>
        <w:autoSpaceDN w:val="0"/>
        <w:bidi w:val="0"/>
        <w:adjustRightInd w:val="0"/>
        <w:spacing w:after="200" w:line="276" w:lineRule="auto"/>
        <w:jc w:val="both"/>
        <w:rPr>
          <w:rFonts w:ascii="Calibri" w:hAnsi="Calibri" w:cs="Calibri"/>
          <w:b/>
          <w:bCs/>
          <w:i/>
          <w:iCs/>
          <w:sz w:val="24"/>
          <w:szCs w:val="24"/>
          <w:lang w:val="en" w:bidi="ar-EG"/>
        </w:rPr>
        <w:sectPr w:rsidR="00FA22BA" w:rsidRPr="003B72F1" w:rsidSect="00914DF1">
          <w:type w:val="continuous"/>
          <w:pgSz w:w="12240" w:h="15840"/>
          <w:pgMar w:top="1440" w:right="1800" w:bottom="1440" w:left="1800" w:header="170" w:footer="170" w:gutter="0"/>
          <w:cols w:space="720"/>
          <w:noEndnote/>
          <w:docGrid w:linePitch="299"/>
        </w:sectPr>
      </w:pPr>
    </w:p>
    <w:p w:rsidR="00B71CC8" w:rsidRPr="00B71CC8" w:rsidRDefault="00FA22BA" w:rsidP="00B71CC8">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lastRenderedPageBreak/>
        <w:t>T</w:t>
      </w:r>
      <w:r w:rsidR="00240C53">
        <w:rPr>
          <w:rFonts w:ascii="Calibri" w:hAnsi="Calibri" w:cs="Calibri"/>
          <w:lang w:val="en" w:bidi="ar-EG"/>
        </w:rPr>
        <w:t xml:space="preserve">he simulation is performed </w:t>
      </w:r>
      <w:r w:rsidR="0049148A">
        <w:rPr>
          <w:rFonts w:ascii="Calibri" w:hAnsi="Calibri" w:cs="Calibri"/>
          <w:lang w:val="en" w:bidi="ar-EG"/>
        </w:rPr>
        <w:t>and</w:t>
      </w:r>
      <w:r w:rsidR="00240C53">
        <w:rPr>
          <w:rFonts w:ascii="Calibri" w:hAnsi="Calibri" w:cs="Calibri"/>
          <w:lang w:val="en" w:bidi="ar-EG"/>
        </w:rPr>
        <w:t xml:space="preserve"> the</w:t>
      </w:r>
      <w:r>
        <w:rPr>
          <w:rFonts w:ascii="Calibri" w:hAnsi="Calibri" w:cs="Calibri"/>
          <w:lang w:val="en" w:bidi="ar-EG"/>
        </w:rPr>
        <w:t xml:space="preserve"> real time values of</w:t>
      </w:r>
      <w:r w:rsidR="00240C53">
        <w:rPr>
          <w:rFonts w:ascii="Calibri" w:hAnsi="Calibri" w:cs="Calibri"/>
          <w:lang w:val="en" w:bidi="ar-EG"/>
        </w:rPr>
        <w:t xml:space="preserve"> current,</w:t>
      </w:r>
      <w:r w:rsidR="0049148A">
        <w:rPr>
          <w:rFonts w:ascii="Calibri" w:hAnsi="Calibri" w:cs="Calibri"/>
          <w:lang w:val="en" w:bidi="ar-EG"/>
        </w:rPr>
        <w:t xml:space="preserve"> </w:t>
      </w:r>
      <w:proofErr w:type="spellStart"/>
      <w:r w:rsidR="0049148A">
        <w:rPr>
          <w:rFonts w:ascii="Calibri" w:hAnsi="Calibri" w:cs="Calibri"/>
          <w:lang w:val="en" w:bidi="ar-EG"/>
        </w:rPr>
        <w:t>THDi</w:t>
      </w:r>
      <w:proofErr w:type="spellEnd"/>
      <w:r w:rsidR="0049148A">
        <w:rPr>
          <w:rFonts w:ascii="Calibri" w:hAnsi="Calibri" w:cs="Calibri"/>
          <w:lang w:val="en" w:bidi="ar-EG"/>
        </w:rPr>
        <w:t>, voltage and</w:t>
      </w:r>
      <w:r w:rsidR="00240C53">
        <w:rPr>
          <w:rFonts w:ascii="Calibri" w:hAnsi="Calibri" w:cs="Calibri"/>
          <w:lang w:val="en" w:bidi="ar-EG"/>
        </w:rPr>
        <w:t xml:space="preserve"> </w:t>
      </w:r>
      <w:proofErr w:type="spellStart"/>
      <w:r w:rsidR="00240C53">
        <w:rPr>
          <w:rFonts w:ascii="Calibri" w:hAnsi="Calibri" w:cs="Calibri"/>
          <w:lang w:val="en" w:bidi="ar-EG"/>
        </w:rPr>
        <w:t>THD</w:t>
      </w:r>
      <w:r w:rsidR="0049148A">
        <w:rPr>
          <w:rFonts w:ascii="Calibri" w:hAnsi="Calibri" w:cs="Calibri"/>
          <w:lang w:val="en" w:bidi="ar-EG"/>
        </w:rPr>
        <w:t>v</w:t>
      </w:r>
      <w:proofErr w:type="spellEnd"/>
      <w:r w:rsidR="00240C53">
        <w:rPr>
          <w:rFonts w:ascii="Calibri" w:hAnsi="Calibri" w:cs="Calibri"/>
          <w:lang w:val="en" w:bidi="ar-EG"/>
        </w:rPr>
        <w:t xml:space="preserve"> at the PCC </w:t>
      </w:r>
      <w:r w:rsidR="0049148A">
        <w:rPr>
          <w:rFonts w:ascii="Calibri" w:hAnsi="Calibri" w:cs="Calibri"/>
          <w:lang w:val="en" w:bidi="ar-EG"/>
        </w:rPr>
        <w:t>are shown</w:t>
      </w:r>
      <w:r w:rsidR="00240C53">
        <w:rPr>
          <w:rFonts w:ascii="Calibri" w:hAnsi="Calibri" w:cs="Calibri"/>
          <w:lang w:val="en" w:bidi="ar-EG"/>
        </w:rPr>
        <w:t xml:space="preserve"> in </w:t>
      </w:r>
      <w:r>
        <w:rPr>
          <w:rFonts w:ascii="Calibri" w:hAnsi="Calibri" w:cs="Calibri"/>
          <w:lang w:val="en" w:bidi="ar-EG"/>
        </w:rPr>
        <w:t>Figure 5. The FF</w:t>
      </w:r>
      <w:r w:rsidR="0049148A">
        <w:rPr>
          <w:rFonts w:ascii="Calibri" w:hAnsi="Calibri" w:cs="Calibri"/>
          <w:lang w:val="en" w:bidi="ar-EG"/>
        </w:rPr>
        <w:t xml:space="preserve">T analysis is performed to the voltage and current wave forms as shown in Fig 8. </w:t>
      </w:r>
      <w:r w:rsidR="00240C53">
        <w:rPr>
          <w:rFonts w:ascii="Calibri" w:hAnsi="Calibri" w:cs="Calibri"/>
          <w:lang w:val="en" w:bidi="ar-EG"/>
        </w:rPr>
        <w:t>It shows that the THD of the voltage wave form at PCC is reaching 26% and the THD in the current wave form exceeds 35%.</w:t>
      </w:r>
      <w:r w:rsidR="0049148A">
        <w:rPr>
          <w:rFonts w:ascii="Calibri" w:hAnsi="Calibri" w:cs="Calibri"/>
          <w:lang w:val="en" w:bidi="ar-EG"/>
        </w:rPr>
        <w:t xml:space="preserve"> These measures are repeated for different load configurations and the results are recorded as in </w:t>
      </w:r>
      <w:r w:rsidR="0048660A">
        <w:rPr>
          <w:rFonts w:ascii="Calibri" w:hAnsi="Calibri" w:cs="Calibri"/>
          <w:lang w:val="en" w:bidi="ar-EG"/>
        </w:rPr>
        <w:t>T</w:t>
      </w:r>
      <w:r w:rsidR="0049148A">
        <w:rPr>
          <w:rFonts w:ascii="Calibri" w:hAnsi="Calibri" w:cs="Calibri"/>
          <w:lang w:val="en" w:bidi="ar-EG"/>
        </w:rPr>
        <w:t xml:space="preserve">able </w:t>
      </w:r>
      <w:r w:rsidR="0048660A">
        <w:rPr>
          <w:rFonts w:ascii="Calibri" w:hAnsi="Calibri" w:cs="Calibri"/>
          <w:lang w:val="en" w:bidi="ar-EG"/>
        </w:rPr>
        <w:t>4</w:t>
      </w:r>
      <w:r w:rsidR="0049148A">
        <w:rPr>
          <w:rFonts w:ascii="Calibri" w:hAnsi="Calibri" w:cs="Calibri"/>
          <w:lang w:val="en" w:bidi="ar-EG"/>
        </w:rPr>
        <w:t xml:space="preserve">. </w:t>
      </w:r>
      <w:r w:rsidR="009339BA">
        <w:rPr>
          <w:rFonts w:ascii="Calibri" w:hAnsi="Calibri" w:cs="Calibri"/>
          <w:lang w:val="en" w:bidi="ar-EG"/>
        </w:rPr>
        <w:t>Th</w:t>
      </w:r>
      <w:r w:rsidR="0049148A">
        <w:rPr>
          <w:rFonts w:ascii="Calibri" w:hAnsi="Calibri" w:cs="Calibri"/>
          <w:lang w:val="en" w:bidi="ar-EG"/>
        </w:rPr>
        <w:t xml:space="preserve">ese </w:t>
      </w:r>
      <w:r w:rsidR="00240C53">
        <w:rPr>
          <w:rFonts w:ascii="Calibri" w:hAnsi="Calibri" w:cs="Calibri"/>
          <w:lang w:val="en" w:bidi="ar-EG"/>
        </w:rPr>
        <w:t xml:space="preserve">values </w:t>
      </w:r>
      <w:r w:rsidR="005A6644">
        <w:rPr>
          <w:rFonts w:ascii="Calibri" w:hAnsi="Calibri" w:cs="Calibri"/>
          <w:lang w:val="en" w:bidi="ar-EG"/>
        </w:rPr>
        <w:t>exceed</w:t>
      </w:r>
      <w:r w:rsidR="00240C53">
        <w:rPr>
          <w:rFonts w:ascii="Calibri" w:hAnsi="Calibri" w:cs="Calibri"/>
          <w:lang w:val="en" w:bidi="ar-EG"/>
        </w:rPr>
        <w:t xml:space="preserve"> the limits of THD </w:t>
      </w:r>
      <w:r w:rsidR="009339BA">
        <w:rPr>
          <w:rFonts w:ascii="Calibri" w:hAnsi="Calibri" w:cs="Calibri"/>
          <w:lang w:val="en" w:bidi="ar-EG"/>
        </w:rPr>
        <w:t>mentioned</w:t>
      </w:r>
      <w:r w:rsidR="00B71CC8">
        <w:rPr>
          <w:rFonts w:ascii="Calibri" w:hAnsi="Calibri" w:cs="Calibri"/>
          <w:lang w:val="en" w:bidi="ar-EG"/>
        </w:rPr>
        <w:t xml:space="preserve"> in the IEEE standard </w:t>
      </w:r>
      <w:r w:rsidR="00240C53">
        <w:rPr>
          <w:rFonts w:ascii="Calibri" w:hAnsi="Calibri" w:cs="Calibri"/>
          <w:lang w:val="en" w:bidi="ar-EG"/>
        </w:rPr>
        <w:t>519 (IEEE SM 519-1992) for harmonic control in power system.</w:t>
      </w:r>
    </w:p>
    <w:tbl>
      <w:tblPr>
        <w:tblStyle w:val="TableGrid"/>
        <w:tblpPr w:leftFromText="180" w:rightFromText="180" w:vertAnchor="text" w:horzAnchor="margin" w:tblpY="-99"/>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4836"/>
      </w:tblGrid>
      <w:tr w:rsidR="00B71CC8" w:rsidTr="00B71CC8">
        <w:trPr>
          <w:trHeight w:val="5240"/>
        </w:trPr>
        <w:tc>
          <w:tcPr>
            <w:tcW w:w="5010" w:type="dxa"/>
          </w:tcPr>
          <w:p w:rsidR="00B71CC8" w:rsidRDefault="00B71CC8" w:rsidP="00B71CC8">
            <w:pPr>
              <w:pStyle w:val="Caption"/>
              <w:bidi w:val="0"/>
              <w:jc w:val="right"/>
            </w:pPr>
            <w:r w:rsidRPr="00B71CC8">
              <w:rPr>
                <w:rFonts w:ascii="Calibri" w:hAnsi="Calibri" w:cs="Calibri"/>
                <w:noProof/>
              </w:rPr>
              <w:lastRenderedPageBreak/>
              <w:drawing>
                <wp:inline distT="0" distB="0" distL="0" distR="0" wp14:anchorId="552C44BE" wp14:editId="1E562224">
                  <wp:extent cx="3099459" cy="3486288"/>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09813" cy="3497934"/>
                          </a:xfrm>
                          <a:prstGeom prst="rect">
                            <a:avLst/>
                          </a:prstGeom>
                          <a:noFill/>
                          <a:ln>
                            <a:noFill/>
                          </a:ln>
                        </pic:spPr>
                      </pic:pic>
                    </a:graphicData>
                  </a:graphic>
                </wp:inline>
              </w:drawing>
            </w:r>
          </w:p>
        </w:tc>
        <w:tc>
          <w:tcPr>
            <w:tcW w:w="4745" w:type="dxa"/>
          </w:tcPr>
          <w:p w:rsidR="00B71CC8" w:rsidRDefault="00B71CC8" w:rsidP="00B71CC8">
            <w:pPr>
              <w:pStyle w:val="Caption"/>
              <w:bidi w:val="0"/>
            </w:pPr>
            <w:r w:rsidRPr="00B71CC8">
              <w:rPr>
                <w:rFonts w:ascii="Calibri" w:hAnsi="Calibri" w:cs="Calibri"/>
                <w:noProof/>
              </w:rPr>
              <w:drawing>
                <wp:inline distT="0" distB="0" distL="0" distR="0" wp14:anchorId="0A9C8BA3" wp14:editId="32A5B053">
                  <wp:extent cx="2931671" cy="3479712"/>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926" cy="3504940"/>
                          </a:xfrm>
                          <a:prstGeom prst="rect">
                            <a:avLst/>
                          </a:prstGeom>
                          <a:noFill/>
                          <a:ln>
                            <a:noFill/>
                          </a:ln>
                        </pic:spPr>
                      </pic:pic>
                    </a:graphicData>
                  </a:graphic>
                </wp:inline>
              </w:drawing>
            </w:r>
          </w:p>
        </w:tc>
      </w:tr>
    </w:tbl>
    <w:p w:rsidR="00FA22BA" w:rsidRDefault="00FA22BA" w:rsidP="00B71CC8">
      <w:pPr>
        <w:pStyle w:val="Caption"/>
        <w:bidi w:val="0"/>
        <w:jc w:val="center"/>
        <w:rPr>
          <w:rFonts w:ascii="Calibri" w:hAnsi="Calibri" w:cs="Calibri"/>
          <w:b/>
          <w:bCs/>
          <w:i w:val="0"/>
          <w:iCs w:val="0"/>
          <w:sz w:val="24"/>
          <w:szCs w:val="24"/>
          <w:lang w:val="en" w:bidi="ar-EG"/>
        </w:rPr>
      </w:pPr>
      <w:r>
        <w:t xml:space="preserve">Figure </w:t>
      </w:r>
      <w:r>
        <w:t>6</w:t>
      </w:r>
    </w:p>
    <w:p w:rsidR="00240C53" w:rsidRDefault="00240C53" w:rsidP="000F7B7B">
      <w:pPr>
        <w:widowControl w:val="0"/>
        <w:autoSpaceDE w:val="0"/>
        <w:autoSpaceDN w:val="0"/>
        <w:bidi w:val="0"/>
        <w:adjustRightInd w:val="0"/>
        <w:spacing w:after="200" w:line="240" w:lineRule="auto"/>
        <w:jc w:val="both"/>
        <w:rPr>
          <w:rFonts w:ascii="Calibri" w:hAnsi="Calibri" w:cs="Calibri"/>
          <w:lang w:val="en" w:bidi="ar-EG"/>
        </w:rPr>
      </w:pPr>
      <w:bookmarkStart w:id="0" w:name="_GoBack"/>
      <w:bookmarkEnd w:id="0"/>
    </w:p>
    <w:p w:rsidR="00CF26B3" w:rsidRDefault="00CF26B3"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pPr>
    </w:p>
    <w:p w:rsidR="00032FC0" w:rsidRDefault="00032FC0"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sectPr w:rsidR="00032FC0" w:rsidSect="00914DF1">
          <w:type w:val="continuous"/>
          <w:pgSz w:w="12240" w:h="15840"/>
          <w:pgMar w:top="1440" w:right="1800" w:bottom="1440" w:left="1800" w:header="170" w:footer="170" w:gutter="0"/>
          <w:cols w:space="720"/>
          <w:noEndnote/>
          <w:docGrid w:linePitch="299"/>
        </w:sectPr>
      </w:pPr>
    </w:p>
    <w:tbl>
      <w:tblPr>
        <w:tblStyle w:val="TableGrid"/>
        <w:tblW w:w="10613" w:type="dxa"/>
        <w:tblInd w:w="-480" w:type="dxa"/>
        <w:tblLayout w:type="fixed"/>
        <w:tblLook w:val="04A0" w:firstRow="1" w:lastRow="0" w:firstColumn="1" w:lastColumn="0" w:noHBand="0" w:noVBand="1"/>
      </w:tblPr>
      <w:tblGrid>
        <w:gridCol w:w="1212"/>
        <w:gridCol w:w="717"/>
        <w:gridCol w:w="927"/>
        <w:gridCol w:w="972"/>
        <w:gridCol w:w="825"/>
        <w:gridCol w:w="717"/>
        <w:gridCol w:w="778"/>
        <w:gridCol w:w="717"/>
        <w:gridCol w:w="760"/>
        <w:gridCol w:w="717"/>
        <w:gridCol w:w="794"/>
        <w:gridCol w:w="717"/>
        <w:gridCol w:w="760"/>
      </w:tblGrid>
      <w:tr w:rsidR="007E077F" w:rsidTr="0014297A">
        <w:trPr>
          <w:trHeight w:val="236"/>
        </w:trPr>
        <w:tc>
          <w:tcPr>
            <w:tcW w:w="1212"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lastRenderedPageBreak/>
              <w:t>Load state</w:t>
            </w:r>
          </w:p>
        </w:tc>
        <w:tc>
          <w:tcPr>
            <w:tcW w:w="1644" w:type="dxa"/>
            <w:gridSpan w:val="2"/>
          </w:tcPr>
          <w:p w:rsidR="007E077F" w:rsidRPr="0014297A" w:rsidRDefault="007E077F" w:rsidP="000F7B7B">
            <w:pPr>
              <w:widowControl w:val="0"/>
              <w:autoSpaceDE w:val="0"/>
              <w:autoSpaceDN w:val="0"/>
              <w:bidi w:val="0"/>
              <w:adjustRightInd w:val="0"/>
              <w:spacing w:after="200" w:line="276" w:lineRule="auto"/>
              <w:jc w:val="both"/>
              <w:rPr>
                <w:rFonts w:ascii="Calibri" w:hAnsi="Calibri" w:cs="Calibri"/>
                <w:color w:val="000000" w:themeColor="text1"/>
                <w:sz w:val="16"/>
                <w:szCs w:val="16"/>
                <w:lang w:val="en" w:bidi="ar-EG"/>
              </w:rPr>
            </w:pPr>
            <w:r w:rsidRPr="0014297A">
              <w:rPr>
                <w:rFonts w:ascii="Calibri" w:hAnsi="Calibri" w:cs="Calibri"/>
                <w:color w:val="000000" w:themeColor="text1"/>
                <w:sz w:val="16"/>
                <w:szCs w:val="16"/>
                <w:lang w:val="en" w:bidi="ar-EG"/>
              </w:rPr>
              <w:t xml:space="preserve">all loads connected </w:t>
            </w:r>
          </w:p>
        </w:tc>
        <w:tc>
          <w:tcPr>
            <w:tcW w:w="1797" w:type="dxa"/>
            <w:gridSpan w:val="2"/>
          </w:tcPr>
          <w:p w:rsidR="007E077F" w:rsidRPr="0014297A" w:rsidRDefault="007E077F" w:rsidP="0014297A">
            <w:pPr>
              <w:widowControl w:val="0"/>
              <w:autoSpaceDE w:val="0"/>
              <w:autoSpaceDN w:val="0"/>
              <w:bidi w:val="0"/>
              <w:adjustRightInd w:val="0"/>
              <w:spacing w:after="200" w:line="276" w:lineRule="auto"/>
              <w:jc w:val="center"/>
              <w:rPr>
                <w:rFonts w:ascii="Calibri" w:hAnsi="Calibri" w:cs="Calibri"/>
                <w:color w:val="000000" w:themeColor="text1"/>
                <w:sz w:val="16"/>
                <w:szCs w:val="16"/>
                <w:lang w:val="en" w:bidi="ar-EG"/>
              </w:rPr>
            </w:pPr>
            <w:r w:rsidRPr="0014297A">
              <w:rPr>
                <w:rFonts w:ascii="Calibri" w:hAnsi="Calibri" w:cs="Calibri"/>
                <w:color w:val="000000" w:themeColor="text1"/>
                <w:sz w:val="16"/>
                <w:szCs w:val="16"/>
                <w:lang w:val="en" w:bidi="ar-EG"/>
              </w:rPr>
              <w:t>LED 30% FL</w:t>
            </w:r>
          </w:p>
        </w:tc>
        <w:tc>
          <w:tcPr>
            <w:tcW w:w="1495" w:type="dxa"/>
            <w:gridSpan w:val="2"/>
          </w:tcPr>
          <w:p w:rsidR="007E077F" w:rsidRPr="007E077F" w:rsidRDefault="007E077F" w:rsidP="000F7B7B">
            <w:pPr>
              <w:widowControl w:val="0"/>
              <w:autoSpaceDE w:val="0"/>
              <w:autoSpaceDN w:val="0"/>
              <w:bidi w:val="0"/>
              <w:adjustRightInd w:val="0"/>
              <w:spacing w:after="200" w:line="276" w:lineRule="auto"/>
              <w:jc w:val="both"/>
              <w:rPr>
                <w:rFonts w:ascii="Calibri" w:hAnsi="Calibri" w:cs="Calibri"/>
                <w:sz w:val="18"/>
                <w:szCs w:val="18"/>
                <w:lang w:val="en" w:bidi="ar-EG"/>
              </w:rPr>
            </w:pPr>
            <w:r w:rsidRPr="007E077F">
              <w:rPr>
                <w:rFonts w:ascii="Calibri" w:hAnsi="Calibri" w:cs="Calibri"/>
                <w:sz w:val="18"/>
                <w:szCs w:val="18"/>
                <w:lang w:val="en" w:bidi="ar-EG"/>
              </w:rPr>
              <w:t>LED is 50% FL</w:t>
            </w:r>
          </w:p>
        </w:tc>
        <w:tc>
          <w:tcPr>
            <w:tcW w:w="1477" w:type="dxa"/>
            <w:gridSpan w:val="2"/>
          </w:tcPr>
          <w:p w:rsidR="007E077F" w:rsidRPr="007E077F" w:rsidRDefault="007E077F" w:rsidP="000F7B7B">
            <w:pPr>
              <w:widowControl w:val="0"/>
              <w:autoSpaceDE w:val="0"/>
              <w:autoSpaceDN w:val="0"/>
              <w:bidi w:val="0"/>
              <w:adjustRightInd w:val="0"/>
              <w:spacing w:after="200" w:line="276" w:lineRule="auto"/>
              <w:jc w:val="both"/>
              <w:rPr>
                <w:rFonts w:ascii="Calibri" w:hAnsi="Calibri" w:cs="Calibri"/>
                <w:sz w:val="16"/>
                <w:szCs w:val="16"/>
                <w:lang w:val="en" w:bidi="ar-EG"/>
              </w:rPr>
            </w:pPr>
            <w:r w:rsidRPr="007E077F">
              <w:rPr>
                <w:rFonts w:ascii="Calibri" w:hAnsi="Calibri" w:cs="Calibri"/>
                <w:sz w:val="16"/>
                <w:szCs w:val="16"/>
                <w:lang w:val="en" w:bidi="ar-EG"/>
              </w:rPr>
              <w:t xml:space="preserve">LED </w:t>
            </w:r>
            <w:r>
              <w:rPr>
                <w:rFonts w:ascii="Calibri" w:hAnsi="Calibri" w:cs="Calibri"/>
                <w:sz w:val="16"/>
                <w:szCs w:val="16"/>
                <w:lang w:val="en" w:bidi="ar-EG"/>
              </w:rPr>
              <w:t>80% FL</w:t>
            </w:r>
          </w:p>
        </w:tc>
        <w:tc>
          <w:tcPr>
            <w:tcW w:w="1511" w:type="dxa"/>
            <w:gridSpan w:val="2"/>
          </w:tcPr>
          <w:p w:rsidR="007E077F" w:rsidRPr="007E077F" w:rsidRDefault="007E077F" w:rsidP="000F7B7B">
            <w:pPr>
              <w:widowControl w:val="0"/>
              <w:autoSpaceDE w:val="0"/>
              <w:autoSpaceDN w:val="0"/>
              <w:bidi w:val="0"/>
              <w:adjustRightInd w:val="0"/>
              <w:spacing w:after="200" w:line="276" w:lineRule="auto"/>
              <w:jc w:val="both"/>
              <w:rPr>
                <w:rFonts w:ascii="Calibri" w:hAnsi="Calibri" w:cs="Calibri"/>
                <w:sz w:val="16"/>
                <w:szCs w:val="16"/>
                <w:lang w:val="en" w:bidi="ar-EG"/>
              </w:rPr>
            </w:pPr>
            <w:r>
              <w:rPr>
                <w:rFonts w:ascii="Calibri" w:hAnsi="Calibri" w:cs="Calibri"/>
                <w:sz w:val="16"/>
                <w:szCs w:val="16"/>
                <w:lang w:val="en" w:bidi="ar-EG"/>
              </w:rPr>
              <w:t>AC units are off</w:t>
            </w:r>
          </w:p>
        </w:tc>
        <w:tc>
          <w:tcPr>
            <w:tcW w:w="1477" w:type="dxa"/>
            <w:gridSpan w:val="2"/>
          </w:tcPr>
          <w:p w:rsidR="007E077F" w:rsidRPr="007E077F" w:rsidRDefault="007E077F" w:rsidP="003B72F1">
            <w:pPr>
              <w:widowControl w:val="0"/>
              <w:autoSpaceDE w:val="0"/>
              <w:autoSpaceDN w:val="0"/>
              <w:bidi w:val="0"/>
              <w:adjustRightInd w:val="0"/>
              <w:spacing w:after="200" w:line="276" w:lineRule="auto"/>
              <w:jc w:val="both"/>
              <w:rPr>
                <w:rFonts w:ascii="Calibri" w:hAnsi="Calibri" w:cs="Calibri"/>
                <w:sz w:val="16"/>
                <w:szCs w:val="16"/>
                <w:lang w:val="en" w:bidi="ar-EG"/>
              </w:rPr>
            </w:pPr>
            <w:r>
              <w:rPr>
                <w:rFonts w:ascii="Calibri" w:hAnsi="Calibri" w:cs="Calibri"/>
                <w:sz w:val="16"/>
                <w:szCs w:val="16"/>
                <w:lang w:val="en" w:bidi="ar-EG"/>
              </w:rPr>
              <w:t>PCS</w:t>
            </w:r>
            <w:r w:rsidR="003B72F1">
              <w:rPr>
                <w:rFonts w:ascii="Calibri" w:hAnsi="Calibri" w:cs="Calibri"/>
                <w:sz w:val="16"/>
                <w:szCs w:val="16"/>
                <w:lang w:val="en" w:bidi="ar-EG"/>
              </w:rPr>
              <w:t xml:space="preserve"> are</w:t>
            </w:r>
            <w:r w:rsidRPr="007E077F">
              <w:rPr>
                <w:rFonts w:ascii="Calibri" w:hAnsi="Calibri" w:cs="Calibri"/>
                <w:sz w:val="16"/>
                <w:szCs w:val="16"/>
                <w:lang w:val="en" w:bidi="ar-EG"/>
              </w:rPr>
              <w:t xml:space="preserve"> </w:t>
            </w:r>
            <w:r w:rsidR="003B72F1">
              <w:rPr>
                <w:rFonts w:ascii="Calibri" w:hAnsi="Calibri" w:cs="Calibri"/>
                <w:sz w:val="16"/>
                <w:szCs w:val="16"/>
                <w:lang w:val="en" w:bidi="ar-EG"/>
              </w:rPr>
              <w:t>off</w:t>
            </w:r>
          </w:p>
        </w:tc>
      </w:tr>
      <w:tr w:rsidR="00032FC0" w:rsidTr="0014297A">
        <w:trPr>
          <w:trHeight w:val="409"/>
        </w:trPr>
        <w:tc>
          <w:tcPr>
            <w:tcW w:w="1212" w:type="dxa"/>
          </w:tcPr>
          <w:p w:rsidR="007E077F" w:rsidRDefault="007E077F"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pPr>
          </w:p>
        </w:tc>
        <w:tc>
          <w:tcPr>
            <w:tcW w:w="71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THDi</w:t>
            </w:r>
          </w:p>
        </w:tc>
        <w:tc>
          <w:tcPr>
            <w:tcW w:w="92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c>
          <w:tcPr>
            <w:tcW w:w="972"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THDi</w:t>
            </w:r>
          </w:p>
        </w:tc>
        <w:tc>
          <w:tcPr>
            <w:tcW w:w="825"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c>
          <w:tcPr>
            <w:tcW w:w="71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THDi</w:t>
            </w:r>
          </w:p>
        </w:tc>
        <w:tc>
          <w:tcPr>
            <w:tcW w:w="778"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c>
          <w:tcPr>
            <w:tcW w:w="71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i/>
                <w:iCs/>
                <w:sz w:val="16"/>
                <w:szCs w:val="16"/>
                <w:lang w:val="en" w:bidi="ar-EG"/>
              </w:rPr>
            </w:pPr>
            <w:r w:rsidRPr="008A18D1">
              <w:rPr>
                <w:rFonts w:ascii="Calibri" w:hAnsi="Calibri" w:cs="Calibri"/>
                <w:b/>
                <w:bCs/>
                <w:i/>
                <w:iCs/>
                <w:sz w:val="16"/>
                <w:szCs w:val="16"/>
                <w:lang w:val="en" w:bidi="ar-EG"/>
              </w:rPr>
              <w:t>THDi</w:t>
            </w:r>
          </w:p>
        </w:tc>
        <w:tc>
          <w:tcPr>
            <w:tcW w:w="760"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c>
          <w:tcPr>
            <w:tcW w:w="71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THDi</w:t>
            </w:r>
          </w:p>
        </w:tc>
        <w:tc>
          <w:tcPr>
            <w:tcW w:w="794"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c>
          <w:tcPr>
            <w:tcW w:w="717"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THDi</w:t>
            </w:r>
          </w:p>
        </w:tc>
        <w:tc>
          <w:tcPr>
            <w:tcW w:w="760" w:type="dxa"/>
          </w:tcPr>
          <w:p w:rsidR="007E077F" w:rsidRPr="008A18D1" w:rsidRDefault="007E077F" w:rsidP="000F7B7B">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THDv</w:t>
            </w:r>
          </w:p>
        </w:tc>
      </w:tr>
      <w:tr w:rsidR="00C562B3" w:rsidTr="0014297A">
        <w:trPr>
          <w:trHeight w:val="226"/>
        </w:trPr>
        <w:tc>
          <w:tcPr>
            <w:tcW w:w="121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Phase a</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125.41</w:t>
            </w:r>
          </w:p>
        </w:tc>
        <w:tc>
          <w:tcPr>
            <w:tcW w:w="92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36.65</w:t>
            </w:r>
          </w:p>
        </w:tc>
        <w:tc>
          <w:tcPr>
            <w:tcW w:w="97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62.64</w:t>
            </w:r>
          </w:p>
        </w:tc>
        <w:tc>
          <w:tcPr>
            <w:tcW w:w="825"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36.45</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37.15</w:t>
            </w:r>
          </w:p>
        </w:tc>
        <w:tc>
          <w:tcPr>
            <w:tcW w:w="778"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39.34</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52.41</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56.27</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w:t>
            </w:r>
            <w:r>
              <w:rPr>
                <w:rFonts w:ascii="Calibri" w:hAnsi="Calibri" w:cs="Calibri"/>
                <w:b/>
                <w:bCs/>
                <w:i/>
                <w:iCs/>
                <w:sz w:val="16"/>
                <w:szCs w:val="16"/>
                <w:lang w:val="en" w:bidi="ar-EG"/>
              </w:rPr>
              <w:t>64</w:t>
            </w:r>
          </w:p>
        </w:tc>
        <w:tc>
          <w:tcPr>
            <w:tcW w:w="794"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65</w:t>
            </w:r>
            <w:r>
              <w:rPr>
                <w:rFonts w:ascii="Calibri" w:hAnsi="Calibri" w:cs="Calibri"/>
                <w:b/>
                <w:bCs/>
                <w:i/>
                <w:iCs/>
                <w:sz w:val="16"/>
                <w:szCs w:val="16"/>
                <w:lang w:val="en" w:bidi="ar-EG"/>
              </w:rPr>
              <w:t>.76</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36.6</w:t>
            </w:r>
            <w:r>
              <w:rPr>
                <w:rFonts w:ascii="Calibri" w:hAnsi="Calibri" w:cs="Calibri"/>
                <w:b/>
                <w:bCs/>
                <w:i/>
                <w:iCs/>
                <w:sz w:val="16"/>
                <w:szCs w:val="16"/>
                <w:lang w:val="en" w:bidi="ar-EG"/>
              </w:rPr>
              <w:t>5</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w:t>
            </w:r>
            <w:r>
              <w:rPr>
                <w:rFonts w:ascii="Calibri" w:hAnsi="Calibri" w:cs="Calibri"/>
                <w:b/>
                <w:bCs/>
                <w:i/>
                <w:iCs/>
                <w:sz w:val="16"/>
                <w:szCs w:val="16"/>
                <w:lang w:val="en" w:bidi="ar-EG"/>
              </w:rPr>
              <w:t>.</w:t>
            </w:r>
            <w:r>
              <w:rPr>
                <w:rFonts w:ascii="Calibri" w:hAnsi="Calibri" w:cs="Calibri"/>
                <w:b/>
                <w:bCs/>
                <w:i/>
                <w:iCs/>
                <w:sz w:val="16"/>
                <w:szCs w:val="16"/>
                <w:lang w:val="en" w:bidi="ar-EG"/>
              </w:rPr>
              <w:t>3</w:t>
            </w:r>
            <w:r>
              <w:rPr>
                <w:rFonts w:ascii="Calibri" w:hAnsi="Calibri" w:cs="Calibri"/>
                <w:b/>
                <w:bCs/>
                <w:i/>
                <w:iCs/>
                <w:sz w:val="16"/>
                <w:szCs w:val="16"/>
                <w:lang w:val="en" w:bidi="ar-EG"/>
              </w:rPr>
              <w:t>4</w:t>
            </w:r>
          </w:p>
        </w:tc>
      </w:tr>
      <w:tr w:rsidR="00C562B3" w:rsidTr="0014297A">
        <w:trPr>
          <w:trHeight w:val="195"/>
        </w:trPr>
        <w:tc>
          <w:tcPr>
            <w:tcW w:w="121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Phase b</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124.31</w:t>
            </w:r>
          </w:p>
        </w:tc>
        <w:tc>
          <w:tcPr>
            <w:tcW w:w="92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36.22</w:t>
            </w:r>
          </w:p>
        </w:tc>
        <w:tc>
          <w:tcPr>
            <w:tcW w:w="97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62.01</w:t>
            </w:r>
          </w:p>
        </w:tc>
        <w:tc>
          <w:tcPr>
            <w:tcW w:w="825"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36.94</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37.62</w:t>
            </w:r>
          </w:p>
        </w:tc>
        <w:tc>
          <w:tcPr>
            <w:tcW w:w="778"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39.15</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53.01</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56.31</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62.01</w:t>
            </w:r>
          </w:p>
        </w:tc>
        <w:tc>
          <w:tcPr>
            <w:tcW w:w="794"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65.6</w:t>
            </w:r>
            <w:r>
              <w:rPr>
                <w:rFonts w:ascii="Calibri" w:hAnsi="Calibri" w:cs="Calibri"/>
                <w:b/>
                <w:bCs/>
                <w:i/>
                <w:iCs/>
                <w:sz w:val="16"/>
                <w:szCs w:val="16"/>
                <w:lang w:val="en" w:bidi="ar-EG"/>
              </w:rPr>
              <w:t>3</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w:t>
            </w:r>
            <w:r>
              <w:rPr>
                <w:rFonts w:ascii="Calibri" w:hAnsi="Calibri" w:cs="Calibri"/>
                <w:b/>
                <w:bCs/>
                <w:i/>
                <w:iCs/>
                <w:sz w:val="16"/>
                <w:szCs w:val="16"/>
                <w:lang w:val="en" w:bidi="ar-EG"/>
              </w:rPr>
              <w:t>.</w:t>
            </w:r>
            <w:r>
              <w:rPr>
                <w:rFonts w:ascii="Calibri" w:hAnsi="Calibri" w:cs="Calibri"/>
                <w:b/>
                <w:bCs/>
                <w:i/>
                <w:iCs/>
                <w:sz w:val="16"/>
                <w:szCs w:val="16"/>
                <w:lang w:val="en" w:bidi="ar-EG"/>
              </w:rPr>
              <w:t>2</w:t>
            </w:r>
            <w:r>
              <w:rPr>
                <w:rFonts w:ascii="Calibri" w:hAnsi="Calibri" w:cs="Calibri"/>
                <w:b/>
                <w:bCs/>
                <w:i/>
                <w:iCs/>
                <w:sz w:val="16"/>
                <w:szCs w:val="16"/>
                <w:lang w:val="en" w:bidi="ar-EG"/>
              </w:rPr>
              <w:t>2</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37.6</w:t>
            </w:r>
            <w:r>
              <w:rPr>
                <w:rFonts w:ascii="Calibri" w:hAnsi="Calibri" w:cs="Calibri"/>
                <w:b/>
                <w:bCs/>
                <w:i/>
                <w:iCs/>
                <w:sz w:val="16"/>
                <w:szCs w:val="16"/>
                <w:lang w:val="en" w:bidi="ar-EG"/>
              </w:rPr>
              <w:t>5</w:t>
            </w:r>
          </w:p>
        </w:tc>
      </w:tr>
      <w:tr w:rsidR="00C562B3" w:rsidTr="0014297A">
        <w:trPr>
          <w:trHeight w:val="43"/>
        </w:trPr>
        <w:tc>
          <w:tcPr>
            <w:tcW w:w="121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sidRPr="008A18D1">
              <w:rPr>
                <w:rFonts w:ascii="Calibri" w:hAnsi="Calibri" w:cs="Calibri"/>
                <w:b/>
                <w:bCs/>
                <w:i/>
                <w:iCs/>
                <w:sz w:val="16"/>
                <w:szCs w:val="16"/>
                <w:lang w:val="en" w:bidi="ar-EG"/>
              </w:rPr>
              <w:t>Phase c</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125.08</w:t>
            </w:r>
          </w:p>
        </w:tc>
        <w:tc>
          <w:tcPr>
            <w:tcW w:w="92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36.04</w:t>
            </w:r>
          </w:p>
        </w:tc>
        <w:tc>
          <w:tcPr>
            <w:tcW w:w="972"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62.08</w:t>
            </w:r>
          </w:p>
        </w:tc>
        <w:tc>
          <w:tcPr>
            <w:tcW w:w="825"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36.45</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37.64</w:t>
            </w:r>
          </w:p>
        </w:tc>
        <w:tc>
          <w:tcPr>
            <w:tcW w:w="778"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39.45</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52.6</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56.01</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62.0</w:t>
            </w:r>
            <w:r>
              <w:rPr>
                <w:rFonts w:ascii="Calibri" w:hAnsi="Calibri" w:cs="Calibri"/>
                <w:b/>
                <w:bCs/>
                <w:i/>
                <w:iCs/>
                <w:sz w:val="16"/>
                <w:szCs w:val="16"/>
                <w:lang w:val="en" w:bidi="ar-EG"/>
              </w:rPr>
              <w:t>8</w:t>
            </w:r>
          </w:p>
        </w:tc>
        <w:tc>
          <w:tcPr>
            <w:tcW w:w="794"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65.31</w:t>
            </w:r>
          </w:p>
        </w:tc>
        <w:tc>
          <w:tcPr>
            <w:tcW w:w="717"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36.0</w:t>
            </w:r>
            <w:r>
              <w:rPr>
                <w:rFonts w:ascii="Calibri" w:hAnsi="Calibri" w:cs="Calibri"/>
                <w:b/>
                <w:bCs/>
                <w:i/>
                <w:iCs/>
                <w:sz w:val="16"/>
                <w:szCs w:val="16"/>
                <w:lang w:val="en" w:bidi="ar-EG"/>
              </w:rPr>
              <w:t>4</w:t>
            </w:r>
          </w:p>
        </w:tc>
        <w:tc>
          <w:tcPr>
            <w:tcW w:w="760" w:type="dxa"/>
          </w:tcPr>
          <w:p w:rsidR="00C562B3" w:rsidRPr="008A18D1" w:rsidRDefault="00C562B3" w:rsidP="00C562B3">
            <w:pPr>
              <w:widowControl w:val="0"/>
              <w:autoSpaceDE w:val="0"/>
              <w:autoSpaceDN w:val="0"/>
              <w:bidi w:val="0"/>
              <w:adjustRightInd w:val="0"/>
              <w:spacing w:after="200" w:line="276" w:lineRule="auto"/>
              <w:jc w:val="both"/>
              <w:rPr>
                <w:rFonts w:ascii="Calibri" w:hAnsi="Calibri" w:cs="Calibri"/>
                <w:b/>
                <w:bCs/>
                <w:i/>
                <w:iCs/>
                <w:sz w:val="16"/>
                <w:szCs w:val="16"/>
                <w:lang w:val="en" w:bidi="ar-EG"/>
              </w:rPr>
            </w:pPr>
            <w:r>
              <w:rPr>
                <w:rFonts w:ascii="Calibri" w:hAnsi="Calibri" w:cs="Calibri"/>
                <w:b/>
                <w:bCs/>
                <w:i/>
                <w:iCs/>
                <w:sz w:val="16"/>
                <w:szCs w:val="16"/>
                <w:lang w:val="en" w:bidi="ar-EG"/>
              </w:rPr>
              <w:t>37.0</w:t>
            </w:r>
            <w:r>
              <w:rPr>
                <w:rFonts w:ascii="Calibri" w:hAnsi="Calibri" w:cs="Calibri"/>
                <w:b/>
                <w:bCs/>
                <w:i/>
                <w:iCs/>
                <w:sz w:val="16"/>
                <w:szCs w:val="16"/>
                <w:lang w:val="en" w:bidi="ar-EG"/>
              </w:rPr>
              <w:t>5</w:t>
            </w:r>
          </w:p>
        </w:tc>
      </w:tr>
    </w:tbl>
    <w:p w:rsidR="004F6540" w:rsidRDefault="004F6540" w:rsidP="0048660A">
      <w:pPr>
        <w:pStyle w:val="Caption"/>
        <w:bidi w:val="0"/>
        <w:jc w:val="center"/>
        <w:rPr>
          <w:b/>
          <w:bCs/>
          <w:i w:val="0"/>
          <w:iCs w:val="0"/>
          <w:color w:val="auto"/>
          <w:sz w:val="16"/>
          <w:szCs w:val="16"/>
        </w:rPr>
        <w:sectPr w:rsidR="004F6540" w:rsidSect="00914DF1">
          <w:type w:val="continuous"/>
          <w:pgSz w:w="12240" w:h="15840"/>
          <w:pgMar w:top="1440" w:right="1800" w:bottom="1440" w:left="1800" w:header="170" w:footer="170" w:gutter="0"/>
          <w:cols w:space="720"/>
          <w:noEndnote/>
          <w:docGrid w:linePitch="299"/>
        </w:sectPr>
      </w:pPr>
    </w:p>
    <w:p w:rsidR="00032FC0" w:rsidRPr="0048660A" w:rsidRDefault="0048660A" w:rsidP="0048660A">
      <w:pPr>
        <w:pStyle w:val="Caption"/>
        <w:bidi w:val="0"/>
        <w:jc w:val="center"/>
        <w:rPr>
          <w:rFonts w:ascii="Calibri" w:hAnsi="Calibri" w:cs="Calibri"/>
          <w:b/>
          <w:bCs/>
          <w:i w:val="0"/>
          <w:iCs w:val="0"/>
          <w:color w:val="auto"/>
          <w:sz w:val="16"/>
          <w:szCs w:val="16"/>
          <w:lang w:val="en" w:bidi="ar-EG"/>
        </w:rPr>
        <w:sectPr w:rsidR="00032FC0" w:rsidRPr="0048660A" w:rsidSect="00914DF1">
          <w:type w:val="continuous"/>
          <w:pgSz w:w="12240" w:h="15840"/>
          <w:pgMar w:top="1440" w:right="1800" w:bottom="1440" w:left="1800" w:header="170" w:footer="170" w:gutter="0"/>
          <w:cols w:space="720"/>
          <w:noEndnote/>
          <w:docGrid w:linePitch="299"/>
        </w:sectPr>
      </w:pPr>
      <w:r w:rsidRPr="0048660A">
        <w:rPr>
          <w:b/>
          <w:bCs/>
          <w:i w:val="0"/>
          <w:iCs w:val="0"/>
          <w:color w:val="auto"/>
          <w:sz w:val="16"/>
          <w:szCs w:val="16"/>
        </w:rPr>
        <w:lastRenderedPageBreak/>
        <w:t xml:space="preserve">Table </w:t>
      </w:r>
      <w:r w:rsidRPr="0048660A">
        <w:rPr>
          <w:b/>
          <w:bCs/>
          <w:i w:val="0"/>
          <w:iCs w:val="0"/>
          <w:color w:val="auto"/>
          <w:sz w:val="16"/>
          <w:szCs w:val="16"/>
        </w:rPr>
        <w:fldChar w:fldCharType="begin"/>
      </w:r>
      <w:r w:rsidRPr="0048660A">
        <w:rPr>
          <w:b/>
          <w:bCs/>
          <w:i w:val="0"/>
          <w:iCs w:val="0"/>
          <w:color w:val="auto"/>
          <w:sz w:val="16"/>
          <w:szCs w:val="16"/>
        </w:rPr>
        <w:instrText xml:space="preserve"> SEQ Table \* ARABIC </w:instrText>
      </w:r>
      <w:r w:rsidRPr="0048660A">
        <w:rPr>
          <w:b/>
          <w:bCs/>
          <w:i w:val="0"/>
          <w:iCs w:val="0"/>
          <w:color w:val="auto"/>
          <w:sz w:val="16"/>
          <w:szCs w:val="16"/>
        </w:rPr>
        <w:fldChar w:fldCharType="separate"/>
      </w:r>
      <w:r w:rsidRPr="0048660A">
        <w:rPr>
          <w:b/>
          <w:bCs/>
          <w:i w:val="0"/>
          <w:iCs w:val="0"/>
          <w:noProof/>
          <w:color w:val="auto"/>
          <w:sz w:val="16"/>
          <w:szCs w:val="16"/>
        </w:rPr>
        <w:t>4</w:t>
      </w:r>
      <w:r w:rsidRPr="0048660A">
        <w:rPr>
          <w:b/>
          <w:bCs/>
          <w:i w:val="0"/>
          <w:iCs w:val="0"/>
          <w:color w:val="auto"/>
          <w:sz w:val="16"/>
          <w:szCs w:val="16"/>
        </w:rPr>
        <w:fldChar w:fldCharType="end"/>
      </w:r>
    </w:p>
    <w:p w:rsidR="004F6540" w:rsidRDefault="004F6540"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sectPr w:rsidR="004F6540" w:rsidSect="00914DF1">
          <w:type w:val="continuous"/>
          <w:pgSz w:w="12240" w:h="15840"/>
          <w:pgMar w:top="1440" w:right="1800" w:bottom="1440" w:left="1800" w:header="170" w:footer="170" w:gutter="0"/>
          <w:cols w:space="720"/>
          <w:noEndnote/>
          <w:docGrid w:linePitch="299"/>
        </w:sectPr>
      </w:pPr>
    </w:p>
    <w:p w:rsidR="00240C53" w:rsidRPr="00C557D2" w:rsidRDefault="00240C53"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pPr>
      <w:r w:rsidRPr="00C557D2">
        <w:rPr>
          <w:rFonts w:ascii="Calibri" w:hAnsi="Calibri" w:cs="Calibri"/>
          <w:b/>
          <w:bCs/>
          <w:i/>
          <w:iCs/>
          <w:sz w:val="24"/>
          <w:szCs w:val="24"/>
          <w:lang w:val="en" w:bidi="ar-EG"/>
        </w:rPr>
        <w:lastRenderedPageBreak/>
        <w:t>5. Conclusion</w:t>
      </w:r>
    </w:p>
    <w:p w:rsidR="00240C53" w:rsidRDefault="004743D6"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AS a conclusion,</w:t>
      </w:r>
      <w:r w:rsidR="00240C53">
        <w:rPr>
          <w:rFonts w:ascii="Calibri" w:hAnsi="Calibri" w:cs="Calibri"/>
          <w:lang w:val="en" w:bidi="ar-EG"/>
        </w:rPr>
        <w:t xml:space="preserve"> the use of </w:t>
      </w:r>
      <w:r w:rsidR="009339BA">
        <w:rPr>
          <w:rFonts w:ascii="Calibri" w:hAnsi="Calibri" w:cs="Calibri"/>
          <w:lang w:val="en" w:bidi="ar-EG"/>
        </w:rPr>
        <w:t>nonlinear</w:t>
      </w:r>
      <w:r w:rsidR="00240C53">
        <w:rPr>
          <w:rFonts w:ascii="Calibri" w:hAnsi="Calibri" w:cs="Calibri"/>
          <w:lang w:val="en" w:bidi="ar-EG"/>
        </w:rPr>
        <w:t xml:space="preserve"> loads is increasing day by day in </w:t>
      </w:r>
      <w:r w:rsidR="009339BA">
        <w:rPr>
          <w:rFonts w:ascii="Calibri" w:hAnsi="Calibri" w:cs="Calibri"/>
          <w:lang w:val="en" w:bidi="ar-EG"/>
        </w:rPr>
        <w:t>residential</w:t>
      </w:r>
      <w:r w:rsidR="00240C53">
        <w:rPr>
          <w:rFonts w:ascii="Calibri" w:hAnsi="Calibri" w:cs="Calibri"/>
          <w:lang w:val="en" w:bidi="ar-EG"/>
        </w:rPr>
        <w:t xml:space="preserve">, industrial and </w:t>
      </w:r>
      <w:r w:rsidR="009339BA">
        <w:rPr>
          <w:rFonts w:ascii="Calibri" w:hAnsi="Calibri" w:cs="Calibri"/>
          <w:lang w:val="en" w:bidi="ar-EG"/>
        </w:rPr>
        <w:t>commercial</w:t>
      </w:r>
      <w:r w:rsidR="00240C53">
        <w:rPr>
          <w:rFonts w:ascii="Calibri" w:hAnsi="Calibri" w:cs="Calibri"/>
          <w:lang w:val="en" w:bidi="ar-EG"/>
        </w:rPr>
        <w:t xml:space="preserve"> levels. Also</w:t>
      </w:r>
      <w:r w:rsidR="00102EBA" w:rsidRPr="00102EBA">
        <w:rPr>
          <w:rFonts w:ascii="Calibri" w:hAnsi="Calibri" w:cs="Calibri"/>
          <w:lang w:val="en" w:bidi="ar-EG"/>
        </w:rPr>
        <w:t xml:space="preserve"> </w:t>
      </w:r>
      <w:r w:rsidR="00102EBA">
        <w:rPr>
          <w:rFonts w:ascii="Calibri" w:hAnsi="Calibri" w:cs="Calibri"/>
          <w:lang w:val="en" w:bidi="ar-EG"/>
        </w:rPr>
        <w:t xml:space="preserve">the solar energy is gaining more and more feasibility and so the solid state power converters which is considered one of the major sources of harmonics. So, </w:t>
      </w:r>
      <w:r w:rsidR="00240C53">
        <w:rPr>
          <w:rFonts w:ascii="Calibri" w:hAnsi="Calibri" w:cs="Calibri"/>
          <w:lang w:val="en" w:bidi="ar-EG"/>
        </w:rPr>
        <w:t xml:space="preserve">the </w:t>
      </w:r>
      <w:r w:rsidR="009339BA">
        <w:rPr>
          <w:rFonts w:ascii="Calibri" w:hAnsi="Calibri" w:cs="Calibri"/>
          <w:lang w:val="en" w:bidi="ar-EG"/>
        </w:rPr>
        <w:t>great</w:t>
      </w:r>
      <w:r w:rsidR="00240C53">
        <w:rPr>
          <w:rFonts w:ascii="Calibri" w:hAnsi="Calibri" w:cs="Calibri"/>
          <w:lang w:val="en" w:bidi="ar-EG"/>
        </w:rPr>
        <w:t xml:space="preserve"> penetration of DERs to the </w:t>
      </w:r>
      <w:r w:rsidR="00102EBA">
        <w:rPr>
          <w:rFonts w:ascii="Calibri" w:hAnsi="Calibri" w:cs="Calibri"/>
          <w:lang w:val="en" w:bidi="ar-EG"/>
        </w:rPr>
        <w:t>smart buildings</w:t>
      </w:r>
      <w:r w:rsidR="00240C53">
        <w:rPr>
          <w:rFonts w:ascii="Calibri" w:hAnsi="Calibri" w:cs="Calibri"/>
          <w:lang w:val="en" w:bidi="ar-EG"/>
        </w:rPr>
        <w:t xml:space="preserve"> in the last few years has affected the power system at the distribution level. The THD may reach </w:t>
      </w:r>
      <w:r w:rsidR="0048660A">
        <w:rPr>
          <w:rFonts w:ascii="Calibri" w:hAnsi="Calibri" w:cs="Calibri"/>
          <w:lang w:val="en" w:bidi="ar-EG"/>
        </w:rPr>
        <w:t>excessive values</w:t>
      </w:r>
      <w:r w:rsidR="00240C53">
        <w:rPr>
          <w:rFonts w:ascii="Calibri" w:hAnsi="Calibri" w:cs="Calibri"/>
          <w:lang w:val="en" w:bidi="ar-EG"/>
        </w:rPr>
        <w:t xml:space="preserve"> in such a case which may seriously </w:t>
      </w:r>
      <w:r w:rsidR="00240C53">
        <w:rPr>
          <w:rFonts w:ascii="Calibri" w:hAnsi="Calibri" w:cs="Calibri"/>
          <w:lang w:val="en" w:bidi="ar-EG"/>
        </w:rPr>
        <w:lastRenderedPageBreak/>
        <w:t xml:space="preserve">affect the quality and </w:t>
      </w:r>
      <w:r w:rsidR="009339BA">
        <w:rPr>
          <w:rFonts w:ascii="Calibri" w:hAnsi="Calibri" w:cs="Calibri"/>
          <w:lang w:val="en" w:bidi="ar-EG"/>
        </w:rPr>
        <w:t>reliability</w:t>
      </w:r>
      <w:r w:rsidR="00240C53">
        <w:rPr>
          <w:rFonts w:ascii="Calibri" w:hAnsi="Calibri" w:cs="Calibri"/>
          <w:lang w:val="en" w:bidi="ar-EG"/>
        </w:rPr>
        <w:t xml:space="preserve"> of the system. </w:t>
      </w:r>
      <w:r w:rsidR="00102EBA">
        <w:rPr>
          <w:rFonts w:ascii="Calibri" w:hAnsi="Calibri" w:cs="Calibri"/>
          <w:lang w:val="en" w:bidi="ar-EG"/>
        </w:rPr>
        <w:t xml:space="preserve">The distortion in the voltage and current waveforms will reach an excessive value as discussed in the results. </w:t>
      </w:r>
      <w:r w:rsidR="00240C53">
        <w:rPr>
          <w:rFonts w:ascii="Calibri" w:hAnsi="Calibri" w:cs="Calibri"/>
          <w:lang w:val="en" w:bidi="ar-EG"/>
        </w:rPr>
        <w:t xml:space="preserve">The </w:t>
      </w:r>
      <w:r w:rsidR="009339BA">
        <w:rPr>
          <w:rFonts w:ascii="Calibri" w:hAnsi="Calibri" w:cs="Calibri"/>
          <w:lang w:val="en" w:bidi="ar-EG"/>
        </w:rPr>
        <w:t>harmonic analysis</w:t>
      </w:r>
      <w:r w:rsidR="00240C53">
        <w:rPr>
          <w:rFonts w:ascii="Calibri" w:hAnsi="Calibri" w:cs="Calibri"/>
          <w:lang w:val="en" w:bidi="ar-EG"/>
        </w:rPr>
        <w:t xml:space="preserve"> of </w:t>
      </w:r>
      <w:r w:rsidR="00102EBA">
        <w:rPr>
          <w:rFonts w:ascii="Calibri" w:hAnsi="Calibri" w:cs="Calibri"/>
          <w:lang w:val="en" w:bidi="ar-EG"/>
        </w:rPr>
        <w:t xml:space="preserve">these </w:t>
      </w:r>
      <w:r w:rsidR="00240C53">
        <w:rPr>
          <w:rFonts w:ascii="Calibri" w:hAnsi="Calibri" w:cs="Calibri"/>
          <w:lang w:val="en" w:bidi="ar-EG"/>
        </w:rPr>
        <w:t>smart buildings should be</w:t>
      </w:r>
      <w:r>
        <w:rPr>
          <w:rFonts w:ascii="Calibri" w:hAnsi="Calibri" w:cs="Calibri"/>
          <w:lang w:val="en" w:bidi="ar-EG"/>
        </w:rPr>
        <w:t xml:space="preserve"> put into </w:t>
      </w:r>
      <w:r w:rsidR="00102EBA">
        <w:rPr>
          <w:rFonts w:ascii="Calibri" w:hAnsi="Calibri" w:cs="Calibri"/>
          <w:lang w:val="en" w:bidi="ar-EG"/>
        </w:rPr>
        <w:t xml:space="preserve">consideration. </w:t>
      </w:r>
    </w:p>
    <w:p w:rsidR="00240C53" w:rsidRPr="00C557D2" w:rsidRDefault="00240C53" w:rsidP="000F7B7B">
      <w:pPr>
        <w:widowControl w:val="0"/>
        <w:autoSpaceDE w:val="0"/>
        <w:autoSpaceDN w:val="0"/>
        <w:bidi w:val="0"/>
        <w:adjustRightInd w:val="0"/>
        <w:spacing w:after="200" w:line="276" w:lineRule="auto"/>
        <w:jc w:val="both"/>
        <w:rPr>
          <w:rFonts w:ascii="Calibri" w:hAnsi="Calibri" w:cs="Calibri"/>
          <w:b/>
          <w:bCs/>
          <w:i/>
          <w:iCs/>
          <w:sz w:val="24"/>
          <w:szCs w:val="24"/>
          <w:lang w:val="en" w:bidi="ar-EG"/>
        </w:rPr>
      </w:pPr>
      <w:r w:rsidRPr="00C557D2">
        <w:rPr>
          <w:rFonts w:ascii="Calibri" w:hAnsi="Calibri" w:cs="Calibri"/>
          <w:b/>
          <w:bCs/>
          <w:i/>
          <w:iCs/>
          <w:sz w:val="24"/>
          <w:szCs w:val="24"/>
          <w:lang w:val="en" w:bidi="ar-EG"/>
        </w:rPr>
        <w:t>6. References</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 xml:space="preserve">[1] A Review of Hybrid Renewable/Alternative Energy Systems for Electric Power Generation: Configurations, Control, and Applications; DOI: 10.1109/TSTE.2011.2157540. </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sz w:val="20"/>
          <w:szCs w:val="20"/>
          <w:lang w:val="en" w:bidi="ar-EG"/>
        </w:rPr>
        <w:t xml:space="preserve">[2] </w:t>
      </w:r>
      <w:r>
        <w:rPr>
          <w:rFonts w:ascii="Calibri" w:hAnsi="Calibri" w:cs="Calibri"/>
          <w:lang w:val="en" w:bidi="ar-EG"/>
        </w:rPr>
        <w:t>Harmonics Measurement in Computer Laboratory and</w:t>
      </w:r>
      <w:r w:rsidR="00D131F7">
        <w:rPr>
          <w:rFonts w:ascii="Calibri" w:hAnsi="Calibri" w:cs="Calibri"/>
          <w:lang w:val="en" w:bidi="ar-EG"/>
        </w:rPr>
        <w:t xml:space="preserve"> </w:t>
      </w:r>
      <w:r>
        <w:rPr>
          <w:rFonts w:ascii="Calibri" w:hAnsi="Calibri" w:cs="Calibri"/>
          <w:lang w:val="en" w:bidi="ar-EG"/>
        </w:rPr>
        <w:t xml:space="preserve">Design of Passive Harmonic Filter using MATLAB 1Muhammad Usman </w:t>
      </w:r>
      <w:proofErr w:type="spellStart"/>
      <w:r>
        <w:rPr>
          <w:rFonts w:ascii="Calibri" w:hAnsi="Calibri" w:cs="Calibri"/>
          <w:lang w:val="en" w:bidi="ar-EG"/>
        </w:rPr>
        <w:t>Keerio</w:t>
      </w:r>
      <w:proofErr w:type="spellEnd"/>
      <w:r>
        <w:rPr>
          <w:rFonts w:ascii="Calibri" w:hAnsi="Calibri" w:cs="Calibri"/>
          <w:lang w:val="en" w:bidi="ar-EG"/>
        </w:rPr>
        <w:t xml:space="preserve">, 2Muhammad </w:t>
      </w:r>
      <w:proofErr w:type="spellStart"/>
      <w:r>
        <w:rPr>
          <w:rFonts w:ascii="Calibri" w:hAnsi="Calibri" w:cs="Calibri"/>
          <w:lang w:val="en" w:bidi="ar-EG"/>
        </w:rPr>
        <w:t>Shahzad</w:t>
      </w:r>
      <w:proofErr w:type="spellEnd"/>
      <w:r>
        <w:rPr>
          <w:rFonts w:ascii="Calibri" w:hAnsi="Calibri" w:cs="Calibri"/>
          <w:lang w:val="en" w:bidi="ar-EG"/>
        </w:rPr>
        <w:t xml:space="preserve"> </w:t>
      </w:r>
      <w:proofErr w:type="spellStart"/>
      <w:r>
        <w:rPr>
          <w:rFonts w:ascii="Calibri" w:hAnsi="Calibri" w:cs="Calibri"/>
          <w:lang w:val="en" w:bidi="ar-EG"/>
        </w:rPr>
        <w:t>Bajwa</w:t>
      </w:r>
      <w:proofErr w:type="spellEnd"/>
      <w:r>
        <w:rPr>
          <w:rFonts w:ascii="Calibri" w:hAnsi="Calibri" w:cs="Calibri"/>
          <w:lang w:val="en" w:bidi="ar-EG"/>
        </w:rPr>
        <w:t>, 3Abdu</w:t>
      </w:r>
      <w:r w:rsidR="00D131F7">
        <w:rPr>
          <w:rFonts w:ascii="Calibri" w:hAnsi="Calibri" w:cs="Calibri"/>
          <w:lang w:val="en" w:bidi="ar-EG"/>
        </w:rPr>
        <w:t xml:space="preserve">l </w:t>
      </w:r>
      <w:proofErr w:type="spellStart"/>
      <w:r w:rsidR="00D131F7">
        <w:rPr>
          <w:rFonts w:ascii="Calibri" w:hAnsi="Calibri" w:cs="Calibri"/>
          <w:lang w:val="en" w:bidi="ar-EG"/>
        </w:rPr>
        <w:t>Sattar</w:t>
      </w:r>
      <w:proofErr w:type="spellEnd"/>
      <w:r w:rsidR="00D131F7">
        <w:rPr>
          <w:rFonts w:ascii="Calibri" w:hAnsi="Calibri" w:cs="Calibri"/>
          <w:lang w:val="en" w:bidi="ar-EG"/>
        </w:rPr>
        <w:t xml:space="preserve"> </w:t>
      </w:r>
      <w:proofErr w:type="spellStart"/>
      <w:r w:rsidR="00D131F7">
        <w:rPr>
          <w:rFonts w:ascii="Calibri" w:hAnsi="Calibri" w:cs="Calibri"/>
          <w:lang w:val="en" w:bidi="ar-EG"/>
        </w:rPr>
        <w:t>Saand</w:t>
      </w:r>
      <w:proofErr w:type="spellEnd"/>
      <w:r w:rsidR="00D131F7">
        <w:rPr>
          <w:rFonts w:ascii="Calibri" w:hAnsi="Calibri" w:cs="Calibri"/>
          <w:lang w:val="en" w:bidi="ar-EG"/>
        </w:rPr>
        <w:t xml:space="preserve"> and 4Munwar </w:t>
      </w:r>
      <w:proofErr w:type="spellStart"/>
      <w:r w:rsidR="00D131F7">
        <w:rPr>
          <w:rFonts w:ascii="Calibri" w:hAnsi="Calibri" w:cs="Calibri"/>
          <w:lang w:val="en" w:bidi="ar-EG"/>
        </w:rPr>
        <w:t>Ayaz</w:t>
      </w:r>
      <w:proofErr w:type="spellEnd"/>
      <w:r w:rsidR="00D131F7">
        <w:rPr>
          <w:rFonts w:ascii="Calibri" w:hAnsi="Calibri" w:cs="Calibri"/>
          <w:lang w:val="en" w:bidi="ar-EG"/>
        </w:rPr>
        <w:t xml:space="preserve"> </w:t>
      </w:r>
      <w:proofErr w:type="spellStart"/>
      <w:r>
        <w:rPr>
          <w:rFonts w:ascii="Calibri" w:hAnsi="Calibri" w:cs="Calibri"/>
          <w:lang w:val="en" w:bidi="ar-EG"/>
        </w:rPr>
        <w:t>memonDepartment</w:t>
      </w:r>
      <w:proofErr w:type="spellEnd"/>
      <w:r>
        <w:rPr>
          <w:rFonts w:ascii="Calibri" w:hAnsi="Calibri" w:cs="Calibri"/>
          <w:lang w:val="en" w:bidi="ar-EG"/>
        </w:rPr>
        <w:t xml:space="preserve"> of Electrical Engineering QUEST </w:t>
      </w:r>
      <w:proofErr w:type="spellStart"/>
      <w:r>
        <w:rPr>
          <w:rFonts w:ascii="Calibri" w:hAnsi="Calibri" w:cs="Calibri"/>
          <w:lang w:val="en" w:bidi="ar-EG"/>
        </w:rPr>
        <w:t>NawabshahSindh</w:t>
      </w:r>
      <w:proofErr w:type="spellEnd"/>
      <w:r>
        <w:rPr>
          <w:rFonts w:ascii="Calibri" w:hAnsi="Calibri" w:cs="Calibri"/>
          <w:lang w:val="en" w:bidi="ar-EG"/>
        </w:rPr>
        <w:t>, Pakistan</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[3] Grid of the future IEEE Power Energy Magazine, 7 (2) (2009), pp. 52-62</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[4] Evaluating the impacts of real-time pricing on the usage of wind generation IEEE Transactions on Power Systems, 24 (2) (2009), pp. 516-524</w:t>
      </w:r>
    </w:p>
    <w:p w:rsidR="00240C53" w:rsidRDefault="00240C53" w:rsidP="000F7B7B">
      <w:pPr>
        <w:widowControl w:val="0"/>
        <w:autoSpaceDE w:val="0"/>
        <w:autoSpaceDN w:val="0"/>
        <w:bidi w:val="0"/>
        <w:adjustRightInd w:val="0"/>
        <w:spacing w:after="200" w:line="276" w:lineRule="auto"/>
        <w:jc w:val="both"/>
        <w:rPr>
          <w:rFonts w:ascii="Calibri" w:hAnsi="Calibri" w:cs="Calibri"/>
          <w:lang w:val="en" w:bidi="ar-EG"/>
        </w:rPr>
      </w:pPr>
      <w:r>
        <w:rPr>
          <w:rFonts w:ascii="Calibri" w:hAnsi="Calibri" w:cs="Calibri"/>
          <w:lang w:val="en" w:bidi="ar-EG"/>
        </w:rPr>
        <w:t>[5] Demand response in smart electricity grids equipped with renewable energy sources: A review</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hAnsi="Calibri" w:cs="Calibri"/>
          <w:lang w:val="en" w:bidi="ar-EG"/>
        </w:rPr>
        <w:t xml:space="preserve">[6] BP Statistical Review of World Energy, </w:t>
      </w:r>
      <w:r>
        <w:rPr>
          <w:rFonts w:ascii="SimSun" w:eastAsia="SimSun" w:hAnsi="Calibri" w:cs="SimSun" w:hint="eastAsia"/>
          <w:lang w:val="en" w:bidi="ar-EG"/>
        </w:rPr>
        <w:t>〈</w:t>
      </w:r>
      <w:r>
        <w:rPr>
          <w:rFonts w:ascii="Calibri" w:eastAsia="SimSun" w:hAnsi="Calibri" w:cs="Calibri"/>
          <w:lang w:val="en" w:bidi="ar-EG"/>
        </w:rPr>
        <w:t>bp.com/statistical</w:t>
      </w:r>
      <w:r>
        <w:rPr>
          <w:rFonts w:ascii="Calibri" w:eastAsia="SimSun" w:hAnsi="Calibri" w:cs="Calibri"/>
          <w:lang w:bidi="ar-EG"/>
        </w:rPr>
        <w:t xml:space="preserve"> </w:t>
      </w:r>
      <w:r>
        <w:rPr>
          <w:rFonts w:ascii="Calibri" w:eastAsia="SimSun" w:hAnsi="Calibri" w:cs="Calibri"/>
          <w:lang w:val="en" w:bidi="ar-EG"/>
        </w:rPr>
        <w:t>review</w:t>
      </w:r>
      <w:r>
        <w:rPr>
          <w:rFonts w:ascii="SimSun" w:eastAsia="SimSun" w:hAnsi="Calibri" w:cs="SimSun" w:hint="eastAsia"/>
          <w:lang w:val="en" w:bidi="ar-EG"/>
        </w:rPr>
        <w:t>〉</w:t>
      </w:r>
      <w:r>
        <w:rPr>
          <w:rFonts w:ascii="Calibri" w:eastAsia="SimSun" w:hAnsi="Calibri" w:cs="Calibri"/>
          <w:lang w:val="en" w:bidi="ar-EG"/>
        </w:rPr>
        <w:t>; June 2013 [accessed on 13/8/2013].</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w:t>
      </w:r>
      <w:r>
        <w:rPr>
          <w:rFonts w:ascii="Calibri" w:eastAsia="SimSun" w:hAnsi="Calibri" w:cs="Calibri"/>
          <w:lang w:bidi="ar-EG"/>
        </w:rPr>
        <w:t>7</w:t>
      </w:r>
      <w:proofErr w:type="gramStart"/>
      <w:r>
        <w:rPr>
          <w:rFonts w:ascii="Calibri" w:eastAsia="SimSun" w:hAnsi="Calibri" w:cs="Calibri"/>
          <w:lang w:val="en" w:bidi="ar-EG"/>
        </w:rPr>
        <w:t>]</w:t>
      </w:r>
      <w:r>
        <w:rPr>
          <w:rFonts w:ascii="Calibri" w:eastAsia="SimSun" w:hAnsi="Calibri" w:cs="Calibri"/>
          <w:lang w:bidi="ar-EG"/>
        </w:rPr>
        <w:t xml:space="preserve">  </w:t>
      </w:r>
      <w:r>
        <w:rPr>
          <w:rFonts w:ascii="Calibri" w:eastAsia="SimSun" w:hAnsi="Calibri" w:cs="Calibri"/>
          <w:lang w:val="en" w:bidi="ar-EG"/>
        </w:rPr>
        <w:t>A.</w:t>
      </w:r>
      <w:proofErr w:type="gramEnd"/>
      <w:r>
        <w:rPr>
          <w:rFonts w:ascii="Calibri" w:eastAsia="SimSun" w:hAnsi="Calibri" w:cs="Calibri"/>
          <w:lang w:val="en" w:bidi="ar-EG"/>
        </w:rPr>
        <w:t xml:space="preserve"> Brown, S. </w:t>
      </w:r>
      <w:proofErr w:type="spellStart"/>
      <w:r>
        <w:rPr>
          <w:rFonts w:ascii="Calibri" w:eastAsia="SimSun" w:hAnsi="Calibri" w:cs="Calibri"/>
          <w:lang w:val="en" w:bidi="ar-EG"/>
        </w:rPr>
        <w:t>müller</w:t>
      </w:r>
      <w:proofErr w:type="spellEnd"/>
      <w:r>
        <w:rPr>
          <w:rFonts w:ascii="Calibri" w:eastAsia="SimSun" w:hAnsi="Calibri" w:cs="Calibri"/>
          <w:lang w:val="en" w:bidi="ar-EG"/>
        </w:rPr>
        <w:t xml:space="preserve">, Z. </w:t>
      </w:r>
      <w:proofErr w:type="spellStart"/>
      <w:r>
        <w:rPr>
          <w:rFonts w:ascii="Calibri" w:eastAsia="SimSun" w:hAnsi="Calibri" w:cs="Calibri"/>
          <w:lang w:val="en" w:bidi="ar-EG"/>
        </w:rPr>
        <w:t>Dobrotková</w:t>
      </w:r>
      <w:proofErr w:type="spellEnd"/>
      <w:r>
        <w:rPr>
          <w:rFonts w:ascii="Calibri" w:eastAsia="SimSun" w:hAnsi="Calibri" w:cs="Calibri"/>
          <w:lang w:val="en" w:bidi="ar-EG"/>
        </w:rPr>
        <w:t xml:space="preserve"> Renewable energy: markets and prospects by technology </w:t>
      </w:r>
      <w:proofErr w:type="spellStart"/>
      <w:r>
        <w:rPr>
          <w:rFonts w:ascii="Calibri" w:eastAsia="SimSun" w:hAnsi="Calibri" w:cs="Calibri"/>
          <w:lang w:val="en" w:bidi="ar-EG"/>
        </w:rPr>
        <w:t>Int</w:t>
      </w:r>
      <w:proofErr w:type="spellEnd"/>
      <w:r>
        <w:rPr>
          <w:rFonts w:ascii="Calibri" w:eastAsia="SimSun" w:hAnsi="Calibri" w:cs="Calibri"/>
          <w:lang w:val="en" w:bidi="ar-EG"/>
        </w:rPr>
        <w:t xml:space="preserve"> Energy Agency </w:t>
      </w:r>
      <w:proofErr w:type="spellStart"/>
      <w:r>
        <w:rPr>
          <w:rFonts w:ascii="Calibri" w:eastAsia="SimSun" w:hAnsi="Calibri" w:cs="Calibri"/>
          <w:lang w:val="en" w:bidi="ar-EG"/>
        </w:rPr>
        <w:t>Inf</w:t>
      </w:r>
      <w:proofErr w:type="spellEnd"/>
      <w:r>
        <w:rPr>
          <w:rFonts w:ascii="Calibri" w:eastAsia="SimSun" w:hAnsi="Calibri" w:cs="Calibri"/>
          <w:lang w:val="en" w:bidi="ar-EG"/>
        </w:rPr>
        <w:t xml:space="preserve"> Paper (2011)</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[8</w:t>
      </w:r>
      <w:proofErr w:type="gramStart"/>
      <w:r>
        <w:rPr>
          <w:rFonts w:ascii="Calibri" w:eastAsia="SimSun" w:hAnsi="Calibri" w:cs="Calibri"/>
          <w:lang w:val="en" w:bidi="ar-EG"/>
        </w:rPr>
        <w:t>]  S.R.</w:t>
      </w:r>
      <w:proofErr w:type="gramEnd"/>
      <w:r>
        <w:rPr>
          <w:rFonts w:ascii="Calibri" w:eastAsia="SimSun" w:hAnsi="Calibri" w:cs="Calibri"/>
          <w:lang w:val="en" w:bidi="ar-EG"/>
        </w:rPr>
        <w:t xml:space="preserve"> Bull Renewable energy today and tomorrow </w:t>
      </w:r>
      <w:proofErr w:type="spellStart"/>
      <w:r>
        <w:rPr>
          <w:rFonts w:ascii="Calibri" w:eastAsia="SimSun" w:hAnsi="Calibri" w:cs="Calibri"/>
          <w:lang w:val="en" w:bidi="ar-EG"/>
        </w:rPr>
        <w:t>Proc</w:t>
      </w:r>
      <w:proofErr w:type="spellEnd"/>
      <w:r>
        <w:rPr>
          <w:rFonts w:ascii="Calibri" w:eastAsia="SimSun" w:hAnsi="Calibri" w:cs="Calibri"/>
          <w:lang w:val="en" w:bidi="ar-EG"/>
        </w:rPr>
        <w:t xml:space="preserve"> IEEE, 89 (8) (2001)</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[9] Renewable energy resources: Current status, future prospects and their enabling technology</w:t>
      </w:r>
    </w:p>
    <w:p w:rsidR="00240C53" w:rsidRDefault="00240C53" w:rsidP="000F7B7B">
      <w:pPr>
        <w:widowControl w:val="0"/>
        <w:autoSpaceDE w:val="0"/>
        <w:autoSpaceDN w:val="0"/>
        <w:bidi w:val="0"/>
        <w:adjustRightInd w:val="0"/>
        <w:spacing w:after="200" w:line="240" w:lineRule="auto"/>
        <w:jc w:val="both"/>
        <w:rPr>
          <w:rFonts w:ascii="Calibri" w:eastAsia="SimSun" w:hAnsi="Calibri" w:cs="Calibri"/>
          <w:lang w:val="en" w:bidi="ar-EG"/>
        </w:rPr>
      </w:pPr>
      <w:r>
        <w:rPr>
          <w:rFonts w:ascii="Calibri" w:eastAsia="SimSun" w:hAnsi="Calibri" w:cs="Calibri"/>
          <w:lang w:val="en" w:bidi="ar-EG"/>
        </w:rPr>
        <w:t>[10</w:t>
      </w:r>
      <w:proofErr w:type="gramStart"/>
      <w:r>
        <w:rPr>
          <w:rFonts w:ascii="Calibri" w:eastAsia="SimSun" w:hAnsi="Calibri" w:cs="Calibri"/>
          <w:lang w:val="en" w:bidi="ar-EG"/>
        </w:rPr>
        <w:t xml:space="preserve">]  </w:t>
      </w:r>
      <w:proofErr w:type="spellStart"/>
      <w:r>
        <w:rPr>
          <w:rFonts w:ascii="Calibri" w:eastAsia="SimSun" w:hAnsi="Calibri" w:cs="Calibri"/>
          <w:lang w:val="en" w:bidi="ar-EG"/>
        </w:rPr>
        <w:t>M</w:t>
      </w:r>
      <w:proofErr w:type="gramEnd"/>
      <w:r>
        <w:rPr>
          <w:rFonts w:ascii="Calibri" w:eastAsia="SimSun" w:hAnsi="Calibri" w:cs="Calibri"/>
          <w:lang w:val="en" w:bidi="ar-EG"/>
        </w:rPr>
        <w:t>.Shahzad</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Bajwa</w:t>
      </w:r>
      <w:proofErr w:type="spellEnd"/>
      <w:r>
        <w:rPr>
          <w:rFonts w:ascii="Calibri" w:eastAsia="SimSun" w:hAnsi="Calibri" w:cs="Calibri"/>
          <w:lang w:val="en" w:bidi="ar-EG"/>
        </w:rPr>
        <w:t xml:space="preserve">, Aslam </w:t>
      </w:r>
      <w:proofErr w:type="spellStart"/>
      <w:r>
        <w:rPr>
          <w:rFonts w:ascii="Calibri" w:eastAsia="SimSun" w:hAnsi="Calibri" w:cs="Calibri"/>
          <w:lang w:val="en" w:bidi="ar-EG"/>
        </w:rPr>
        <w:t>pervez</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Memon</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Jamshed</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A.Ansari,M.Tarique</w:t>
      </w:r>
      <w:proofErr w:type="spellEnd"/>
      <w:r>
        <w:rPr>
          <w:rFonts w:ascii="Calibri" w:eastAsia="SimSun" w:hAnsi="Calibri" w:cs="Calibri"/>
          <w:lang w:val="en" w:bidi="ar-EG"/>
        </w:rPr>
        <w:t xml:space="preserve"> Bhatti (2016), “ An Experimental Investigation Based </w:t>
      </w:r>
      <w:proofErr w:type="spellStart"/>
      <w:r>
        <w:rPr>
          <w:rFonts w:ascii="Calibri" w:eastAsia="SimSun" w:hAnsi="Calibri" w:cs="Calibri"/>
          <w:lang w:val="en" w:bidi="ar-EG"/>
        </w:rPr>
        <w:t>onMathematical</w:t>
      </w:r>
      <w:proofErr w:type="spellEnd"/>
      <w:r>
        <w:rPr>
          <w:rFonts w:ascii="Calibri" w:eastAsia="SimSun" w:hAnsi="Calibri" w:cs="Calibri"/>
          <w:lang w:val="en" w:bidi="ar-EG"/>
        </w:rPr>
        <w:t xml:space="preserve"> And Software Modeling of Total Harmonic Distortion </w:t>
      </w:r>
      <w:proofErr w:type="spellStart"/>
      <w:r>
        <w:rPr>
          <w:rFonts w:ascii="Calibri" w:eastAsia="SimSun" w:hAnsi="Calibri" w:cs="Calibri"/>
          <w:lang w:val="en" w:bidi="ar-EG"/>
        </w:rPr>
        <w:t>inPersonal</w:t>
      </w:r>
      <w:proofErr w:type="spellEnd"/>
      <w:r>
        <w:rPr>
          <w:rFonts w:ascii="Calibri" w:eastAsia="SimSun" w:hAnsi="Calibri" w:cs="Calibri"/>
          <w:lang w:val="en" w:bidi="ar-EG"/>
        </w:rPr>
        <w:t xml:space="preserve"> Computer ” , </w:t>
      </w:r>
      <w:proofErr w:type="spellStart"/>
      <w:r>
        <w:rPr>
          <w:rFonts w:ascii="Calibri" w:eastAsia="SimSun" w:hAnsi="Calibri" w:cs="Calibri"/>
          <w:lang w:val="en" w:bidi="ar-EG"/>
        </w:rPr>
        <w:t>Bahria</w:t>
      </w:r>
      <w:proofErr w:type="spellEnd"/>
      <w:r>
        <w:rPr>
          <w:rFonts w:ascii="Calibri" w:eastAsia="SimSun" w:hAnsi="Calibri" w:cs="Calibri"/>
          <w:lang w:val="en" w:bidi="ar-EG"/>
        </w:rPr>
        <w:t xml:space="preserve"> university </w:t>
      </w:r>
      <w:proofErr w:type="spellStart"/>
      <w:r>
        <w:rPr>
          <w:rFonts w:ascii="Calibri" w:eastAsia="SimSun" w:hAnsi="Calibri" w:cs="Calibri"/>
          <w:lang w:val="en" w:bidi="ar-EG"/>
        </w:rPr>
        <w:t>journel</w:t>
      </w:r>
      <w:proofErr w:type="spellEnd"/>
      <w:r>
        <w:rPr>
          <w:rFonts w:ascii="Calibri" w:eastAsia="SimSun" w:hAnsi="Calibri" w:cs="Calibri"/>
          <w:lang w:val="en" w:bidi="ar-EG"/>
        </w:rPr>
        <w:t xml:space="preserve"> of information </w:t>
      </w:r>
      <w:proofErr w:type="spellStart"/>
      <w:r>
        <w:rPr>
          <w:rFonts w:ascii="Calibri" w:eastAsia="SimSun" w:hAnsi="Calibri" w:cs="Calibri"/>
          <w:lang w:val="en" w:bidi="ar-EG"/>
        </w:rPr>
        <w:t>andcommunication</w:t>
      </w:r>
      <w:proofErr w:type="spellEnd"/>
      <w:r>
        <w:rPr>
          <w:rFonts w:ascii="Calibri" w:eastAsia="SimSun" w:hAnsi="Calibri" w:cs="Calibri"/>
          <w:lang w:val="en" w:bidi="ar-EG"/>
        </w:rPr>
        <w:t xml:space="preserve"> Technologies Vol.9 ,Issue 1 , pp.62-73.</w:t>
      </w:r>
    </w:p>
    <w:p w:rsidR="00240C53" w:rsidRDefault="00240C53" w:rsidP="000F7B7B">
      <w:pPr>
        <w:widowControl w:val="0"/>
        <w:autoSpaceDE w:val="0"/>
        <w:autoSpaceDN w:val="0"/>
        <w:bidi w:val="0"/>
        <w:adjustRightInd w:val="0"/>
        <w:spacing w:after="200" w:line="240" w:lineRule="auto"/>
        <w:jc w:val="both"/>
        <w:rPr>
          <w:rFonts w:ascii="Calibri" w:eastAsia="SimSun" w:hAnsi="Calibri" w:cs="Calibri"/>
          <w:lang w:val="en" w:bidi="ar-EG"/>
        </w:rPr>
      </w:pPr>
      <w:r>
        <w:rPr>
          <w:rFonts w:ascii="Calibri" w:eastAsia="SimSun" w:hAnsi="Calibri" w:cs="Calibri"/>
          <w:lang w:val="en" w:bidi="ar-EG"/>
        </w:rPr>
        <w:t xml:space="preserve">[11] Kaushik Aryan and Varanasi </w:t>
      </w:r>
      <w:proofErr w:type="spellStart"/>
      <w:r>
        <w:rPr>
          <w:rFonts w:ascii="Calibri" w:eastAsia="SimSun" w:hAnsi="Calibri" w:cs="Calibri"/>
          <w:lang w:val="en" w:bidi="ar-EG"/>
        </w:rPr>
        <w:t>Jyothi</w:t>
      </w:r>
      <w:proofErr w:type="spellEnd"/>
      <w:r>
        <w:rPr>
          <w:rFonts w:ascii="Calibri" w:eastAsia="SimSun" w:hAnsi="Calibri" w:cs="Calibri"/>
          <w:lang w:val="en" w:bidi="ar-EG"/>
        </w:rPr>
        <w:t xml:space="preserve">. (2014), „„Harmonic </w:t>
      </w:r>
      <w:proofErr w:type="spellStart"/>
      <w:r>
        <w:rPr>
          <w:rFonts w:ascii="Calibri" w:eastAsia="SimSun" w:hAnsi="Calibri" w:cs="Calibri"/>
          <w:lang w:val="en" w:bidi="ar-EG"/>
        </w:rPr>
        <w:t>VoltageDistortions</w:t>
      </w:r>
      <w:proofErr w:type="spellEnd"/>
      <w:r>
        <w:rPr>
          <w:rFonts w:ascii="Calibri" w:eastAsia="SimSun" w:hAnsi="Calibri" w:cs="Calibri"/>
          <w:lang w:val="en" w:bidi="ar-EG"/>
        </w:rPr>
        <w:t xml:space="preserve"> in Power Systems due to Non </w:t>
      </w:r>
      <w:proofErr w:type="spellStart"/>
      <w:r>
        <w:rPr>
          <w:rFonts w:ascii="Calibri" w:eastAsia="SimSun" w:hAnsi="Calibri" w:cs="Calibri"/>
          <w:lang w:val="en" w:bidi="ar-EG"/>
        </w:rPr>
        <w:t>LinearLoads</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InternationalJournal</w:t>
      </w:r>
      <w:proofErr w:type="spellEnd"/>
      <w:r>
        <w:rPr>
          <w:rFonts w:ascii="Calibri" w:eastAsia="SimSun" w:hAnsi="Calibri" w:cs="Calibri"/>
          <w:lang w:val="en" w:bidi="ar-EG"/>
        </w:rPr>
        <w:t xml:space="preserve"> of Applied Power Engineering (IJAPE</w:t>
      </w:r>
      <w:proofErr w:type="gramStart"/>
      <w:r>
        <w:rPr>
          <w:rFonts w:ascii="Calibri" w:eastAsia="SimSun" w:hAnsi="Calibri" w:cs="Calibri"/>
          <w:lang w:val="en" w:bidi="ar-EG"/>
        </w:rPr>
        <w:t>) ,</w:t>
      </w:r>
      <w:proofErr w:type="gramEnd"/>
      <w:r>
        <w:rPr>
          <w:rFonts w:ascii="Calibri" w:eastAsia="SimSun" w:hAnsi="Calibri" w:cs="Calibri"/>
          <w:lang w:val="en" w:bidi="ar-EG"/>
        </w:rPr>
        <w:t xml:space="preserve"> V. 3, No. 1, pp. 67-74.</w:t>
      </w:r>
    </w:p>
    <w:p w:rsidR="00E81B2A" w:rsidRDefault="00240C53" w:rsidP="00E81B2A">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[12</w:t>
      </w:r>
      <w:proofErr w:type="gramStart"/>
      <w:r>
        <w:rPr>
          <w:rFonts w:ascii="Calibri" w:eastAsia="SimSun" w:hAnsi="Calibri" w:cs="Calibri"/>
          <w:lang w:val="en" w:bidi="ar-EG"/>
        </w:rPr>
        <w:t>]  J.</w:t>
      </w:r>
      <w:proofErr w:type="gramEnd"/>
      <w:r>
        <w:rPr>
          <w:rFonts w:ascii="Calibri" w:eastAsia="SimSun" w:hAnsi="Calibri" w:cs="Calibri"/>
          <w:lang w:val="en" w:bidi="ar-EG"/>
        </w:rPr>
        <w:t xml:space="preserve"> P. Benner, L. </w:t>
      </w:r>
      <w:proofErr w:type="spellStart"/>
      <w:r>
        <w:rPr>
          <w:rFonts w:ascii="Calibri" w:eastAsia="SimSun" w:hAnsi="Calibri" w:cs="Calibri"/>
          <w:lang w:val="en" w:bidi="ar-EG"/>
        </w:rPr>
        <w:t>Kazmerski</w:t>
      </w:r>
      <w:proofErr w:type="spellEnd"/>
      <w:r>
        <w:rPr>
          <w:rFonts w:ascii="Calibri" w:eastAsia="SimSun" w:hAnsi="Calibri" w:cs="Calibri"/>
          <w:lang w:val="en" w:bidi="ar-EG"/>
        </w:rPr>
        <w:t xml:space="preserve">, "Photovoltaics gaining greater visibility", IEEE </w:t>
      </w:r>
      <w:proofErr w:type="spellStart"/>
      <w:r>
        <w:rPr>
          <w:rFonts w:ascii="Calibri" w:eastAsia="SimSun" w:hAnsi="Calibri" w:cs="Calibri"/>
          <w:lang w:val="en" w:bidi="ar-EG"/>
        </w:rPr>
        <w:t>Spectr</w:t>
      </w:r>
      <w:proofErr w:type="spellEnd"/>
      <w:r>
        <w:rPr>
          <w:rFonts w:ascii="Calibri" w:eastAsia="SimSun" w:hAnsi="Calibri" w:cs="Calibri"/>
          <w:lang w:val="en" w:bidi="ar-EG"/>
        </w:rPr>
        <w:t>., vol. 2</w:t>
      </w:r>
      <w:r w:rsidR="00E81B2A">
        <w:rPr>
          <w:rFonts w:ascii="Calibri" w:eastAsia="SimSun" w:hAnsi="Calibri" w:cs="Calibri"/>
          <w:lang w:val="en" w:bidi="ar-EG"/>
        </w:rPr>
        <w:t>9, no. 9, pp. 34-42, Sep. 1999.</w:t>
      </w:r>
    </w:p>
    <w:p w:rsidR="00240C53" w:rsidRDefault="00240C53" w:rsidP="00E81B2A">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[13] Solar photovoltaic (PV) energy; latest developments in the building integrated and hybrid PV systems10.1016/j.renene.2005.08.007</w:t>
      </w:r>
    </w:p>
    <w:p w:rsidR="00240C53" w:rsidRPr="00E81B2A" w:rsidRDefault="00240C53" w:rsidP="00E81B2A">
      <w:pPr>
        <w:widowControl w:val="0"/>
        <w:autoSpaceDE w:val="0"/>
        <w:autoSpaceDN w:val="0"/>
        <w:bidi w:val="0"/>
        <w:adjustRightInd w:val="0"/>
        <w:spacing w:after="200" w:line="276" w:lineRule="auto"/>
        <w:jc w:val="both"/>
        <w:rPr>
          <w:rFonts w:ascii="Calibri" w:eastAsia="SimSun" w:hAnsi="Calibri" w:cs="Calibri"/>
          <w:color w:val="FF0000"/>
          <w:lang w:val="en" w:bidi="ar-EG"/>
        </w:rPr>
      </w:pPr>
      <w:r>
        <w:rPr>
          <w:rFonts w:ascii="Calibri" w:eastAsia="SimSun" w:hAnsi="Calibri" w:cs="Calibri"/>
          <w:lang w:val="en" w:bidi="ar-EG"/>
        </w:rPr>
        <w:t>[14</w:t>
      </w:r>
      <w:proofErr w:type="gramStart"/>
      <w:r>
        <w:rPr>
          <w:rFonts w:ascii="Calibri" w:eastAsia="SimSun" w:hAnsi="Calibri" w:cs="Calibri"/>
          <w:lang w:val="en" w:bidi="ar-EG"/>
        </w:rPr>
        <w:t xml:space="preserve">] </w:t>
      </w:r>
      <w:r>
        <w:rPr>
          <w:rFonts w:ascii="Calibri" w:eastAsia="SimSun" w:hAnsi="Calibri" w:cs="Calibri"/>
          <w:color w:val="FF0000"/>
          <w:lang w:val="en" w:bidi="ar-EG"/>
        </w:rPr>
        <w:t xml:space="preserve"> </w:t>
      </w:r>
      <w:proofErr w:type="spellStart"/>
      <w:r>
        <w:rPr>
          <w:rFonts w:ascii="Calibri" w:eastAsia="SimSun" w:hAnsi="Calibri" w:cs="Calibri"/>
          <w:lang w:val="en" w:bidi="ar-EG"/>
        </w:rPr>
        <w:t>Tsao</w:t>
      </w:r>
      <w:proofErr w:type="spellEnd"/>
      <w:proofErr w:type="gramEnd"/>
      <w:r>
        <w:rPr>
          <w:rFonts w:ascii="Calibri" w:eastAsia="SimSun" w:hAnsi="Calibri" w:cs="Calibri"/>
          <w:lang w:val="en" w:bidi="ar-EG"/>
        </w:rPr>
        <w:t xml:space="preserve">, J.Y.: ‘Solid-state lighting: lamps, chips, and materials for tomorrow’, </w:t>
      </w:r>
      <w:proofErr w:type="spellStart"/>
      <w:r>
        <w:rPr>
          <w:rFonts w:ascii="Calibri" w:eastAsia="SimSun" w:hAnsi="Calibri" w:cs="Calibri"/>
          <w:lang w:val="en" w:bidi="ar-EG"/>
        </w:rPr>
        <w:t>IEEECircuits</w:t>
      </w:r>
      <w:proofErr w:type="spellEnd"/>
      <w:r>
        <w:rPr>
          <w:rFonts w:ascii="Calibri" w:eastAsia="SimSun" w:hAnsi="Calibri" w:cs="Calibri"/>
          <w:lang w:val="en" w:bidi="ar-EG"/>
        </w:rPr>
        <w:t xml:space="preserve">      Devices Mag., 2004, 20, pp. 28–37, </w:t>
      </w:r>
      <w:proofErr w:type="spellStart"/>
      <w:r>
        <w:rPr>
          <w:rFonts w:ascii="Calibri" w:eastAsia="SimSun" w:hAnsi="Calibri" w:cs="Calibri"/>
          <w:lang w:val="en" w:bidi="ar-EG"/>
        </w:rPr>
        <w:t>Doi</w:t>
      </w:r>
      <w:proofErr w:type="spellEnd"/>
      <w:r>
        <w:rPr>
          <w:rFonts w:ascii="Calibri" w:eastAsia="SimSun" w:hAnsi="Calibri" w:cs="Calibri"/>
          <w:lang w:val="en" w:bidi="ar-EG"/>
        </w:rPr>
        <w:t>: 10.1109/MCD.2004.1304539</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lastRenderedPageBreak/>
        <w:t xml:space="preserve">[15] Real Time Smart Grid Load Management </w:t>
      </w:r>
      <w:proofErr w:type="spellStart"/>
      <w:r>
        <w:rPr>
          <w:rFonts w:ascii="Calibri" w:eastAsia="SimSun" w:hAnsi="Calibri" w:cs="Calibri"/>
          <w:lang w:val="en" w:bidi="ar-EG"/>
        </w:rPr>
        <w:t>ByIntegrated</w:t>
      </w:r>
      <w:proofErr w:type="spellEnd"/>
      <w:r>
        <w:rPr>
          <w:rFonts w:ascii="Calibri" w:eastAsia="SimSun" w:hAnsi="Calibri" w:cs="Calibri"/>
          <w:lang w:val="en" w:bidi="ar-EG"/>
        </w:rPr>
        <w:t xml:space="preserve"> and Secured Communication 10.1109/ITCE.2018.8316634</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[16] Hierarchical Control of Droop-Controlled AC and DC </w:t>
      </w:r>
      <w:proofErr w:type="spellStart"/>
      <w:r>
        <w:rPr>
          <w:rFonts w:ascii="Calibri" w:eastAsia="SimSun" w:hAnsi="Calibri" w:cs="Calibri"/>
          <w:lang w:val="en" w:bidi="ar-EG"/>
        </w:rPr>
        <w:t>Microgrids</w:t>
      </w:r>
      <w:proofErr w:type="spellEnd"/>
      <w:r>
        <w:rPr>
          <w:rFonts w:ascii="Calibri" w:eastAsia="SimSun" w:hAnsi="Calibri" w:cs="Calibri"/>
          <w:lang w:val="en" w:bidi="ar-EG"/>
        </w:rPr>
        <w:t>—A General Approach Toward Standardization 10.1109/TIE.2010.2066534</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[17] B.B. Ambati, V. </w:t>
      </w:r>
      <w:proofErr w:type="spellStart"/>
      <w:r>
        <w:rPr>
          <w:rFonts w:ascii="Calibri" w:eastAsia="SimSun" w:hAnsi="Calibri" w:cs="Calibri"/>
          <w:lang w:val="en" w:bidi="ar-EG"/>
        </w:rPr>
        <w:t>Khadkikar</w:t>
      </w:r>
      <w:proofErr w:type="spellEnd"/>
      <w:r>
        <w:rPr>
          <w:rFonts w:ascii="Calibri" w:eastAsia="SimSun" w:hAnsi="Calibri" w:cs="Calibri"/>
          <w:lang w:val="en" w:bidi="ar-EG"/>
        </w:rPr>
        <w:t xml:space="preserve">, "Optimal sizing of UPQC considering VA loading and maximum utilization of power electronic converters", IEEE Trans. on Power Delivery, vol. 29, no. 3, pp. 1490-1498, June 2014. </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[18] Autonomous Demand-Side Management Based on Game-Theoretic Energy Consumption Scheduling for the Future Smart Grid 10.1109/TSG.2010.2089069</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[19] Demand Side Management: Demand Response, Intelligent Energy Systems, and Smart Loads 10.1109/TII.2011.2158841</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[20] Demand Side Management in Smart Grid Using Heuristic Optimization 10.1109/TSG.2012.2195686</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[21] A System Architecture for Autonomous Demand Side Load Management in Smart Buildings     10.1109/TSG.2012.2217358</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[22] A review of single-phase grid-connected inverters for photovoltaic modules 10.1109/TIA.2005.853371 </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[23] Renewable Energy Systems </w:t>
      </w:r>
      <w:proofErr w:type="gramStart"/>
      <w:r>
        <w:rPr>
          <w:rFonts w:ascii="Calibri" w:eastAsia="SimSun" w:hAnsi="Calibri" w:cs="Calibri"/>
          <w:lang w:val="en" w:bidi="ar-EG"/>
        </w:rPr>
        <w:t>With</w:t>
      </w:r>
      <w:proofErr w:type="gramEnd"/>
      <w:r>
        <w:rPr>
          <w:rFonts w:ascii="Calibri" w:eastAsia="SimSun" w:hAnsi="Calibri" w:cs="Calibri"/>
          <w:lang w:val="en" w:bidi="ar-EG"/>
        </w:rPr>
        <w:t xml:space="preserve"> Photovoltaic Power Generators: Operation and Modeling 10.1109/TIE.2008.920583 </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[24] Determination of allowable penetration levels of distributed generation resources based on harmonic limit considerations 10.1109/TPWRD.2003.810494 </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[25] Theoretical and experimental comparison of total harmonic distortion factors for the evaluation of harmonic and </w:t>
      </w:r>
      <w:proofErr w:type="spellStart"/>
      <w:r>
        <w:rPr>
          <w:rFonts w:ascii="Calibri" w:eastAsia="SimSun" w:hAnsi="Calibri" w:cs="Calibri"/>
          <w:lang w:val="en" w:bidi="ar-EG"/>
        </w:rPr>
        <w:t>interharmonic</w:t>
      </w:r>
      <w:proofErr w:type="spellEnd"/>
      <w:r>
        <w:rPr>
          <w:rFonts w:ascii="Calibri" w:eastAsia="SimSun" w:hAnsi="Calibri" w:cs="Calibri"/>
          <w:lang w:val="en" w:bidi="ar-EG"/>
        </w:rPr>
        <w:t xml:space="preserve"> pollution of grid-connected photovoltaic systems</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[26] Design of Filters to Reduce Harmonic Distortion in Industrial Power </w:t>
      </w:r>
      <w:proofErr w:type="gramStart"/>
      <w:r>
        <w:rPr>
          <w:rFonts w:ascii="Calibri" w:eastAsia="SimSun" w:hAnsi="Calibri" w:cs="Calibri"/>
          <w:lang w:val="en" w:bidi="ar-EG"/>
        </w:rPr>
        <w:t>Systems  10.1109</w:t>
      </w:r>
      <w:proofErr w:type="gramEnd"/>
      <w:r>
        <w:rPr>
          <w:rFonts w:ascii="Calibri" w:eastAsia="SimSun" w:hAnsi="Calibri" w:cs="Calibri"/>
          <w:lang w:val="en" w:bidi="ar-EG"/>
        </w:rPr>
        <w:t>/TIA.1987.4504938</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[27</w:t>
      </w:r>
      <w:proofErr w:type="gramStart"/>
      <w:r>
        <w:rPr>
          <w:rFonts w:ascii="Calibri" w:eastAsia="SimSun" w:hAnsi="Calibri" w:cs="Calibri"/>
          <w:lang w:val="en" w:bidi="ar-EG"/>
        </w:rPr>
        <w:t>]</w:t>
      </w:r>
      <w:r>
        <w:rPr>
          <w:rFonts w:ascii="Calibri" w:eastAsia="SimSun" w:hAnsi="Calibri" w:cs="Calibri"/>
          <w:lang w:bidi="ar-EG"/>
        </w:rPr>
        <w:t xml:space="preserve"> </w:t>
      </w:r>
      <w:r>
        <w:rPr>
          <w:rFonts w:ascii="Calibri" w:eastAsia="SimSun" w:hAnsi="Calibri" w:cs="Calibri"/>
          <w:lang w:val="en" w:bidi="ar-EG"/>
        </w:rPr>
        <w:t xml:space="preserve"> On</w:t>
      </w:r>
      <w:proofErr w:type="gramEnd"/>
      <w:r>
        <w:rPr>
          <w:rFonts w:ascii="Calibri" w:eastAsia="SimSun" w:hAnsi="Calibri" w:cs="Calibri"/>
          <w:lang w:val="en" w:bidi="ar-EG"/>
        </w:rPr>
        <w:t xml:space="preserve"> the definition of total harmonic distortion and its effect on measurement interpretation DOI:10.1109/TPWRD.2004.839744</w:t>
      </w:r>
    </w:p>
    <w:p w:rsidR="00240C53" w:rsidRDefault="00240C53" w:rsidP="000F7B7B">
      <w:pPr>
        <w:widowControl w:val="0"/>
        <w:autoSpaceDE w:val="0"/>
        <w:autoSpaceDN w:val="0"/>
        <w:bidi w:val="0"/>
        <w:adjustRightInd w:val="0"/>
        <w:spacing w:after="200" w:line="240" w:lineRule="auto"/>
        <w:jc w:val="both"/>
        <w:rPr>
          <w:rFonts w:ascii="Calibri" w:eastAsia="SimSun" w:hAnsi="Calibri" w:cs="Calibri"/>
          <w:lang w:val="en" w:bidi="ar-EG"/>
        </w:rPr>
      </w:pPr>
      <w:r>
        <w:rPr>
          <w:rFonts w:ascii="Calibri" w:eastAsia="SimSun" w:hAnsi="Calibri" w:cs="Calibri"/>
          <w:lang w:val="en" w:bidi="ar-EG"/>
        </w:rPr>
        <w:t xml:space="preserve">[28] </w:t>
      </w:r>
      <w:proofErr w:type="spellStart"/>
      <w:r>
        <w:rPr>
          <w:rFonts w:ascii="Calibri" w:eastAsia="SimSun" w:hAnsi="Calibri" w:cs="Calibri"/>
          <w:lang w:val="en" w:bidi="ar-EG"/>
        </w:rPr>
        <w:t>Saha</w:t>
      </w:r>
      <w:proofErr w:type="spellEnd"/>
      <w:r>
        <w:rPr>
          <w:rFonts w:ascii="Calibri" w:eastAsia="SimSun" w:hAnsi="Calibri" w:cs="Calibri"/>
          <w:lang w:val="en" w:bidi="ar-EG"/>
        </w:rPr>
        <w:t xml:space="preserve"> </w:t>
      </w:r>
      <w:proofErr w:type="spellStart"/>
      <w:r>
        <w:rPr>
          <w:rFonts w:ascii="Calibri" w:eastAsia="SimSun" w:hAnsi="Calibri" w:cs="Calibri"/>
          <w:lang w:val="en" w:bidi="ar-EG"/>
        </w:rPr>
        <w:t>Srijan</w:t>
      </w:r>
      <w:proofErr w:type="spellEnd"/>
      <w:r>
        <w:rPr>
          <w:rFonts w:ascii="Calibri" w:eastAsia="SimSun" w:hAnsi="Calibri" w:cs="Calibri"/>
          <w:lang w:val="en" w:bidi="ar-EG"/>
        </w:rPr>
        <w:t xml:space="preserve">, Das </w:t>
      </w:r>
      <w:proofErr w:type="spellStart"/>
      <w:r>
        <w:rPr>
          <w:rFonts w:ascii="Calibri" w:eastAsia="SimSun" w:hAnsi="Calibri" w:cs="Calibri"/>
          <w:lang w:val="en" w:bidi="ar-EG"/>
        </w:rPr>
        <w:t>Suman</w:t>
      </w:r>
      <w:proofErr w:type="spellEnd"/>
      <w:r>
        <w:rPr>
          <w:rFonts w:ascii="Calibri" w:eastAsia="SimSun" w:hAnsi="Calibri" w:cs="Calibri"/>
          <w:lang w:val="en" w:bidi="ar-EG"/>
        </w:rPr>
        <w:t xml:space="preserve">, Nandi </w:t>
      </w:r>
      <w:proofErr w:type="spellStart"/>
      <w:proofErr w:type="gramStart"/>
      <w:r>
        <w:rPr>
          <w:rFonts w:ascii="Calibri" w:eastAsia="SimSun" w:hAnsi="Calibri" w:cs="Calibri"/>
          <w:lang w:val="en" w:bidi="ar-EG"/>
        </w:rPr>
        <w:t>Champa</w:t>
      </w:r>
      <w:proofErr w:type="spellEnd"/>
      <w:r>
        <w:rPr>
          <w:rFonts w:ascii="Calibri" w:eastAsia="SimSun" w:hAnsi="Calibri" w:cs="Calibri"/>
          <w:lang w:val="en" w:bidi="ar-EG"/>
        </w:rPr>
        <w:t>.(</w:t>
      </w:r>
      <w:proofErr w:type="gramEnd"/>
      <w:r>
        <w:rPr>
          <w:rFonts w:ascii="Calibri" w:eastAsia="SimSun" w:hAnsi="Calibri" w:cs="Calibri"/>
          <w:lang w:val="en" w:bidi="ar-EG"/>
        </w:rPr>
        <w:t xml:space="preserve">2014) „„Harmonics </w:t>
      </w:r>
      <w:proofErr w:type="spellStart"/>
      <w:r>
        <w:rPr>
          <w:rFonts w:ascii="Calibri" w:eastAsia="SimSun" w:hAnsi="Calibri" w:cs="Calibri"/>
          <w:lang w:val="en" w:bidi="ar-EG"/>
        </w:rPr>
        <w:t>Analysisof</w:t>
      </w:r>
      <w:proofErr w:type="spellEnd"/>
      <w:r>
        <w:rPr>
          <w:rFonts w:ascii="Calibri" w:eastAsia="SimSun" w:hAnsi="Calibri" w:cs="Calibri"/>
          <w:lang w:val="en" w:bidi="ar-EG"/>
        </w:rPr>
        <w:t xml:space="preserve"> Power Electronics Loads‟‟, International Journal of ComputerApplications,V.92 ,No.10.pp.32-36.</w:t>
      </w:r>
    </w:p>
    <w:p w:rsidR="00240C53" w:rsidRDefault="00240C53" w:rsidP="000F7B7B">
      <w:pPr>
        <w:widowControl w:val="0"/>
        <w:autoSpaceDE w:val="0"/>
        <w:autoSpaceDN w:val="0"/>
        <w:bidi w:val="0"/>
        <w:adjustRightInd w:val="0"/>
        <w:spacing w:after="200" w:line="240" w:lineRule="auto"/>
        <w:jc w:val="both"/>
        <w:rPr>
          <w:rFonts w:ascii="Calibri" w:eastAsia="SimSun" w:hAnsi="Calibri" w:cs="Calibri"/>
          <w:lang w:val="en" w:bidi="ar-EG"/>
        </w:rPr>
      </w:pPr>
      <w:r>
        <w:rPr>
          <w:rFonts w:ascii="Calibri" w:eastAsia="SimSun" w:hAnsi="Calibri" w:cs="Calibri"/>
          <w:lang w:val="en" w:bidi="ar-EG"/>
        </w:rPr>
        <w:t xml:space="preserve">[29] </w:t>
      </w:r>
      <w:proofErr w:type="spellStart"/>
      <w:r>
        <w:rPr>
          <w:rFonts w:ascii="Calibri" w:eastAsia="SimSun" w:hAnsi="Calibri" w:cs="Calibri"/>
          <w:lang w:val="en" w:bidi="ar-EG"/>
        </w:rPr>
        <w:t>Lalotra</w:t>
      </w:r>
      <w:proofErr w:type="spellEnd"/>
      <w:r>
        <w:rPr>
          <w:rFonts w:ascii="Calibri" w:eastAsia="SimSun" w:hAnsi="Calibri" w:cs="Calibri"/>
          <w:lang w:val="en" w:bidi="ar-EG"/>
        </w:rPr>
        <w:t xml:space="preserve"> </w:t>
      </w:r>
      <w:proofErr w:type="spellStart"/>
      <w:proofErr w:type="gramStart"/>
      <w:r>
        <w:rPr>
          <w:rFonts w:ascii="Calibri" w:eastAsia="SimSun" w:hAnsi="Calibri" w:cs="Calibri"/>
          <w:lang w:val="en" w:bidi="ar-EG"/>
        </w:rPr>
        <w:t>Jyoti</w:t>
      </w:r>
      <w:proofErr w:type="spellEnd"/>
      <w:r>
        <w:rPr>
          <w:rFonts w:ascii="Calibri" w:eastAsia="SimSun" w:hAnsi="Calibri" w:cs="Calibri"/>
          <w:lang w:val="en" w:bidi="ar-EG"/>
        </w:rPr>
        <w:t xml:space="preserve"> ,</w:t>
      </w:r>
      <w:proofErr w:type="gramEnd"/>
      <w:r>
        <w:rPr>
          <w:rFonts w:ascii="Calibri" w:eastAsia="SimSun" w:hAnsi="Calibri" w:cs="Calibri"/>
          <w:lang w:val="en" w:bidi="ar-EG"/>
        </w:rPr>
        <w:t xml:space="preserve"> Sharma </w:t>
      </w:r>
      <w:proofErr w:type="spellStart"/>
      <w:r>
        <w:rPr>
          <w:rFonts w:ascii="Calibri" w:eastAsia="SimSun" w:hAnsi="Calibri" w:cs="Calibri"/>
          <w:lang w:val="en" w:bidi="ar-EG"/>
        </w:rPr>
        <w:t>Shavet</w:t>
      </w:r>
      <w:proofErr w:type="spellEnd"/>
      <w:r>
        <w:rPr>
          <w:rFonts w:ascii="Calibri" w:eastAsia="SimSun" w:hAnsi="Calibri" w:cs="Calibri"/>
          <w:lang w:val="en" w:bidi="ar-EG"/>
        </w:rPr>
        <w:t xml:space="preserve"> and </w:t>
      </w:r>
      <w:proofErr w:type="spellStart"/>
      <w:r>
        <w:rPr>
          <w:rFonts w:ascii="Calibri" w:eastAsia="SimSun" w:hAnsi="Calibri" w:cs="Calibri"/>
          <w:lang w:val="en" w:bidi="ar-EG"/>
        </w:rPr>
        <w:t>Saleem</w:t>
      </w:r>
      <w:proofErr w:type="spellEnd"/>
      <w:r>
        <w:rPr>
          <w:rFonts w:ascii="Calibri" w:eastAsia="SimSun" w:hAnsi="Calibri" w:cs="Calibri"/>
          <w:lang w:val="en" w:bidi="ar-EG"/>
        </w:rPr>
        <w:t xml:space="preserve"> Khan .(2013) „„ </w:t>
      </w:r>
      <w:proofErr w:type="spellStart"/>
      <w:r>
        <w:rPr>
          <w:rFonts w:ascii="Calibri" w:eastAsia="SimSun" w:hAnsi="Calibri" w:cs="Calibri"/>
          <w:lang w:val="en" w:bidi="ar-EG"/>
        </w:rPr>
        <w:t>Investigatethe</w:t>
      </w:r>
      <w:proofErr w:type="spellEnd"/>
      <w:r>
        <w:rPr>
          <w:rFonts w:ascii="Calibri" w:eastAsia="SimSun" w:hAnsi="Calibri" w:cs="Calibri"/>
          <w:lang w:val="en" w:bidi="ar-EG"/>
        </w:rPr>
        <w:t xml:space="preserve"> Effect of Different Combination of Loads on Harmonic </w:t>
      </w:r>
      <w:proofErr w:type="spellStart"/>
      <w:r>
        <w:rPr>
          <w:rFonts w:ascii="Calibri" w:eastAsia="SimSun" w:hAnsi="Calibri" w:cs="Calibri"/>
          <w:lang w:val="en" w:bidi="ar-EG"/>
        </w:rPr>
        <w:t>Distortion‟‟,International</w:t>
      </w:r>
      <w:proofErr w:type="spellEnd"/>
      <w:r>
        <w:rPr>
          <w:rFonts w:ascii="Calibri" w:eastAsia="SimSun" w:hAnsi="Calibri" w:cs="Calibri"/>
          <w:lang w:val="en" w:bidi="ar-EG"/>
        </w:rPr>
        <w:t xml:space="preserve"> Journal of Advanced Research in Computer Science </w:t>
      </w:r>
      <w:proofErr w:type="spellStart"/>
      <w:r>
        <w:rPr>
          <w:rFonts w:ascii="Calibri" w:eastAsia="SimSun" w:hAnsi="Calibri" w:cs="Calibri"/>
          <w:lang w:val="en" w:bidi="ar-EG"/>
        </w:rPr>
        <w:t>andSoftware</w:t>
      </w:r>
      <w:proofErr w:type="spellEnd"/>
      <w:r>
        <w:rPr>
          <w:rFonts w:ascii="Calibri" w:eastAsia="SimSun" w:hAnsi="Calibri" w:cs="Calibri"/>
          <w:lang w:val="en" w:bidi="ar-EG"/>
        </w:rPr>
        <w:t xml:space="preserve"> Engineering , V.3,Issue. </w:t>
      </w:r>
      <w:proofErr w:type="gramStart"/>
      <w:r>
        <w:rPr>
          <w:rFonts w:ascii="Calibri" w:eastAsia="SimSun" w:hAnsi="Calibri" w:cs="Calibri"/>
          <w:lang w:val="en" w:bidi="ar-EG"/>
        </w:rPr>
        <w:t>8,pp.</w:t>
      </w:r>
      <w:proofErr w:type="gramEnd"/>
      <w:r>
        <w:rPr>
          <w:rFonts w:ascii="Calibri" w:eastAsia="SimSun" w:hAnsi="Calibri" w:cs="Calibri"/>
          <w:lang w:val="en" w:bidi="ar-EG"/>
        </w:rPr>
        <w:t>587-590.</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[30] Y. Fang, S.-H. Wong, and L. </w:t>
      </w:r>
      <w:proofErr w:type="spellStart"/>
      <w:r>
        <w:rPr>
          <w:rFonts w:ascii="Calibri" w:eastAsia="SimSun" w:hAnsi="Calibri" w:cs="Calibri"/>
          <w:lang w:val="en" w:bidi="ar-EG"/>
        </w:rPr>
        <w:t>Hok</w:t>
      </w:r>
      <w:proofErr w:type="spellEnd"/>
      <w:r>
        <w:rPr>
          <w:rFonts w:ascii="Calibri" w:eastAsia="SimSun" w:hAnsi="Calibri" w:cs="Calibri"/>
          <w:lang w:val="en" w:bidi="ar-EG"/>
        </w:rPr>
        <w:t xml:space="preserve">-Sun Ling, “A power converter with pulse-level-modulation </w:t>
      </w:r>
      <w:r>
        <w:rPr>
          <w:rFonts w:ascii="Calibri" w:eastAsia="SimSun" w:hAnsi="Calibri" w:cs="Calibri"/>
          <w:lang w:val="en" w:bidi="ar-EG"/>
        </w:rPr>
        <w:lastRenderedPageBreak/>
        <w:t xml:space="preserve">control for driving high brightness LEDs,” in Proc. 24th </w:t>
      </w:r>
      <w:proofErr w:type="spellStart"/>
      <w:r>
        <w:rPr>
          <w:rFonts w:ascii="Calibri" w:eastAsia="SimSun" w:hAnsi="Calibri" w:cs="Calibri"/>
          <w:lang w:val="en" w:bidi="ar-EG"/>
        </w:rPr>
        <w:t>Annu</w:t>
      </w:r>
      <w:proofErr w:type="spellEnd"/>
      <w:r>
        <w:rPr>
          <w:rFonts w:ascii="Calibri" w:eastAsia="SimSun" w:hAnsi="Calibri" w:cs="Calibri"/>
          <w:lang w:val="en" w:bidi="ar-EG"/>
        </w:rPr>
        <w:t xml:space="preserve">. IEEE </w:t>
      </w:r>
      <w:proofErr w:type="gramStart"/>
      <w:r>
        <w:rPr>
          <w:rFonts w:ascii="Calibri" w:eastAsia="SimSun" w:hAnsi="Calibri" w:cs="Calibri"/>
          <w:lang w:val="en" w:bidi="ar-EG"/>
        </w:rPr>
        <w:t>APEC ,</w:t>
      </w:r>
      <w:proofErr w:type="gramEnd"/>
      <w:r>
        <w:rPr>
          <w:rFonts w:ascii="Calibri" w:eastAsia="SimSun" w:hAnsi="Calibri" w:cs="Calibri"/>
          <w:lang w:val="en" w:bidi="ar-EG"/>
        </w:rPr>
        <w:t xml:space="preserve"> Feb. 15–19, 2009, pp. 577–581. </w:t>
      </w: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r>
        <w:rPr>
          <w:rFonts w:ascii="Calibri" w:eastAsia="SimSun" w:hAnsi="Calibri" w:cs="Calibri"/>
          <w:lang w:val="en" w:bidi="ar-EG"/>
        </w:rPr>
        <w:t xml:space="preserve">[31] Analysis and Design of the Integrated Double Buck–Boost Converter as a High-Power-Factor Driver for Power-LED Lamps J. Marcos Alonso, Senior Member, IEEE, Juan </w:t>
      </w:r>
      <w:proofErr w:type="spellStart"/>
      <w:r>
        <w:rPr>
          <w:rFonts w:ascii="Calibri" w:eastAsia="SimSun" w:hAnsi="Calibri" w:cs="Calibri"/>
          <w:lang w:val="en" w:bidi="ar-EG"/>
        </w:rPr>
        <w:t>Viña</w:t>
      </w:r>
      <w:proofErr w:type="spellEnd"/>
      <w:r>
        <w:rPr>
          <w:rFonts w:ascii="Calibri" w:eastAsia="SimSun" w:hAnsi="Calibri" w:cs="Calibri"/>
          <w:lang w:val="en" w:bidi="ar-EG"/>
        </w:rPr>
        <w:t xml:space="preserve">, David </w:t>
      </w:r>
      <w:proofErr w:type="spellStart"/>
      <w:r>
        <w:rPr>
          <w:rFonts w:ascii="Calibri" w:eastAsia="SimSun" w:hAnsi="Calibri" w:cs="Calibri"/>
          <w:lang w:val="en" w:bidi="ar-EG"/>
        </w:rPr>
        <w:t>Gacio</w:t>
      </w:r>
      <w:proofErr w:type="spellEnd"/>
      <w:r>
        <w:rPr>
          <w:rFonts w:ascii="Calibri" w:eastAsia="SimSun" w:hAnsi="Calibri" w:cs="Calibri"/>
          <w:lang w:val="en" w:bidi="ar-EG"/>
        </w:rPr>
        <w:t xml:space="preserve"> Vaquero, Student Member, IEEE, Gilberto </w:t>
      </w:r>
      <w:proofErr w:type="spellStart"/>
      <w:r>
        <w:rPr>
          <w:rFonts w:ascii="Calibri" w:eastAsia="SimSun" w:hAnsi="Calibri" w:cs="Calibri"/>
          <w:lang w:val="en" w:bidi="ar-EG"/>
        </w:rPr>
        <w:t>Martínez</w:t>
      </w:r>
      <w:proofErr w:type="spellEnd"/>
      <w:r>
        <w:rPr>
          <w:rFonts w:ascii="Calibri" w:eastAsia="SimSun" w:hAnsi="Calibri" w:cs="Calibri"/>
          <w:lang w:val="en" w:bidi="ar-EG"/>
        </w:rPr>
        <w:t>, and René Osorio</w:t>
      </w:r>
    </w:p>
    <w:p w:rsidR="00032FC0" w:rsidRDefault="00032FC0" w:rsidP="000F7B7B">
      <w:pPr>
        <w:widowControl w:val="0"/>
        <w:autoSpaceDE w:val="0"/>
        <w:autoSpaceDN w:val="0"/>
        <w:bidi w:val="0"/>
        <w:adjustRightInd w:val="0"/>
        <w:spacing w:after="200" w:line="276" w:lineRule="auto"/>
        <w:jc w:val="both"/>
        <w:rPr>
          <w:rFonts w:ascii="Calibri" w:eastAsia="SimSun" w:hAnsi="Calibri" w:cs="Calibri"/>
          <w:lang w:val="en" w:bidi="ar-EG"/>
        </w:rPr>
        <w:sectPr w:rsidR="00032FC0" w:rsidSect="00914DF1">
          <w:type w:val="continuous"/>
          <w:pgSz w:w="12240" w:h="15840"/>
          <w:pgMar w:top="1440" w:right="1800" w:bottom="1440" w:left="1800" w:header="170" w:footer="170" w:gutter="0"/>
          <w:cols w:space="720"/>
          <w:noEndnote/>
          <w:docGrid w:linePitch="299"/>
        </w:sect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CC5030" w:rsidRDefault="00CC5030" w:rsidP="000F7B7B">
      <w:pPr>
        <w:widowControl w:val="0"/>
        <w:autoSpaceDE w:val="0"/>
        <w:autoSpaceDN w:val="0"/>
        <w:bidi w:val="0"/>
        <w:adjustRightInd w:val="0"/>
        <w:spacing w:after="200" w:line="276" w:lineRule="auto"/>
        <w:jc w:val="both"/>
        <w:rPr>
          <w:rFonts w:ascii="Calibri" w:eastAsia="SimSun" w:hAnsi="Calibri" w:cs="Calibri"/>
          <w:lang w:val="en" w:bidi="ar-EG"/>
        </w:rPr>
        <w:sectPr w:rsidR="00CC5030" w:rsidSect="00914DF1">
          <w:type w:val="continuous"/>
          <w:pgSz w:w="12240" w:h="15840"/>
          <w:pgMar w:top="1440" w:right="1800" w:bottom="1440" w:left="1800" w:header="170" w:footer="170" w:gutter="0"/>
          <w:cols w:space="720"/>
          <w:noEndnote/>
          <w:docGrid w:linePitch="299"/>
        </w:sect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color w:val="FF0000"/>
          <w:lang w:val="en" w:bidi="ar-EG"/>
        </w:rPr>
      </w:pPr>
    </w:p>
    <w:p w:rsidR="00240C53" w:rsidRDefault="00240C53" w:rsidP="000F7B7B">
      <w:pPr>
        <w:widowControl w:val="0"/>
        <w:autoSpaceDE w:val="0"/>
        <w:autoSpaceDN w:val="0"/>
        <w:bidi w:val="0"/>
        <w:adjustRightInd w:val="0"/>
        <w:spacing w:after="200" w:line="240" w:lineRule="auto"/>
        <w:jc w:val="both"/>
        <w:rPr>
          <w:rFonts w:ascii="Calibri" w:eastAsia="SimSun" w:hAnsi="Calibri" w:cs="Calibri"/>
          <w:sz w:val="20"/>
          <w:szCs w:val="20"/>
          <w:lang w:val="en" w:bidi="ar-EG"/>
        </w:rPr>
      </w:pPr>
    </w:p>
    <w:p w:rsidR="00240C53" w:rsidRDefault="00240C53" w:rsidP="000F7B7B">
      <w:pPr>
        <w:widowControl w:val="0"/>
        <w:autoSpaceDE w:val="0"/>
        <w:autoSpaceDN w:val="0"/>
        <w:bidi w:val="0"/>
        <w:adjustRightInd w:val="0"/>
        <w:spacing w:after="200" w:line="276" w:lineRule="auto"/>
        <w:jc w:val="both"/>
        <w:rPr>
          <w:rFonts w:ascii="Calibri" w:eastAsia="SimSun" w:hAnsi="Calibri" w:cs="Calibri"/>
          <w:lang w:val="en" w:bidi="ar-EG"/>
        </w:rPr>
      </w:pPr>
    </w:p>
    <w:sectPr w:rsidR="00240C53" w:rsidSect="00914DF1">
      <w:type w:val="continuous"/>
      <w:pgSz w:w="12240" w:h="15840"/>
      <w:pgMar w:top="1440" w:right="1800" w:bottom="1440" w:left="1800" w:header="170" w:footer="17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61B" w:rsidRDefault="001A061B" w:rsidP="00C557D2">
      <w:pPr>
        <w:spacing w:after="0" w:line="240" w:lineRule="auto"/>
      </w:pPr>
      <w:r>
        <w:separator/>
      </w:r>
    </w:p>
  </w:endnote>
  <w:endnote w:type="continuationSeparator" w:id="0">
    <w:p w:rsidR="001A061B" w:rsidRDefault="001A061B" w:rsidP="00C55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FC0" w:rsidRDefault="00032FC0">
    <w:pPr>
      <w:pStyle w:val="Footer"/>
      <w:jc w:val="center"/>
    </w:pPr>
    <w:r>
      <w:fldChar w:fldCharType="begin"/>
    </w:r>
    <w:r>
      <w:instrText xml:space="preserve"> PAGE   \* MERGEFORMAT </w:instrText>
    </w:r>
    <w:r>
      <w:fldChar w:fldCharType="separate"/>
    </w:r>
    <w:r w:rsidR="00C562B3">
      <w:rPr>
        <w:noProof/>
        <w:rtl/>
      </w:rPr>
      <w:t>12</w:t>
    </w:r>
    <w:r>
      <w:fldChar w:fldCharType="end"/>
    </w:r>
  </w:p>
  <w:p w:rsidR="00032FC0" w:rsidRDefault="00032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61B" w:rsidRDefault="001A061B" w:rsidP="00C557D2">
      <w:pPr>
        <w:spacing w:after="0" w:line="240" w:lineRule="auto"/>
      </w:pPr>
      <w:r>
        <w:separator/>
      </w:r>
    </w:p>
  </w:footnote>
  <w:footnote w:type="continuationSeparator" w:id="0">
    <w:p w:rsidR="001A061B" w:rsidRDefault="001A061B" w:rsidP="00C55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D6E30"/>
    <w:multiLevelType w:val="hybridMultilevel"/>
    <w:tmpl w:val="63F6564E"/>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BA"/>
    <w:rsid w:val="00032FC0"/>
    <w:rsid w:val="00053DF6"/>
    <w:rsid w:val="0008515D"/>
    <w:rsid w:val="000A0B61"/>
    <w:rsid w:val="000A4DF4"/>
    <w:rsid w:val="000B3C11"/>
    <w:rsid w:val="000F7B7B"/>
    <w:rsid w:val="00102EBA"/>
    <w:rsid w:val="00127F0A"/>
    <w:rsid w:val="00142383"/>
    <w:rsid w:val="0014297A"/>
    <w:rsid w:val="00146F45"/>
    <w:rsid w:val="00176B05"/>
    <w:rsid w:val="00191382"/>
    <w:rsid w:val="001A061B"/>
    <w:rsid w:val="001B4C5B"/>
    <w:rsid w:val="001C600A"/>
    <w:rsid w:val="001D5483"/>
    <w:rsid w:val="001F7D61"/>
    <w:rsid w:val="0020564F"/>
    <w:rsid w:val="00206596"/>
    <w:rsid w:val="00240C53"/>
    <w:rsid w:val="00242A97"/>
    <w:rsid w:val="0025224F"/>
    <w:rsid w:val="00274DD8"/>
    <w:rsid w:val="00295299"/>
    <w:rsid w:val="002C7D25"/>
    <w:rsid w:val="002E1832"/>
    <w:rsid w:val="003252FC"/>
    <w:rsid w:val="00325F35"/>
    <w:rsid w:val="003538CF"/>
    <w:rsid w:val="00354832"/>
    <w:rsid w:val="003604AE"/>
    <w:rsid w:val="003B72F1"/>
    <w:rsid w:val="003F13BD"/>
    <w:rsid w:val="00421555"/>
    <w:rsid w:val="00445FB7"/>
    <w:rsid w:val="00452714"/>
    <w:rsid w:val="0045680B"/>
    <w:rsid w:val="004743D6"/>
    <w:rsid w:val="0048660A"/>
    <w:rsid w:val="0049148A"/>
    <w:rsid w:val="004B02D1"/>
    <w:rsid w:val="004F6540"/>
    <w:rsid w:val="00514137"/>
    <w:rsid w:val="00523833"/>
    <w:rsid w:val="00543B81"/>
    <w:rsid w:val="005A6644"/>
    <w:rsid w:val="005B0C62"/>
    <w:rsid w:val="005B142E"/>
    <w:rsid w:val="005C5733"/>
    <w:rsid w:val="00647B97"/>
    <w:rsid w:val="00655300"/>
    <w:rsid w:val="006A3AE4"/>
    <w:rsid w:val="006F70C2"/>
    <w:rsid w:val="006F784E"/>
    <w:rsid w:val="00704538"/>
    <w:rsid w:val="00725121"/>
    <w:rsid w:val="00756C0E"/>
    <w:rsid w:val="00760440"/>
    <w:rsid w:val="007C1823"/>
    <w:rsid w:val="007C43A2"/>
    <w:rsid w:val="007E077F"/>
    <w:rsid w:val="007E5F96"/>
    <w:rsid w:val="00860115"/>
    <w:rsid w:val="00864C66"/>
    <w:rsid w:val="00874564"/>
    <w:rsid w:val="0087568C"/>
    <w:rsid w:val="008A18D1"/>
    <w:rsid w:val="00901805"/>
    <w:rsid w:val="00914DF1"/>
    <w:rsid w:val="009339BA"/>
    <w:rsid w:val="0095643B"/>
    <w:rsid w:val="00A87570"/>
    <w:rsid w:val="00AA5F38"/>
    <w:rsid w:val="00B40805"/>
    <w:rsid w:val="00B6591D"/>
    <w:rsid w:val="00B71CC8"/>
    <w:rsid w:val="00BB4BE4"/>
    <w:rsid w:val="00C106FD"/>
    <w:rsid w:val="00C174CE"/>
    <w:rsid w:val="00C557D2"/>
    <w:rsid w:val="00C562B3"/>
    <w:rsid w:val="00C71396"/>
    <w:rsid w:val="00CC5030"/>
    <w:rsid w:val="00CE2875"/>
    <w:rsid w:val="00CF26B3"/>
    <w:rsid w:val="00D131F7"/>
    <w:rsid w:val="00D66885"/>
    <w:rsid w:val="00D75597"/>
    <w:rsid w:val="00D97D5F"/>
    <w:rsid w:val="00DC0602"/>
    <w:rsid w:val="00DD5DAF"/>
    <w:rsid w:val="00DD7DF0"/>
    <w:rsid w:val="00DE65D3"/>
    <w:rsid w:val="00E2514D"/>
    <w:rsid w:val="00E81B2A"/>
    <w:rsid w:val="00EB3E67"/>
    <w:rsid w:val="00ED0AAC"/>
    <w:rsid w:val="00F34206"/>
    <w:rsid w:val="00F40274"/>
    <w:rsid w:val="00F5343E"/>
    <w:rsid w:val="00F9536A"/>
    <w:rsid w:val="00FA22BA"/>
    <w:rsid w:val="00FE0CFF"/>
    <w:rsid w:val="00FF3D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AE91F2"/>
  <w14:defaultImageDpi w14:val="0"/>
  <w15:docId w15:val="{8A8814D1-A8E4-4337-B6AD-2B369FB48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7D2"/>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C557D2"/>
    <w:rPr>
      <w:rFonts w:cs="Times New Roman"/>
    </w:rPr>
  </w:style>
  <w:style w:type="paragraph" w:styleId="Footer">
    <w:name w:val="footer"/>
    <w:basedOn w:val="Normal"/>
    <w:link w:val="FooterChar"/>
    <w:uiPriority w:val="99"/>
    <w:unhideWhenUsed/>
    <w:rsid w:val="00C557D2"/>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C557D2"/>
    <w:rPr>
      <w:rFonts w:cs="Times New Roman"/>
    </w:rPr>
  </w:style>
  <w:style w:type="table" w:styleId="TableGrid">
    <w:name w:val="Table Grid"/>
    <w:basedOn w:val="TableNormal"/>
    <w:uiPriority w:val="39"/>
    <w:rsid w:val="00C557D2"/>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C557D2"/>
    <w:pPr>
      <w:spacing w:after="0" w:line="240" w:lineRule="auto"/>
    </w:pPr>
    <w:rPr>
      <w:rFonts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Arial"/>
        <w:b/>
        <w:bCs/>
      </w:rPr>
      <w:tblPr/>
      <w:tcPr>
        <w:tcBorders>
          <w:bottom w:val="single" w:sz="12" w:space="0" w:color="666666" w:themeColor="text1" w:themeTint="99"/>
        </w:tcBorders>
      </w:tcPr>
    </w:tblStylePr>
    <w:tblStylePr w:type="lastRow">
      <w:rPr>
        <w:rFonts w:cs="Arial"/>
        <w:b/>
        <w:bCs/>
      </w:rPr>
      <w:tblPr/>
      <w:tcPr>
        <w:tcBorders>
          <w:top w:val="double" w:sz="2" w:space="0" w:color="666666" w:themeColor="text1" w:themeTint="99"/>
        </w:tcBorders>
      </w:tcPr>
    </w:tblStylePr>
    <w:tblStylePr w:type="firstCol">
      <w:rPr>
        <w:rFonts w:cs="Arial"/>
        <w:b/>
        <w:bCs/>
      </w:rPr>
    </w:tblStylePr>
    <w:tblStylePr w:type="lastCol">
      <w:rPr>
        <w:rFonts w:cs="Arial"/>
        <w:b/>
        <w:bCs/>
      </w:rPr>
    </w:tblStylePr>
  </w:style>
  <w:style w:type="character" w:styleId="PlaceholderText">
    <w:name w:val="Placeholder Text"/>
    <w:basedOn w:val="DefaultParagraphFont"/>
    <w:uiPriority w:val="99"/>
    <w:semiHidden/>
    <w:rsid w:val="00ED0AAC"/>
    <w:rPr>
      <w:rFonts w:cs="Times New Roman"/>
      <w:color w:val="808080"/>
    </w:rPr>
  </w:style>
  <w:style w:type="paragraph" w:styleId="Caption">
    <w:name w:val="caption"/>
    <w:basedOn w:val="Normal"/>
    <w:next w:val="Normal"/>
    <w:uiPriority w:val="35"/>
    <w:unhideWhenUsed/>
    <w:qFormat/>
    <w:rsid w:val="00D66885"/>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053D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3DF6"/>
    <w:rPr>
      <w:rFonts w:ascii="Tahoma" w:hAnsi="Tahoma" w:cs="Tahoma"/>
      <w:sz w:val="16"/>
      <w:szCs w:val="16"/>
    </w:rPr>
  </w:style>
  <w:style w:type="table" w:styleId="LightShading">
    <w:name w:val="Light Shading"/>
    <w:basedOn w:val="TableNormal"/>
    <w:uiPriority w:val="60"/>
    <w:rsid w:val="001F7D6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LightGrid-Accent3">
    <w:name w:val="Light Grid Accent 3"/>
    <w:basedOn w:val="TableNormal"/>
    <w:uiPriority w:val="62"/>
    <w:rsid w:val="0048660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pPr>
      <w:rPr>
        <w:rFonts w:asciiTheme="majorHAnsi" w:eastAsiaTheme="majorEastAsia" w:hAnsiTheme="majorHAnsi" w:cs="Times New Roman"/>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rPr>
        <w:rFonts w:cs="Times New Roman"/>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rPr>
        <w:rFonts w:cs="Times New Roman"/>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rPr>
        <w:rFonts w:cs="Times New Roman"/>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Microsoft_Visio_Drawing1.vsdx"/><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Visio_Drawing3.vsd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package" Target="embeddings/Microsoft_Visio_Drawing2.vsdx"/><Relationship Id="rId10" Type="http://schemas.openxmlformats.org/officeDocument/2006/relationships/image" Target="media/image1.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marker>
            <c:symbol val="none"/>
          </c:marker>
          <c:val>
            <c:numRef>
              <c:f>'969901-2012'!$L$9044:$L$10783</c:f>
              <c:numCache>
                <c:formatCode>General</c:formatCode>
                <c:ptCount val="1740"/>
                <c:pt idx="0">
                  <c:v>0</c:v>
                </c:pt>
                <c:pt idx="1">
                  <c:v>0</c:v>
                </c:pt>
                <c:pt idx="2">
                  <c:v>0</c:v>
                </c:pt>
                <c:pt idx="3">
                  <c:v>0</c:v>
                </c:pt>
                <c:pt idx="4">
                  <c:v>61</c:v>
                </c:pt>
                <c:pt idx="5">
                  <c:v>205</c:v>
                </c:pt>
                <c:pt idx="6">
                  <c:v>0</c:v>
                </c:pt>
                <c:pt idx="7">
                  <c:v>0</c:v>
                </c:pt>
                <c:pt idx="8">
                  <c:v>20</c:v>
                </c:pt>
                <c:pt idx="9">
                  <c:v>2</c:v>
                </c:pt>
                <c:pt idx="10">
                  <c:v>5</c:v>
                </c:pt>
                <c:pt idx="11">
                  <c:v>6</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521</c:v>
                </c:pt>
                <c:pt idx="32">
                  <c:v>20</c:v>
                </c:pt>
                <c:pt idx="33">
                  <c:v>282</c:v>
                </c:pt>
                <c:pt idx="34">
                  <c:v>83</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58</c:v>
                </c:pt>
                <c:pt idx="53">
                  <c:v>203</c:v>
                </c:pt>
                <c:pt idx="54">
                  <c:v>346</c:v>
                </c:pt>
                <c:pt idx="55">
                  <c:v>0</c:v>
                </c:pt>
                <c:pt idx="56">
                  <c:v>24</c:v>
                </c:pt>
                <c:pt idx="57">
                  <c:v>612</c:v>
                </c:pt>
                <c:pt idx="58">
                  <c:v>87</c:v>
                </c:pt>
                <c:pt idx="59">
                  <c:v>8</c:v>
                </c:pt>
                <c:pt idx="60">
                  <c:v>222</c:v>
                </c:pt>
                <c:pt idx="61">
                  <c:v>767</c:v>
                </c:pt>
                <c:pt idx="62">
                  <c:v>806</c:v>
                </c:pt>
                <c:pt idx="63">
                  <c:v>822</c:v>
                </c:pt>
                <c:pt idx="64">
                  <c:v>833</c:v>
                </c:pt>
                <c:pt idx="65">
                  <c:v>842</c:v>
                </c:pt>
                <c:pt idx="66">
                  <c:v>847</c:v>
                </c:pt>
                <c:pt idx="67">
                  <c:v>59</c:v>
                </c:pt>
                <c:pt idx="68">
                  <c:v>43</c:v>
                </c:pt>
                <c:pt idx="69">
                  <c:v>86</c:v>
                </c:pt>
                <c:pt idx="70">
                  <c:v>0</c:v>
                </c:pt>
                <c:pt idx="71">
                  <c:v>744</c:v>
                </c:pt>
                <c:pt idx="72">
                  <c:v>7</c:v>
                </c:pt>
                <c:pt idx="73">
                  <c:v>19</c:v>
                </c:pt>
                <c:pt idx="74">
                  <c:v>0</c:v>
                </c:pt>
                <c:pt idx="75">
                  <c:v>13</c:v>
                </c:pt>
                <c:pt idx="76">
                  <c:v>2</c:v>
                </c:pt>
                <c:pt idx="77">
                  <c:v>26</c:v>
                </c:pt>
                <c:pt idx="78">
                  <c:v>599</c:v>
                </c:pt>
                <c:pt idx="79">
                  <c:v>521</c:v>
                </c:pt>
                <c:pt idx="80">
                  <c:v>377</c:v>
                </c:pt>
                <c:pt idx="81">
                  <c:v>280</c:v>
                </c:pt>
                <c:pt idx="82">
                  <c:v>80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55</c:v>
                </c:pt>
                <c:pt idx="101">
                  <c:v>200</c:v>
                </c:pt>
                <c:pt idx="102">
                  <c:v>359</c:v>
                </c:pt>
                <c:pt idx="103">
                  <c:v>479</c:v>
                </c:pt>
                <c:pt idx="104">
                  <c:v>111</c:v>
                </c:pt>
                <c:pt idx="105">
                  <c:v>592</c:v>
                </c:pt>
                <c:pt idx="106">
                  <c:v>4</c:v>
                </c:pt>
                <c:pt idx="107">
                  <c:v>0</c:v>
                </c:pt>
                <c:pt idx="108">
                  <c:v>40</c:v>
                </c:pt>
                <c:pt idx="109">
                  <c:v>0</c:v>
                </c:pt>
                <c:pt idx="110">
                  <c:v>28</c:v>
                </c:pt>
                <c:pt idx="111">
                  <c:v>774</c:v>
                </c:pt>
                <c:pt idx="112">
                  <c:v>0</c:v>
                </c:pt>
                <c:pt idx="113">
                  <c:v>0</c:v>
                </c:pt>
                <c:pt idx="114">
                  <c:v>195</c:v>
                </c:pt>
                <c:pt idx="115">
                  <c:v>40</c:v>
                </c:pt>
                <c:pt idx="116">
                  <c:v>831</c:v>
                </c:pt>
                <c:pt idx="117">
                  <c:v>849</c:v>
                </c:pt>
                <c:pt idx="118">
                  <c:v>35</c:v>
                </c:pt>
                <c:pt idx="119">
                  <c:v>832</c:v>
                </c:pt>
                <c:pt idx="120">
                  <c:v>818</c:v>
                </c:pt>
                <c:pt idx="121">
                  <c:v>800</c:v>
                </c:pt>
                <c:pt idx="122">
                  <c:v>733</c:v>
                </c:pt>
                <c:pt idx="123">
                  <c:v>748</c:v>
                </c:pt>
                <c:pt idx="124">
                  <c:v>14</c:v>
                </c:pt>
                <c:pt idx="125">
                  <c:v>664</c:v>
                </c:pt>
                <c:pt idx="126">
                  <c:v>604</c:v>
                </c:pt>
                <c:pt idx="127">
                  <c:v>525</c:v>
                </c:pt>
                <c:pt idx="128">
                  <c:v>421</c:v>
                </c:pt>
                <c:pt idx="129">
                  <c:v>282</c:v>
                </c:pt>
                <c:pt idx="130">
                  <c:v>80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50</c:v>
                </c:pt>
                <c:pt idx="149">
                  <c:v>194</c:v>
                </c:pt>
                <c:pt idx="150">
                  <c:v>355</c:v>
                </c:pt>
                <c:pt idx="151">
                  <c:v>475</c:v>
                </c:pt>
                <c:pt idx="152">
                  <c:v>564</c:v>
                </c:pt>
                <c:pt idx="153">
                  <c:v>632</c:v>
                </c:pt>
                <c:pt idx="154">
                  <c:v>685</c:v>
                </c:pt>
                <c:pt idx="155">
                  <c:v>726</c:v>
                </c:pt>
                <c:pt idx="156">
                  <c:v>759</c:v>
                </c:pt>
                <c:pt idx="157">
                  <c:v>785</c:v>
                </c:pt>
                <c:pt idx="158">
                  <c:v>805</c:v>
                </c:pt>
                <c:pt idx="159">
                  <c:v>821</c:v>
                </c:pt>
                <c:pt idx="160">
                  <c:v>832</c:v>
                </c:pt>
                <c:pt idx="161">
                  <c:v>840</c:v>
                </c:pt>
                <c:pt idx="162">
                  <c:v>845</c:v>
                </c:pt>
                <c:pt idx="163">
                  <c:v>847</c:v>
                </c:pt>
                <c:pt idx="164">
                  <c:v>846</c:v>
                </c:pt>
                <c:pt idx="165">
                  <c:v>842</c:v>
                </c:pt>
                <c:pt idx="166">
                  <c:v>835</c:v>
                </c:pt>
                <c:pt idx="167">
                  <c:v>825</c:v>
                </c:pt>
                <c:pt idx="168">
                  <c:v>810</c:v>
                </c:pt>
                <c:pt idx="169">
                  <c:v>792</c:v>
                </c:pt>
                <c:pt idx="170">
                  <c:v>769</c:v>
                </c:pt>
                <c:pt idx="171">
                  <c:v>739</c:v>
                </c:pt>
                <c:pt idx="172">
                  <c:v>702</c:v>
                </c:pt>
                <c:pt idx="173">
                  <c:v>654</c:v>
                </c:pt>
                <c:pt idx="174">
                  <c:v>594</c:v>
                </c:pt>
                <c:pt idx="175">
                  <c:v>398</c:v>
                </c:pt>
                <c:pt idx="176">
                  <c:v>271</c:v>
                </c:pt>
                <c:pt idx="177">
                  <c:v>272</c:v>
                </c:pt>
                <c:pt idx="178">
                  <c:v>73</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43</c:v>
                </c:pt>
                <c:pt idx="197">
                  <c:v>183</c:v>
                </c:pt>
                <c:pt idx="198">
                  <c:v>0</c:v>
                </c:pt>
                <c:pt idx="199">
                  <c:v>0</c:v>
                </c:pt>
                <c:pt idx="200">
                  <c:v>0</c:v>
                </c:pt>
                <c:pt idx="201">
                  <c:v>0</c:v>
                </c:pt>
                <c:pt idx="202">
                  <c:v>0</c:v>
                </c:pt>
                <c:pt idx="203">
                  <c:v>0</c:v>
                </c:pt>
                <c:pt idx="204">
                  <c:v>0</c:v>
                </c:pt>
                <c:pt idx="205">
                  <c:v>0</c:v>
                </c:pt>
                <c:pt idx="206">
                  <c:v>0</c:v>
                </c:pt>
                <c:pt idx="207">
                  <c:v>0</c:v>
                </c:pt>
                <c:pt idx="208">
                  <c:v>0</c:v>
                </c:pt>
                <c:pt idx="209">
                  <c:v>362</c:v>
                </c:pt>
                <c:pt idx="210">
                  <c:v>0</c:v>
                </c:pt>
                <c:pt idx="211">
                  <c:v>0</c:v>
                </c:pt>
                <c:pt idx="212">
                  <c:v>675</c:v>
                </c:pt>
                <c:pt idx="213">
                  <c:v>811</c:v>
                </c:pt>
                <c:pt idx="214">
                  <c:v>804</c:v>
                </c:pt>
                <c:pt idx="215">
                  <c:v>793</c:v>
                </c:pt>
                <c:pt idx="216">
                  <c:v>646</c:v>
                </c:pt>
                <c:pt idx="217">
                  <c:v>276</c:v>
                </c:pt>
                <c:pt idx="218">
                  <c:v>733</c:v>
                </c:pt>
                <c:pt idx="219">
                  <c:v>575</c:v>
                </c:pt>
                <c:pt idx="220">
                  <c:v>482</c:v>
                </c:pt>
                <c:pt idx="221">
                  <c:v>227</c:v>
                </c:pt>
                <c:pt idx="222">
                  <c:v>343</c:v>
                </c:pt>
                <c:pt idx="223">
                  <c:v>479</c:v>
                </c:pt>
                <c:pt idx="224">
                  <c:v>394</c:v>
                </c:pt>
                <c:pt idx="225">
                  <c:v>257</c:v>
                </c:pt>
                <c:pt idx="226">
                  <c:v>64</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38</c:v>
                </c:pt>
                <c:pt idx="245">
                  <c:v>175</c:v>
                </c:pt>
                <c:pt idx="246">
                  <c:v>334</c:v>
                </c:pt>
                <c:pt idx="247">
                  <c:v>439</c:v>
                </c:pt>
                <c:pt idx="248">
                  <c:v>497</c:v>
                </c:pt>
                <c:pt idx="249">
                  <c:v>93</c:v>
                </c:pt>
                <c:pt idx="250">
                  <c:v>7</c:v>
                </c:pt>
                <c:pt idx="251">
                  <c:v>5</c:v>
                </c:pt>
                <c:pt idx="252">
                  <c:v>490</c:v>
                </c:pt>
                <c:pt idx="253">
                  <c:v>144</c:v>
                </c:pt>
                <c:pt idx="254">
                  <c:v>34</c:v>
                </c:pt>
                <c:pt idx="255">
                  <c:v>0</c:v>
                </c:pt>
                <c:pt idx="256">
                  <c:v>86</c:v>
                </c:pt>
                <c:pt idx="257">
                  <c:v>1</c:v>
                </c:pt>
                <c:pt idx="258">
                  <c:v>0</c:v>
                </c:pt>
                <c:pt idx="259">
                  <c:v>0</c:v>
                </c:pt>
                <c:pt idx="260">
                  <c:v>0</c:v>
                </c:pt>
                <c:pt idx="261">
                  <c:v>18</c:v>
                </c:pt>
                <c:pt idx="262">
                  <c:v>799</c:v>
                </c:pt>
                <c:pt idx="263">
                  <c:v>34</c:v>
                </c:pt>
                <c:pt idx="264">
                  <c:v>72</c:v>
                </c:pt>
                <c:pt idx="265">
                  <c:v>0</c:v>
                </c:pt>
                <c:pt idx="266">
                  <c:v>51</c:v>
                </c:pt>
                <c:pt idx="267">
                  <c:v>697</c:v>
                </c:pt>
                <c:pt idx="268">
                  <c:v>492</c:v>
                </c:pt>
                <c:pt idx="269">
                  <c:v>610</c:v>
                </c:pt>
                <c:pt idx="270">
                  <c:v>354</c:v>
                </c:pt>
                <c:pt idx="271">
                  <c:v>501</c:v>
                </c:pt>
                <c:pt idx="272">
                  <c:v>396</c:v>
                </c:pt>
                <c:pt idx="273">
                  <c:v>258</c:v>
                </c:pt>
                <c:pt idx="274">
                  <c:v>62</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34</c:v>
                </c:pt>
                <c:pt idx="293">
                  <c:v>170</c:v>
                </c:pt>
                <c:pt idx="294">
                  <c:v>322</c:v>
                </c:pt>
                <c:pt idx="295">
                  <c:v>452</c:v>
                </c:pt>
                <c:pt idx="296">
                  <c:v>543</c:v>
                </c:pt>
                <c:pt idx="297">
                  <c:v>612</c:v>
                </c:pt>
                <c:pt idx="298">
                  <c:v>666</c:v>
                </c:pt>
                <c:pt idx="299">
                  <c:v>708</c:v>
                </c:pt>
                <c:pt idx="300">
                  <c:v>741</c:v>
                </c:pt>
                <c:pt idx="301">
                  <c:v>767</c:v>
                </c:pt>
                <c:pt idx="302">
                  <c:v>788</c:v>
                </c:pt>
                <c:pt idx="303">
                  <c:v>803</c:v>
                </c:pt>
                <c:pt idx="304">
                  <c:v>815</c:v>
                </c:pt>
                <c:pt idx="305">
                  <c:v>824</c:v>
                </c:pt>
                <c:pt idx="306">
                  <c:v>55</c:v>
                </c:pt>
                <c:pt idx="307">
                  <c:v>1</c:v>
                </c:pt>
                <c:pt idx="308">
                  <c:v>92</c:v>
                </c:pt>
                <c:pt idx="309">
                  <c:v>51</c:v>
                </c:pt>
                <c:pt idx="310">
                  <c:v>802</c:v>
                </c:pt>
                <c:pt idx="311">
                  <c:v>289</c:v>
                </c:pt>
                <c:pt idx="312">
                  <c:v>664</c:v>
                </c:pt>
                <c:pt idx="313">
                  <c:v>776</c:v>
                </c:pt>
                <c:pt idx="314">
                  <c:v>753</c:v>
                </c:pt>
                <c:pt idx="315">
                  <c:v>723</c:v>
                </c:pt>
                <c:pt idx="316">
                  <c:v>686</c:v>
                </c:pt>
                <c:pt idx="317">
                  <c:v>638</c:v>
                </c:pt>
                <c:pt idx="318">
                  <c:v>577</c:v>
                </c:pt>
                <c:pt idx="319">
                  <c:v>497</c:v>
                </c:pt>
                <c:pt idx="320">
                  <c:v>392</c:v>
                </c:pt>
                <c:pt idx="321">
                  <c:v>253</c:v>
                </c:pt>
                <c:pt idx="322">
                  <c:v>58</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30</c:v>
                </c:pt>
                <c:pt idx="341">
                  <c:v>164</c:v>
                </c:pt>
                <c:pt idx="342">
                  <c:v>325</c:v>
                </c:pt>
                <c:pt idx="343">
                  <c:v>447</c:v>
                </c:pt>
                <c:pt idx="344">
                  <c:v>539</c:v>
                </c:pt>
                <c:pt idx="345">
                  <c:v>608</c:v>
                </c:pt>
                <c:pt idx="346">
                  <c:v>662</c:v>
                </c:pt>
                <c:pt idx="347">
                  <c:v>704</c:v>
                </c:pt>
                <c:pt idx="348">
                  <c:v>0</c:v>
                </c:pt>
                <c:pt idx="349">
                  <c:v>764</c:v>
                </c:pt>
                <c:pt idx="350">
                  <c:v>273</c:v>
                </c:pt>
                <c:pt idx="351">
                  <c:v>784</c:v>
                </c:pt>
                <c:pt idx="352">
                  <c:v>812</c:v>
                </c:pt>
                <c:pt idx="353">
                  <c:v>821</c:v>
                </c:pt>
                <c:pt idx="354">
                  <c:v>523</c:v>
                </c:pt>
                <c:pt idx="355">
                  <c:v>0</c:v>
                </c:pt>
                <c:pt idx="356">
                  <c:v>1</c:v>
                </c:pt>
                <c:pt idx="357">
                  <c:v>0</c:v>
                </c:pt>
                <c:pt idx="358">
                  <c:v>0</c:v>
                </c:pt>
                <c:pt idx="359">
                  <c:v>0</c:v>
                </c:pt>
                <c:pt idx="360">
                  <c:v>0</c:v>
                </c:pt>
                <c:pt idx="361">
                  <c:v>0</c:v>
                </c:pt>
                <c:pt idx="362">
                  <c:v>0</c:v>
                </c:pt>
                <c:pt idx="363">
                  <c:v>0</c:v>
                </c:pt>
                <c:pt idx="364">
                  <c:v>0</c:v>
                </c:pt>
                <c:pt idx="365">
                  <c:v>0</c:v>
                </c:pt>
                <c:pt idx="366">
                  <c:v>1</c:v>
                </c:pt>
                <c:pt idx="367">
                  <c:v>0</c:v>
                </c:pt>
                <c:pt idx="368">
                  <c:v>0</c:v>
                </c:pt>
                <c:pt idx="369">
                  <c:v>247</c:v>
                </c:pt>
                <c:pt idx="370">
                  <c:v>54</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26</c:v>
                </c:pt>
                <c:pt idx="389">
                  <c:v>159</c:v>
                </c:pt>
                <c:pt idx="390">
                  <c:v>19</c:v>
                </c:pt>
                <c:pt idx="391">
                  <c:v>0</c:v>
                </c:pt>
                <c:pt idx="392">
                  <c:v>0</c:v>
                </c:pt>
                <c:pt idx="393">
                  <c:v>0</c:v>
                </c:pt>
                <c:pt idx="394">
                  <c:v>0</c:v>
                </c:pt>
                <c:pt idx="395">
                  <c:v>0</c:v>
                </c:pt>
                <c:pt idx="396">
                  <c:v>0</c:v>
                </c:pt>
                <c:pt idx="397">
                  <c:v>0</c:v>
                </c:pt>
                <c:pt idx="398">
                  <c:v>0</c:v>
                </c:pt>
                <c:pt idx="399">
                  <c:v>0</c:v>
                </c:pt>
                <c:pt idx="400">
                  <c:v>0</c:v>
                </c:pt>
                <c:pt idx="401">
                  <c:v>1</c:v>
                </c:pt>
                <c:pt idx="402">
                  <c:v>1</c:v>
                </c:pt>
                <c:pt idx="403">
                  <c:v>82</c:v>
                </c:pt>
                <c:pt idx="404">
                  <c:v>324</c:v>
                </c:pt>
                <c:pt idx="405">
                  <c:v>832</c:v>
                </c:pt>
                <c:pt idx="406">
                  <c:v>307</c:v>
                </c:pt>
                <c:pt idx="407">
                  <c:v>25</c:v>
                </c:pt>
                <c:pt idx="408">
                  <c:v>57</c:v>
                </c:pt>
                <c:pt idx="409">
                  <c:v>251</c:v>
                </c:pt>
                <c:pt idx="410">
                  <c:v>223</c:v>
                </c:pt>
                <c:pt idx="411">
                  <c:v>730</c:v>
                </c:pt>
                <c:pt idx="412">
                  <c:v>693</c:v>
                </c:pt>
                <c:pt idx="413">
                  <c:v>151</c:v>
                </c:pt>
                <c:pt idx="414">
                  <c:v>583</c:v>
                </c:pt>
                <c:pt idx="415">
                  <c:v>502</c:v>
                </c:pt>
                <c:pt idx="416">
                  <c:v>395</c:v>
                </c:pt>
                <c:pt idx="417">
                  <c:v>253</c:v>
                </c:pt>
                <c:pt idx="418">
                  <c:v>54</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23</c:v>
                </c:pt>
                <c:pt idx="437">
                  <c:v>156</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6</c:v>
                </c:pt>
                <c:pt idx="461">
                  <c:v>0</c:v>
                </c:pt>
                <c:pt idx="462">
                  <c:v>10</c:v>
                </c:pt>
                <c:pt idx="463">
                  <c:v>33</c:v>
                </c:pt>
                <c:pt idx="464">
                  <c:v>21</c:v>
                </c:pt>
                <c:pt idx="465">
                  <c:v>247</c:v>
                </c:pt>
                <c:pt idx="466">
                  <c:v>50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19</c:v>
                </c:pt>
                <c:pt idx="485">
                  <c:v>151</c:v>
                </c:pt>
                <c:pt idx="486">
                  <c:v>0</c:v>
                </c:pt>
                <c:pt idx="487">
                  <c:v>428</c:v>
                </c:pt>
                <c:pt idx="488">
                  <c:v>9</c:v>
                </c:pt>
                <c:pt idx="489">
                  <c:v>4</c:v>
                </c:pt>
                <c:pt idx="490">
                  <c:v>7</c:v>
                </c:pt>
                <c:pt idx="491">
                  <c:v>687</c:v>
                </c:pt>
                <c:pt idx="492">
                  <c:v>750</c:v>
                </c:pt>
                <c:pt idx="493">
                  <c:v>433</c:v>
                </c:pt>
                <c:pt idx="494">
                  <c:v>10</c:v>
                </c:pt>
                <c:pt idx="495">
                  <c:v>0</c:v>
                </c:pt>
                <c:pt idx="496">
                  <c:v>1</c:v>
                </c:pt>
                <c:pt idx="497">
                  <c:v>0</c:v>
                </c:pt>
                <c:pt idx="498">
                  <c:v>2</c:v>
                </c:pt>
                <c:pt idx="499">
                  <c:v>0</c:v>
                </c:pt>
                <c:pt idx="500">
                  <c:v>2</c:v>
                </c:pt>
                <c:pt idx="501">
                  <c:v>0</c:v>
                </c:pt>
                <c:pt idx="502">
                  <c:v>1</c:v>
                </c:pt>
                <c:pt idx="503">
                  <c:v>0</c:v>
                </c:pt>
                <c:pt idx="504">
                  <c:v>0</c:v>
                </c:pt>
                <c:pt idx="505">
                  <c:v>0</c:v>
                </c:pt>
                <c:pt idx="506">
                  <c:v>0</c:v>
                </c:pt>
                <c:pt idx="507">
                  <c:v>0</c:v>
                </c:pt>
                <c:pt idx="508">
                  <c:v>7</c:v>
                </c:pt>
                <c:pt idx="509">
                  <c:v>0</c:v>
                </c:pt>
                <c:pt idx="510">
                  <c:v>0</c:v>
                </c:pt>
                <c:pt idx="511">
                  <c:v>0</c:v>
                </c:pt>
                <c:pt idx="512">
                  <c:v>0</c:v>
                </c:pt>
                <c:pt idx="513">
                  <c:v>251</c:v>
                </c:pt>
                <c:pt idx="514">
                  <c:v>49</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15</c:v>
                </c:pt>
                <c:pt idx="533">
                  <c:v>146</c:v>
                </c:pt>
                <c:pt idx="534">
                  <c:v>311</c:v>
                </c:pt>
                <c:pt idx="535">
                  <c:v>51</c:v>
                </c:pt>
                <c:pt idx="536">
                  <c:v>167</c:v>
                </c:pt>
                <c:pt idx="537">
                  <c:v>4</c:v>
                </c:pt>
                <c:pt idx="538">
                  <c:v>675</c:v>
                </c:pt>
                <c:pt idx="539">
                  <c:v>29</c:v>
                </c:pt>
                <c:pt idx="540">
                  <c:v>752</c:v>
                </c:pt>
                <c:pt idx="541">
                  <c:v>88</c:v>
                </c:pt>
                <c:pt idx="542">
                  <c:v>800</c:v>
                </c:pt>
                <c:pt idx="543">
                  <c:v>817</c:v>
                </c:pt>
                <c:pt idx="544">
                  <c:v>829</c:v>
                </c:pt>
                <c:pt idx="545">
                  <c:v>837</c:v>
                </c:pt>
                <c:pt idx="546">
                  <c:v>64</c:v>
                </c:pt>
                <c:pt idx="547">
                  <c:v>148</c:v>
                </c:pt>
                <c:pt idx="548">
                  <c:v>0</c:v>
                </c:pt>
                <c:pt idx="549">
                  <c:v>0</c:v>
                </c:pt>
                <c:pt idx="550">
                  <c:v>0</c:v>
                </c:pt>
                <c:pt idx="551">
                  <c:v>0</c:v>
                </c:pt>
                <c:pt idx="552">
                  <c:v>0</c:v>
                </c:pt>
                <c:pt idx="553">
                  <c:v>4</c:v>
                </c:pt>
                <c:pt idx="554">
                  <c:v>2</c:v>
                </c:pt>
                <c:pt idx="555">
                  <c:v>0</c:v>
                </c:pt>
                <c:pt idx="556">
                  <c:v>7</c:v>
                </c:pt>
                <c:pt idx="557">
                  <c:v>3</c:v>
                </c:pt>
                <c:pt idx="558">
                  <c:v>584</c:v>
                </c:pt>
                <c:pt idx="559">
                  <c:v>46</c:v>
                </c:pt>
                <c:pt idx="560">
                  <c:v>391</c:v>
                </c:pt>
                <c:pt idx="561">
                  <c:v>245</c:v>
                </c:pt>
                <c:pt idx="562">
                  <c:v>45</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139</c:v>
                </c:pt>
                <c:pt idx="582">
                  <c:v>314</c:v>
                </c:pt>
                <c:pt idx="583">
                  <c:v>445</c:v>
                </c:pt>
                <c:pt idx="584">
                  <c:v>542</c:v>
                </c:pt>
                <c:pt idx="585">
                  <c:v>615</c:v>
                </c:pt>
                <c:pt idx="586">
                  <c:v>671</c:v>
                </c:pt>
                <c:pt idx="587">
                  <c:v>715</c:v>
                </c:pt>
                <c:pt idx="588">
                  <c:v>750</c:v>
                </c:pt>
                <c:pt idx="589">
                  <c:v>777</c:v>
                </c:pt>
                <c:pt idx="590">
                  <c:v>798</c:v>
                </c:pt>
                <c:pt idx="591">
                  <c:v>814</c:v>
                </c:pt>
                <c:pt idx="592">
                  <c:v>805</c:v>
                </c:pt>
                <c:pt idx="593">
                  <c:v>249</c:v>
                </c:pt>
                <c:pt idx="594">
                  <c:v>40</c:v>
                </c:pt>
                <c:pt idx="595">
                  <c:v>119</c:v>
                </c:pt>
                <c:pt idx="596">
                  <c:v>54</c:v>
                </c:pt>
                <c:pt idx="597">
                  <c:v>1</c:v>
                </c:pt>
                <c:pt idx="598">
                  <c:v>45</c:v>
                </c:pt>
                <c:pt idx="599">
                  <c:v>798</c:v>
                </c:pt>
                <c:pt idx="600">
                  <c:v>782</c:v>
                </c:pt>
                <c:pt idx="601">
                  <c:v>447</c:v>
                </c:pt>
                <c:pt idx="602">
                  <c:v>153</c:v>
                </c:pt>
                <c:pt idx="603">
                  <c:v>320</c:v>
                </c:pt>
                <c:pt idx="604">
                  <c:v>2</c:v>
                </c:pt>
                <c:pt idx="605">
                  <c:v>426</c:v>
                </c:pt>
                <c:pt idx="606">
                  <c:v>429</c:v>
                </c:pt>
                <c:pt idx="607">
                  <c:v>498</c:v>
                </c:pt>
                <c:pt idx="608">
                  <c:v>387</c:v>
                </c:pt>
                <c:pt idx="609">
                  <c:v>239</c:v>
                </c:pt>
                <c:pt idx="610">
                  <c:v>41</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128</c:v>
                </c:pt>
                <c:pt idx="630">
                  <c:v>300</c:v>
                </c:pt>
                <c:pt idx="631">
                  <c:v>431</c:v>
                </c:pt>
                <c:pt idx="632">
                  <c:v>528</c:v>
                </c:pt>
                <c:pt idx="633">
                  <c:v>601</c:v>
                </c:pt>
                <c:pt idx="634">
                  <c:v>657</c:v>
                </c:pt>
                <c:pt idx="635">
                  <c:v>700</c:v>
                </c:pt>
                <c:pt idx="636">
                  <c:v>734</c:v>
                </c:pt>
                <c:pt idx="637">
                  <c:v>761</c:v>
                </c:pt>
                <c:pt idx="638">
                  <c:v>378</c:v>
                </c:pt>
                <c:pt idx="639">
                  <c:v>798</c:v>
                </c:pt>
                <c:pt idx="640">
                  <c:v>0</c:v>
                </c:pt>
                <c:pt idx="641">
                  <c:v>201</c:v>
                </c:pt>
                <c:pt idx="642">
                  <c:v>822</c:v>
                </c:pt>
                <c:pt idx="643">
                  <c:v>824</c:v>
                </c:pt>
                <c:pt idx="644">
                  <c:v>823</c:v>
                </c:pt>
                <c:pt idx="645">
                  <c:v>52</c:v>
                </c:pt>
                <c:pt idx="646">
                  <c:v>35</c:v>
                </c:pt>
                <c:pt idx="647">
                  <c:v>801</c:v>
                </c:pt>
                <c:pt idx="648">
                  <c:v>27</c:v>
                </c:pt>
                <c:pt idx="649">
                  <c:v>0</c:v>
                </c:pt>
                <c:pt idx="650">
                  <c:v>22</c:v>
                </c:pt>
                <c:pt idx="651">
                  <c:v>64</c:v>
                </c:pt>
                <c:pt idx="652">
                  <c:v>44</c:v>
                </c:pt>
                <c:pt idx="653">
                  <c:v>1</c:v>
                </c:pt>
                <c:pt idx="654">
                  <c:v>62</c:v>
                </c:pt>
                <c:pt idx="655">
                  <c:v>166</c:v>
                </c:pt>
                <c:pt idx="656">
                  <c:v>101</c:v>
                </c:pt>
                <c:pt idx="657">
                  <c:v>220</c:v>
                </c:pt>
                <c:pt idx="658">
                  <c:v>32</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148</c:v>
                </c:pt>
                <c:pt idx="678">
                  <c:v>105</c:v>
                </c:pt>
                <c:pt idx="679">
                  <c:v>48</c:v>
                </c:pt>
                <c:pt idx="680">
                  <c:v>165</c:v>
                </c:pt>
                <c:pt idx="681">
                  <c:v>598</c:v>
                </c:pt>
                <c:pt idx="682">
                  <c:v>655</c:v>
                </c:pt>
                <c:pt idx="683">
                  <c:v>700</c:v>
                </c:pt>
                <c:pt idx="684">
                  <c:v>0</c:v>
                </c:pt>
                <c:pt idx="685">
                  <c:v>5</c:v>
                </c:pt>
                <c:pt idx="686">
                  <c:v>0</c:v>
                </c:pt>
                <c:pt idx="687">
                  <c:v>148</c:v>
                </c:pt>
                <c:pt idx="688">
                  <c:v>814</c:v>
                </c:pt>
                <c:pt idx="689">
                  <c:v>54</c:v>
                </c:pt>
                <c:pt idx="690">
                  <c:v>0</c:v>
                </c:pt>
                <c:pt idx="691">
                  <c:v>0</c:v>
                </c:pt>
                <c:pt idx="692">
                  <c:v>0</c:v>
                </c:pt>
                <c:pt idx="693">
                  <c:v>24</c:v>
                </c:pt>
                <c:pt idx="694">
                  <c:v>0</c:v>
                </c:pt>
                <c:pt idx="695">
                  <c:v>780</c:v>
                </c:pt>
                <c:pt idx="696">
                  <c:v>0</c:v>
                </c:pt>
                <c:pt idx="697">
                  <c:v>0</c:v>
                </c:pt>
                <c:pt idx="698">
                  <c:v>755</c:v>
                </c:pt>
                <c:pt idx="699">
                  <c:v>320</c:v>
                </c:pt>
                <c:pt idx="700">
                  <c:v>157</c:v>
                </c:pt>
                <c:pt idx="701">
                  <c:v>637</c:v>
                </c:pt>
                <c:pt idx="702">
                  <c:v>573</c:v>
                </c:pt>
                <c:pt idx="703">
                  <c:v>7</c:v>
                </c:pt>
                <c:pt idx="704">
                  <c:v>376</c:v>
                </c:pt>
                <c:pt idx="705">
                  <c:v>228</c:v>
                </c:pt>
                <c:pt idx="706">
                  <c:v>34</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145</c:v>
                </c:pt>
                <c:pt idx="726">
                  <c:v>292</c:v>
                </c:pt>
                <c:pt idx="727">
                  <c:v>426</c:v>
                </c:pt>
                <c:pt idx="728">
                  <c:v>525</c:v>
                </c:pt>
                <c:pt idx="729">
                  <c:v>599</c:v>
                </c:pt>
                <c:pt idx="730">
                  <c:v>656</c:v>
                </c:pt>
                <c:pt idx="731">
                  <c:v>700</c:v>
                </c:pt>
                <c:pt idx="732">
                  <c:v>735</c:v>
                </c:pt>
                <c:pt idx="733">
                  <c:v>762</c:v>
                </c:pt>
                <c:pt idx="734">
                  <c:v>577</c:v>
                </c:pt>
                <c:pt idx="735">
                  <c:v>800</c:v>
                </c:pt>
                <c:pt idx="736">
                  <c:v>812</c:v>
                </c:pt>
                <c:pt idx="737">
                  <c:v>208</c:v>
                </c:pt>
                <c:pt idx="738">
                  <c:v>352</c:v>
                </c:pt>
                <c:pt idx="739">
                  <c:v>238</c:v>
                </c:pt>
                <c:pt idx="740">
                  <c:v>26</c:v>
                </c:pt>
                <c:pt idx="741">
                  <c:v>1</c:v>
                </c:pt>
                <c:pt idx="742">
                  <c:v>0</c:v>
                </c:pt>
                <c:pt idx="743">
                  <c:v>0</c:v>
                </c:pt>
                <c:pt idx="744">
                  <c:v>0</c:v>
                </c:pt>
                <c:pt idx="745">
                  <c:v>0</c:v>
                </c:pt>
                <c:pt idx="746">
                  <c:v>0</c:v>
                </c:pt>
                <c:pt idx="747">
                  <c:v>0</c:v>
                </c:pt>
                <c:pt idx="748">
                  <c:v>0</c:v>
                </c:pt>
                <c:pt idx="749">
                  <c:v>0</c:v>
                </c:pt>
                <c:pt idx="750">
                  <c:v>0</c:v>
                </c:pt>
                <c:pt idx="751">
                  <c:v>0</c:v>
                </c:pt>
                <c:pt idx="752">
                  <c:v>363</c:v>
                </c:pt>
                <c:pt idx="753">
                  <c:v>216</c:v>
                </c:pt>
                <c:pt idx="754">
                  <c:v>29</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139</c:v>
                </c:pt>
                <c:pt idx="774">
                  <c:v>198</c:v>
                </c:pt>
                <c:pt idx="775">
                  <c:v>0</c:v>
                </c:pt>
                <c:pt idx="776">
                  <c:v>170</c:v>
                </c:pt>
                <c:pt idx="777">
                  <c:v>600</c:v>
                </c:pt>
                <c:pt idx="778">
                  <c:v>629</c:v>
                </c:pt>
                <c:pt idx="779">
                  <c:v>703</c:v>
                </c:pt>
                <c:pt idx="780">
                  <c:v>739</c:v>
                </c:pt>
                <c:pt idx="781">
                  <c:v>767</c:v>
                </c:pt>
                <c:pt idx="782">
                  <c:v>789</c:v>
                </c:pt>
                <c:pt idx="783">
                  <c:v>68</c:v>
                </c:pt>
                <c:pt idx="784">
                  <c:v>0</c:v>
                </c:pt>
                <c:pt idx="785">
                  <c:v>0</c:v>
                </c:pt>
                <c:pt idx="786">
                  <c:v>0</c:v>
                </c:pt>
                <c:pt idx="787">
                  <c:v>0</c:v>
                </c:pt>
                <c:pt idx="788">
                  <c:v>0</c:v>
                </c:pt>
                <c:pt idx="789">
                  <c:v>0</c:v>
                </c:pt>
                <c:pt idx="790">
                  <c:v>0</c:v>
                </c:pt>
                <c:pt idx="791">
                  <c:v>0</c:v>
                </c:pt>
                <c:pt idx="792">
                  <c:v>0</c:v>
                </c:pt>
                <c:pt idx="793">
                  <c:v>0</c:v>
                </c:pt>
                <c:pt idx="794">
                  <c:v>0</c:v>
                </c:pt>
                <c:pt idx="795">
                  <c:v>140</c:v>
                </c:pt>
                <c:pt idx="796">
                  <c:v>567</c:v>
                </c:pt>
                <c:pt idx="797">
                  <c:v>0</c:v>
                </c:pt>
                <c:pt idx="798">
                  <c:v>413</c:v>
                </c:pt>
                <c:pt idx="799">
                  <c:v>489</c:v>
                </c:pt>
                <c:pt idx="800">
                  <c:v>374</c:v>
                </c:pt>
                <c:pt idx="801">
                  <c:v>223</c:v>
                </c:pt>
                <c:pt idx="802">
                  <c:v>31</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136</c:v>
                </c:pt>
                <c:pt idx="822">
                  <c:v>197</c:v>
                </c:pt>
                <c:pt idx="823">
                  <c:v>414</c:v>
                </c:pt>
                <c:pt idx="824">
                  <c:v>530</c:v>
                </c:pt>
                <c:pt idx="825">
                  <c:v>607</c:v>
                </c:pt>
                <c:pt idx="826">
                  <c:v>665</c:v>
                </c:pt>
                <c:pt idx="827">
                  <c:v>510</c:v>
                </c:pt>
                <c:pt idx="828">
                  <c:v>245</c:v>
                </c:pt>
                <c:pt idx="829">
                  <c:v>427</c:v>
                </c:pt>
                <c:pt idx="830">
                  <c:v>222</c:v>
                </c:pt>
                <c:pt idx="831">
                  <c:v>5</c:v>
                </c:pt>
                <c:pt idx="832">
                  <c:v>78</c:v>
                </c:pt>
                <c:pt idx="833">
                  <c:v>815</c:v>
                </c:pt>
                <c:pt idx="834">
                  <c:v>118</c:v>
                </c:pt>
                <c:pt idx="835">
                  <c:v>714</c:v>
                </c:pt>
                <c:pt idx="836">
                  <c:v>187</c:v>
                </c:pt>
                <c:pt idx="837">
                  <c:v>777</c:v>
                </c:pt>
                <c:pt idx="838">
                  <c:v>146</c:v>
                </c:pt>
                <c:pt idx="839">
                  <c:v>87</c:v>
                </c:pt>
                <c:pt idx="840">
                  <c:v>559</c:v>
                </c:pt>
                <c:pt idx="841">
                  <c:v>161</c:v>
                </c:pt>
                <c:pt idx="842">
                  <c:v>292</c:v>
                </c:pt>
                <c:pt idx="843">
                  <c:v>729</c:v>
                </c:pt>
                <c:pt idx="844">
                  <c:v>690</c:v>
                </c:pt>
                <c:pt idx="845">
                  <c:v>639</c:v>
                </c:pt>
                <c:pt idx="846">
                  <c:v>573</c:v>
                </c:pt>
                <c:pt idx="847">
                  <c:v>486</c:v>
                </c:pt>
                <c:pt idx="848">
                  <c:v>370</c:v>
                </c:pt>
                <c:pt idx="849">
                  <c:v>218</c:v>
                </c:pt>
                <c:pt idx="850">
                  <c:v>31</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129</c:v>
                </c:pt>
                <c:pt idx="870">
                  <c:v>190</c:v>
                </c:pt>
                <c:pt idx="871">
                  <c:v>403</c:v>
                </c:pt>
                <c:pt idx="872">
                  <c:v>458</c:v>
                </c:pt>
                <c:pt idx="873">
                  <c:v>577</c:v>
                </c:pt>
                <c:pt idx="874">
                  <c:v>459</c:v>
                </c:pt>
                <c:pt idx="875">
                  <c:v>0</c:v>
                </c:pt>
                <c:pt idx="876">
                  <c:v>13</c:v>
                </c:pt>
                <c:pt idx="877">
                  <c:v>29</c:v>
                </c:pt>
                <c:pt idx="878">
                  <c:v>129</c:v>
                </c:pt>
                <c:pt idx="879">
                  <c:v>313</c:v>
                </c:pt>
                <c:pt idx="880">
                  <c:v>113</c:v>
                </c:pt>
                <c:pt idx="881">
                  <c:v>806</c:v>
                </c:pt>
                <c:pt idx="882">
                  <c:v>217</c:v>
                </c:pt>
                <c:pt idx="883">
                  <c:v>303</c:v>
                </c:pt>
                <c:pt idx="884">
                  <c:v>811</c:v>
                </c:pt>
                <c:pt idx="885">
                  <c:v>284</c:v>
                </c:pt>
                <c:pt idx="886">
                  <c:v>15</c:v>
                </c:pt>
                <c:pt idx="887">
                  <c:v>786</c:v>
                </c:pt>
                <c:pt idx="888">
                  <c:v>770</c:v>
                </c:pt>
                <c:pt idx="889">
                  <c:v>448</c:v>
                </c:pt>
                <c:pt idx="890">
                  <c:v>496</c:v>
                </c:pt>
                <c:pt idx="891">
                  <c:v>5</c:v>
                </c:pt>
                <c:pt idx="892">
                  <c:v>0</c:v>
                </c:pt>
                <c:pt idx="893">
                  <c:v>0</c:v>
                </c:pt>
                <c:pt idx="894">
                  <c:v>0</c:v>
                </c:pt>
                <c:pt idx="895">
                  <c:v>0</c:v>
                </c:pt>
                <c:pt idx="896">
                  <c:v>362</c:v>
                </c:pt>
                <c:pt idx="897">
                  <c:v>210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123</c:v>
                </c:pt>
                <c:pt idx="918">
                  <c:v>278</c:v>
                </c:pt>
                <c:pt idx="919">
                  <c:v>421</c:v>
                </c:pt>
                <c:pt idx="920">
                  <c:v>526</c:v>
                </c:pt>
                <c:pt idx="921">
                  <c:v>604</c:v>
                </c:pt>
                <c:pt idx="922">
                  <c:v>664</c:v>
                </c:pt>
                <c:pt idx="923">
                  <c:v>679</c:v>
                </c:pt>
                <c:pt idx="924">
                  <c:v>715</c:v>
                </c:pt>
                <c:pt idx="925">
                  <c:v>0</c:v>
                </c:pt>
                <c:pt idx="926">
                  <c:v>6</c:v>
                </c:pt>
                <c:pt idx="927">
                  <c:v>0</c:v>
                </c:pt>
                <c:pt idx="928">
                  <c:v>1</c:v>
                </c:pt>
                <c:pt idx="929">
                  <c:v>5</c:v>
                </c:pt>
                <c:pt idx="930">
                  <c:v>0</c:v>
                </c:pt>
                <c:pt idx="931">
                  <c:v>1</c:v>
                </c:pt>
                <c:pt idx="932">
                  <c:v>10</c:v>
                </c:pt>
                <c:pt idx="933">
                  <c:v>1</c:v>
                </c:pt>
                <c:pt idx="934">
                  <c:v>0</c:v>
                </c:pt>
                <c:pt idx="935">
                  <c:v>792</c:v>
                </c:pt>
                <c:pt idx="936">
                  <c:v>178</c:v>
                </c:pt>
                <c:pt idx="937">
                  <c:v>21</c:v>
                </c:pt>
                <c:pt idx="938">
                  <c:v>729</c:v>
                </c:pt>
                <c:pt idx="939">
                  <c:v>5</c:v>
                </c:pt>
                <c:pt idx="940">
                  <c:v>37</c:v>
                </c:pt>
                <c:pt idx="941">
                  <c:v>22</c:v>
                </c:pt>
                <c:pt idx="942">
                  <c:v>200</c:v>
                </c:pt>
                <c:pt idx="943">
                  <c:v>488</c:v>
                </c:pt>
                <c:pt idx="944">
                  <c:v>369</c:v>
                </c:pt>
                <c:pt idx="945">
                  <c:v>174</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119</c:v>
                </c:pt>
                <c:pt idx="966">
                  <c:v>277</c:v>
                </c:pt>
                <c:pt idx="967">
                  <c:v>424</c:v>
                </c:pt>
                <c:pt idx="968">
                  <c:v>531</c:v>
                </c:pt>
                <c:pt idx="969">
                  <c:v>610</c:v>
                </c:pt>
                <c:pt idx="970">
                  <c:v>670</c:v>
                </c:pt>
                <c:pt idx="971">
                  <c:v>716</c:v>
                </c:pt>
                <c:pt idx="972">
                  <c:v>752</c:v>
                </c:pt>
                <c:pt idx="973">
                  <c:v>780</c:v>
                </c:pt>
                <c:pt idx="974">
                  <c:v>802</c:v>
                </c:pt>
                <c:pt idx="975">
                  <c:v>813</c:v>
                </c:pt>
                <c:pt idx="976">
                  <c:v>812</c:v>
                </c:pt>
                <c:pt idx="977">
                  <c:v>841</c:v>
                </c:pt>
                <c:pt idx="978">
                  <c:v>13</c:v>
                </c:pt>
                <c:pt idx="979">
                  <c:v>49</c:v>
                </c:pt>
                <c:pt idx="980">
                  <c:v>0</c:v>
                </c:pt>
                <c:pt idx="981">
                  <c:v>410</c:v>
                </c:pt>
                <c:pt idx="982">
                  <c:v>155</c:v>
                </c:pt>
                <c:pt idx="983">
                  <c:v>804</c:v>
                </c:pt>
                <c:pt idx="984">
                  <c:v>2</c:v>
                </c:pt>
                <c:pt idx="985">
                  <c:v>0</c:v>
                </c:pt>
                <c:pt idx="986">
                  <c:v>5</c:v>
                </c:pt>
                <c:pt idx="987">
                  <c:v>708</c:v>
                </c:pt>
                <c:pt idx="988">
                  <c:v>697</c:v>
                </c:pt>
                <c:pt idx="989">
                  <c:v>645</c:v>
                </c:pt>
                <c:pt idx="990">
                  <c:v>578</c:v>
                </c:pt>
                <c:pt idx="991">
                  <c:v>487</c:v>
                </c:pt>
                <c:pt idx="992">
                  <c:v>367</c:v>
                </c:pt>
                <c:pt idx="993">
                  <c:v>168</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111</c:v>
                </c:pt>
                <c:pt idx="1014">
                  <c:v>269</c:v>
                </c:pt>
                <c:pt idx="1015">
                  <c:v>417</c:v>
                </c:pt>
                <c:pt idx="1016">
                  <c:v>524</c:v>
                </c:pt>
                <c:pt idx="1017">
                  <c:v>603</c:v>
                </c:pt>
                <c:pt idx="1018">
                  <c:v>663</c:v>
                </c:pt>
                <c:pt idx="1019">
                  <c:v>710</c:v>
                </c:pt>
                <c:pt idx="1020">
                  <c:v>746</c:v>
                </c:pt>
                <c:pt idx="1021">
                  <c:v>774</c:v>
                </c:pt>
                <c:pt idx="1022">
                  <c:v>796</c:v>
                </c:pt>
                <c:pt idx="1023">
                  <c:v>812</c:v>
                </c:pt>
                <c:pt idx="1024">
                  <c:v>825</c:v>
                </c:pt>
                <c:pt idx="1025">
                  <c:v>834</c:v>
                </c:pt>
                <c:pt idx="1026">
                  <c:v>839</c:v>
                </c:pt>
                <c:pt idx="1027">
                  <c:v>322</c:v>
                </c:pt>
                <c:pt idx="1028">
                  <c:v>840</c:v>
                </c:pt>
                <c:pt idx="1029">
                  <c:v>0</c:v>
                </c:pt>
                <c:pt idx="1030">
                  <c:v>49</c:v>
                </c:pt>
                <c:pt idx="1031">
                  <c:v>25</c:v>
                </c:pt>
                <c:pt idx="1032">
                  <c:v>518</c:v>
                </c:pt>
                <c:pt idx="1033">
                  <c:v>0</c:v>
                </c:pt>
                <c:pt idx="1034">
                  <c:v>642</c:v>
                </c:pt>
                <c:pt idx="1035">
                  <c:v>3</c:v>
                </c:pt>
                <c:pt idx="1036">
                  <c:v>0</c:v>
                </c:pt>
                <c:pt idx="1037">
                  <c:v>634</c:v>
                </c:pt>
                <c:pt idx="1038">
                  <c:v>565</c:v>
                </c:pt>
                <c:pt idx="1039">
                  <c:v>446</c:v>
                </c:pt>
                <c:pt idx="1040">
                  <c:v>353</c:v>
                </c:pt>
                <c:pt idx="1041">
                  <c:v>155</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101</c:v>
                </c:pt>
                <c:pt idx="1062">
                  <c:v>161</c:v>
                </c:pt>
                <c:pt idx="1063">
                  <c:v>405</c:v>
                </c:pt>
                <c:pt idx="1064">
                  <c:v>513</c:v>
                </c:pt>
                <c:pt idx="1065">
                  <c:v>593</c:v>
                </c:pt>
                <c:pt idx="1066">
                  <c:v>653</c:v>
                </c:pt>
                <c:pt idx="1067">
                  <c:v>699</c:v>
                </c:pt>
                <c:pt idx="1068">
                  <c:v>735</c:v>
                </c:pt>
                <c:pt idx="1069">
                  <c:v>763</c:v>
                </c:pt>
                <c:pt idx="1070">
                  <c:v>785</c:v>
                </c:pt>
                <c:pt idx="1071">
                  <c:v>802</c:v>
                </c:pt>
                <c:pt idx="1072">
                  <c:v>815</c:v>
                </c:pt>
                <c:pt idx="1073">
                  <c:v>824</c:v>
                </c:pt>
                <c:pt idx="1074">
                  <c:v>829</c:v>
                </c:pt>
                <c:pt idx="1075">
                  <c:v>582</c:v>
                </c:pt>
                <c:pt idx="1076">
                  <c:v>489</c:v>
                </c:pt>
                <c:pt idx="1077">
                  <c:v>0</c:v>
                </c:pt>
                <c:pt idx="1078">
                  <c:v>793</c:v>
                </c:pt>
                <c:pt idx="1079">
                  <c:v>389</c:v>
                </c:pt>
                <c:pt idx="1080">
                  <c:v>8</c:v>
                </c:pt>
                <c:pt idx="1081">
                  <c:v>51</c:v>
                </c:pt>
                <c:pt idx="1082">
                  <c:v>0</c:v>
                </c:pt>
                <c:pt idx="1083">
                  <c:v>39</c:v>
                </c:pt>
                <c:pt idx="1084">
                  <c:v>3</c:v>
                </c:pt>
                <c:pt idx="1085">
                  <c:v>0</c:v>
                </c:pt>
                <c:pt idx="1086">
                  <c:v>0</c:v>
                </c:pt>
                <c:pt idx="1087">
                  <c:v>0</c:v>
                </c:pt>
                <c:pt idx="1088">
                  <c:v>341</c:v>
                </c:pt>
                <c:pt idx="1089">
                  <c:v>143</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94</c:v>
                </c:pt>
                <c:pt idx="1110">
                  <c:v>253</c:v>
                </c:pt>
                <c:pt idx="1111">
                  <c:v>404</c:v>
                </c:pt>
                <c:pt idx="1112">
                  <c:v>473</c:v>
                </c:pt>
                <c:pt idx="1113">
                  <c:v>119</c:v>
                </c:pt>
                <c:pt idx="1114">
                  <c:v>98</c:v>
                </c:pt>
                <c:pt idx="1115">
                  <c:v>6</c:v>
                </c:pt>
                <c:pt idx="1116">
                  <c:v>12</c:v>
                </c:pt>
                <c:pt idx="1117">
                  <c:v>0</c:v>
                </c:pt>
                <c:pt idx="1118">
                  <c:v>0</c:v>
                </c:pt>
                <c:pt idx="1119">
                  <c:v>0</c:v>
                </c:pt>
                <c:pt idx="1120">
                  <c:v>0</c:v>
                </c:pt>
                <c:pt idx="1121">
                  <c:v>0</c:v>
                </c:pt>
                <c:pt idx="1122">
                  <c:v>0</c:v>
                </c:pt>
                <c:pt idx="1123">
                  <c:v>0</c:v>
                </c:pt>
                <c:pt idx="1124">
                  <c:v>6</c:v>
                </c:pt>
                <c:pt idx="1125">
                  <c:v>35</c:v>
                </c:pt>
                <c:pt idx="1126">
                  <c:v>0</c:v>
                </c:pt>
                <c:pt idx="1127">
                  <c:v>0</c:v>
                </c:pt>
                <c:pt idx="1128">
                  <c:v>0</c:v>
                </c:pt>
                <c:pt idx="1129">
                  <c:v>0</c:v>
                </c:pt>
                <c:pt idx="1130">
                  <c:v>0</c:v>
                </c:pt>
                <c:pt idx="1131">
                  <c:v>6</c:v>
                </c:pt>
                <c:pt idx="1132">
                  <c:v>0</c:v>
                </c:pt>
                <c:pt idx="1133">
                  <c:v>1</c:v>
                </c:pt>
                <c:pt idx="1134">
                  <c:v>0</c:v>
                </c:pt>
                <c:pt idx="1135">
                  <c:v>38</c:v>
                </c:pt>
                <c:pt idx="1136">
                  <c:v>350</c:v>
                </c:pt>
                <c:pt idx="1137">
                  <c:v>143</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89</c:v>
                </c:pt>
                <c:pt idx="1158">
                  <c:v>250</c:v>
                </c:pt>
                <c:pt idx="1159">
                  <c:v>36</c:v>
                </c:pt>
                <c:pt idx="1160">
                  <c:v>0</c:v>
                </c:pt>
                <c:pt idx="1161">
                  <c:v>29</c:v>
                </c:pt>
                <c:pt idx="1162">
                  <c:v>0</c:v>
                </c:pt>
                <c:pt idx="1163">
                  <c:v>0</c:v>
                </c:pt>
                <c:pt idx="1164">
                  <c:v>13</c:v>
                </c:pt>
                <c:pt idx="1165">
                  <c:v>19</c:v>
                </c:pt>
                <c:pt idx="1166">
                  <c:v>35</c:v>
                </c:pt>
                <c:pt idx="1167">
                  <c:v>811</c:v>
                </c:pt>
                <c:pt idx="1168">
                  <c:v>824</c:v>
                </c:pt>
                <c:pt idx="1169">
                  <c:v>833</c:v>
                </c:pt>
                <c:pt idx="1170">
                  <c:v>838</c:v>
                </c:pt>
                <c:pt idx="1171">
                  <c:v>841</c:v>
                </c:pt>
                <c:pt idx="1172">
                  <c:v>840</c:v>
                </c:pt>
                <c:pt idx="1173">
                  <c:v>836</c:v>
                </c:pt>
                <c:pt idx="1174">
                  <c:v>828</c:v>
                </c:pt>
                <c:pt idx="1175">
                  <c:v>817</c:v>
                </c:pt>
                <c:pt idx="1176">
                  <c:v>802</c:v>
                </c:pt>
                <c:pt idx="1177">
                  <c:v>783</c:v>
                </c:pt>
                <c:pt idx="1178">
                  <c:v>758</c:v>
                </c:pt>
                <c:pt idx="1179">
                  <c:v>692</c:v>
                </c:pt>
                <c:pt idx="1180">
                  <c:v>684</c:v>
                </c:pt>
                <c:pt idx="1181">
                  <c:v>104</c:v>
                </c:pt>
                <c:pt idx="1182">
                  <c:v>561</c:v>
                </c:pt>
                <c:pt idx="1183">
                  <c:v>467</c:v>
                </c:pt>
                <c:pt idx="1184">
                  <c:v>341</c:v>
                </c:pt>
                <c:pt idx="1185">
                  <c:v>133</c:v>
                </c:pt>
                <c:pt idx="1186">
                  <c:v>0</c:v>
                </c:pt>
                <c:pt idx="1187">
                  <c:v>0</c:v>
                </c:pt>
                <c:pt idx="1188">
                  <c:v>0</c:v>
                </c:pt>
                <c:pt idx="1189">
                  <c:v>0</c:v>
                </c:pt>
                <c:pt idx="1190">
                  <c:v>0</c:v>
                </c:pt>
                <c:pt idx="1191">
                  <c:v>0</c:v>
                </c:pt>
                <c:pt idx="1192">
                  <c:v>0</c:v>
                </c:pt>
                <c:pt idx="1193">
                  <c:v>0</c:v>
                </c:pt>
                <c:pt idx="1194">
                  <c:v>0</c:v>
                </c:pt>
                <c:pt idx="1195">
                  <c:v>0</c:v>
                </c:pt>
                <c:pt idx="1196">
                  <c:v>0</c:v>
                </c:pt>
                <c:pt idx="1197">
                  <c:v>0</c:v>
                </c:pt>
                <c:pt idx="1198">
                  <c:v>0</c:v>
                </c:pt>
                <c:pt idx="1199">
                  <c:v>0</c:v>
                </c:pt>
                <c:pt idx="1200">
                  <c:v>0</c:v>
                </c:pt>
                <c:pt idx="1201">
                  <c:v>0</c:v>
                </c:pt>
                <c:pt idx="1202">
                  <c:v>0</c:v>
                </c:pt>
                <c:pt idx="1203">
                  <c:v>0</c:v>
                </c:pt>
                <c:pt idx="1204">
                  <c:v>0</c:v>
                </c:pt>
                <c:pt idx="1205">
                  <c:v>83</c:v>
                </c:pt>
                <c:pt idx="1206">
                  <c:v>245</c:v>
                </c:pt>
                <c:pt idx="1207">
                  <c:v>402</c:v>
                </c:pt>
                <c:pt idx="1208">
                  <c:v>7</c:v>
                </c:pt>
                <c:pt idx="1209">
                  <c:v>102</c:v>
                </c:pt>
                <c:pt idx="1210">
                  <c:v>610</c:v>
                </c:pt>
                <c:pt idx="1211">
                  <c:v>657</c:v>
                </c:pt>
                <c:pt idx="1212">
                  <c:v>0</c:v>
                </c:pt>
                <c:pt idx="1213">
                  <c:v>566</c:v>
                </c:pt>
                <c:pt idx="1214">
                  <c:v>0</c:v>
                </c:pt>
                <c:pt idx="1215">
                  <c:v>0</c:v>
                </c:pt>
                <c:pt idx="1216">
                  <c:v>39</c:v>
                </c:pt>
                <c:pt idx="1217">
                  <c:v>0</c:v>
                </c:pt>
                <c:pt idx="1218">
                  <c:v>0</c:v>
                </c:pt>
                <c:pt idx="1219">
                  <c:v>4</c:v>
                </c:pt>
                <c:pt idx="1220">
                  <c:v>0</c:v>
                </c:pt>
                <c:pt idx="1221">
                  <c:v>0</c:v>
                </c:pt>
                <c:pt idx="1222">
                  <c:v>0</c:v>
                </c:pt>
                <c:pt idx="1223">
                  <c:v>0</c:v>
                </c:pt>
                <c:pt idx="1224">
                  <c:v>0</c:v>
                </c:pt>
                <c:pt idx="1225">
                  <c:v>23</c:v>
                </c:pt>
                <c:pt idx="1226">
                  <c:v>0</c:v>
                </c:pt>
                <c:pt idx="1227">
                  <c:v>0</c:v>
                </c:pt>
                <c:pt idx="1228">
                  <c:v>0</c:v>
                </c:pt>
                <c:pt idx="1229">
                  <c:v>1</c:v>
                </c:pt>
                <c:pt idx="1230">
                  <c:v>0</c:v>
                </c:pt>
                <c:pt idx="1231">
                  <c:v>15</c:v>
                </c:pt>
                <c:pt idx="1232">
                  <c:v>344</c:v>
                </c:pt>
                <c:pt idx="1233">
                  <c:v>130</c:v>
                </c:pt>
                <c:pt idx="1234">
                  <c:v>0</c:v>
                </c:pt>
                <c:pt idx="1235">
                  <c:v>0</c:v>
                </c:pt>
                <c:pt idx="1236">
                  <c:v>0</c:v>
                </c:pt>
                <c:pt idx="1237">
                  <c:v>0</c:v>
                </c:pt>
                <c:pt idx="1238">
                  <c:v>0</c:v>
                </c:pt>
                <c:pt idx="1239">
                  <c:v>0</c:v>
                </c:pt>
                <c:pt idx="1240">
                  <c:v>0</c:v>
                </c:pt>
                <c:pt idx="1241">
                  <c:v>0</c:v>
                </c:pt>
                <c:pt idx="1242">
                  <c:v>0</c:v>
                </c:pt>
                <c:pt idx="1243">
                  <c:v>0</c:v>
                </c:pt>
                <c:pt idx="1244">
                  <c:v>0</c:v>
                </c:pt>
                <c:pt idx="1245">
                  <c:v>0</c:v>
                </c:pt>
                <c:pt idx="1246">
                  <c:v>0</c:v>
                </c:pt>
                <c:pt idx="1247">
                  <c:v>0</c:v>
                </c:pt>
                <c:pt idx="1248">
                  <c:v>0</c:v>
                </c:pt>
                <c:pt idx="1249">
                  <c:v>0</c:v>
                </c:pt>
                <c:pt idx="1250">
                  <c:v>0</c:v>
                </c:pt>
                <c:pt idx="1251">
                  <c:v>0</c:v>
                </c:pt>
                <c:pt idx="1252">
                  <c:v>0</c:v>
                </c:pt>
                <c:pt idx="1253">
                  <c:v>77</c:v>
                </c:pt>
                <c:pt idx="1254">
                  <c:v>243</c:v>
                </c:pt>
                <c:pt idx="1255">
                  <c:v>0</c:v>
                </c:pt>
                <c:pt idx="1256">
                  <c:v>0</c:v>
                </c:pt>
                <c:pt idx="1257">
                  <c:v>0</c:v>
                </c:pt>
                <c:pt idx="1258">
                  <c:v>0</c:v>
                </c:pt>
                <c:pt idx="1259">
                  <c:v>0</c:v>
                </c:pt>
                <c:pt idx="1260">
                  <c:v>0</c:v>
                </c:pt>
                <c:pt idx="1261">
                  <c:v>0</c:v>
                </c:pt>
                <c:pt idx="1262">
                  <c:v>0</c:v>
                </c:pt>
                <c:pt idx="1263">
                  <c:v>0</c:v>
                </c:pt>
                <c:pt idx="1264">
                  <c:v>0</c:v>
                </c:pt>
                <c:pt idx="1265">
                  <c:v>0</c:v>
                </c:pt>
                <c:pt idx="1266">
                  <c:v>14</c:v>
                </c:pt>
                <c:pt idx="1267">
                  <c:v>1</c:v>
                </c:pt>
                <c:pt idx="1268">
                  <c:v>35</c:v>
                </c:pt>
                <c:pt idx="1269">
                  <c:v>1</c:v>
                </c:pt>
                <c:pt idx="1270">
                  <c:v>811</c:v>
                </c:pt>
                <c:pt idx="1271">
                  <c:v>799</c:v>
                </c:pt>
                <c:pt idx="1272">
                  <c:v>784</c:v>
                </c:pt>
                <c:pt idx="1273">
                  <c:v>797</c:v>
                </c:pt>
                <c:pt idx="1274">
                  <c:v>772</c:v>
                </c:pt>
                <c:pt idx="1275">
                  <c:v>740</c:v>
                </c:pt>
                <c:pt idx="1276">
                  <c:v>698</c:v>
                </c:pt>
                <c:pt idx="1277">
                  <c:v>644</c:v>
                </c:pt>
                <c:pt idx="1278">
                  <c:v>573</c:v>
                </c:pt>
                <c:pt idx="1279">
                  <c:v>476</c:v>
                </c:pt>
                <c:pt idx="1280">
                  <c:v>346</c:v>
                </c:pt>
                <c:pt idx="1281">
                  <c:v>125</c:v>
                </c:pt>
                <c:pt idx="1282">
                  <c:v>0</c:v>
                </c:pt>
                <c:pt idx="1283">
                  <c:v>0</c:v>
                </c:pt>
                <c:pt idx="1284">
                  <c:v>0</c:v>
                </c:pt>
                <c:pt idx="1285">
                  <c:v>0</c:v>
                </c:pt>
                <c:pt idx="1286">
                  <c:v>0</c:v>
                </c:pt>
                <c:pt idx="1287">
                  <c:v>0</c:v>
                </c:pt>
                <c:pt idx="1288">
                  <c:v>0</c:v>
                </c:pt>
                <c:pt idx="1289">
                  <c:v>0</c:v>
                </c:pt>
                <c:pt idx="1290">
                  <c:v>0</c:v>
                </c:pt>
                <c:pt idx="1291">
                  <c:v>0</c:v>
                </c:pt>
                <c:pt idx="1292">
                  <c:v>0</c:v>
                </c:pt>
                <c:pt idx="1293">
                  <c:v>0</c:v>
                </c:pt>
                <c:pt idx="1294">
                  <c:v>0</c:v>
                </c:pt>
                <c:pt idx="1295">
                  <c:v>0</c:v>
                </c:pt>
                <c:pt idx="1296">
                  <c:v>0</c:v>
                </c:pt>
                <c:pt idx="1297">
                  <c:v>0</c:v>
                </c:pt>
                <c:pt idx="1298">
                  <c:v>0</c:v>
                </c:pt>
                <c:pt idx="1299">
                  <c:v>0</c:v>
                </c:pt>
                <c:pt idx="1300">
                  <c:v>0</c:v>
                </c:pt>
                <c:pt idx="1301">
                  <c:v>71</c:v>
                </c:pt>
                <c:pt idx="1302">
                  <c:v>238</c:v>
                </c:pt>
                <c:pt idx="1303">
                  <c:v>403</c:v>
                </c:pt>
                <c:pt idx="1304">
                  <c:v>520</c:v>
                </c:pt>
                <c:pt idx="1305">
                  <c:v>605</c:v>
                </c:pt>
                <c:pt idx="1306">
                  <c:v>669</c:v>
                </c:pt>
                <c:pt idx="1307">
                  <c:v>717</c:v>
                </c:pt>
                <c:pt idx="1308">
                  <c:v>755</c:v>
                </c:pt>
                <c:pt idx="1309">
                  <c:v>784</c:v>
                </c:pt>
                <c:pt idx="1310">
                  <c:v>807</c:v>
                </c:pt>
                <c:pt idx="1311">
                  <c:v>824</c:v>
                </c:pt>
                <c:pt idx="1312">
                  <c:v>837</c:v>
                </c:pt>
                <c:pt idx="1313">
                  <c:v>272</c:v>
                </c:pt>
                <c:pt idx="1314">
                  <c:v>825</c:v>
                </c:pt>
                <c:pt idx="1315">
                  <c:v>827</c:v>
                </c:pt>
                <c:pt idx="1316">
                  <c:v>826</c:v>
                </c:pt>
                <c:pt idx="1317">
                  <c:v>41</c:v>
                </c:pt>
                <c:pt idx="1318">
                  <c:v>73</c:v>
                </c:pt>
                <c:pt idx="1319">
                  <c:v>0</c:v>
                </c:pt>
                <c:pt idx="1320">
                  <c:v>784</c:v>
                </c:pt>
                <c:pt idx="1321">
                  <c:v>762</c:v>
                </c:pt>
                <c:pt idx="1322">
                  <c:v>651</c:v>
                </c:pt>
                <c:pt idx="1323">
                  <c:v>699</c:v>
                </c:pt>
                <c:pt idx="1324">
                  <c:v>181</c:v>
                </c:pt>
                <c:pt idx="1325">
                  <c:v>179</c:v>
                </c:pt>
                <c:pt idx="1326">
                  <c:v>5</c:v>
                </c:pt>
                <c:pt idx="1327">
                  <c:v>315</c:v>
                </c:pt>
                <c:pt idx="1328">
                  <c:v>339</c:v>
                </c:pt>
                <c:pt idx="1329">
                  <c:v>115</c:v>
                </c:pt>
                <c:pt idx="1330">
                  <c:v>0</c:v>
                </c:pt>
                <c:pt idx="1331">
                  <c:v>0</c:v>
                </c:pt>
                <c:pt idx="1332">
                  <c:v>0</c:v>
                </c:pt>
                <c:pt idx="1333">
                  <c:v>0</c:v>
                </c:pt>
                <c:pt idx="1334">
                  <c:v>0</c:v>
                </c:pt>
                <c:pt idx="1335">
                  <c:v>0</c:v>
                </c:pt>
                <c:pt idx="1336">
                  <c:v>0</c:v>
                </c:pt>
                <c:pt idx="1337">
                  <c:v>0</c:v>
                </c:pt>
                <c:pt idx="1338">
                  <c:v>0</c:v>
                </c:pt>
                <c:pt idx="1339">
                  <c:v>0</c:v>
                </c:pt>
                <c:pt idx="1340">
                  <c:v>0</c:v>
                </c:pt>
                <c:pt idx="1341">
                  <c:v>0</c:v>
                </c:pt>
                <c:pt idx="1342">
                  <c:v>0</c:v>
                </c:pt>
                <c:pt idx="1343">
                  <c:v>0</c:v>
                </c:pt>
                <c:pt idx="1344">
                  <c:v>0</c:v>
                </c:pt>
                <c:pt idx="1345">
                  <c:v>0</c:v>
                </c:pt>
                <c:pt idx="1346">
                  <c:v>0</c:v>
                </c:pt>
                <c:pt idx="1347">
                  <c:v>0</c:v>
                </c:pt>
                <c:pt idx="1348">
                  <c:v>0</c:v>
                </c:pt>
                <c:pt idx="1349">
                  <c:v>60</c:v>
                </c:pt>
                <c:pt idx="1350">
                  <c:v>222</c:v>
                </c:pt>
                <c:pt idx="1351">
                  <c:v>27</c:v>
                </c:pt>
                <c:pt idx="1352">
                  <c:v>15</c:v>
                </c:pt>
                <c:pt idx="1353">
                  <c:v>1</c:v>
                </c:pt>
                <c:pt idx="1354">
                  <c:v>0</c:v>
                </c:pt>
                <c:pt idx="1355">
                  <c:v>0</c:v>
                </c:pt>
                <c:pt idx="1356">
                  <c:v>0</c:v>
                </c:pt>
                <c:pt idx="1357">
                  <c:v>4</c:v>
                </c:pt>
                <c:pt idx="1358">
                  <c:v>0</c:v>
                </c:pt>
                <c:pt idx="1359">
                  <c:v>32</c:v>
                </c:pt>
                <c:pt idx="1360">
                  <c:v>0</c:v>
                </c:pt>
                <c:pt idx="1361">
                  <c:v>0</c:v>
                </c:pt>
                <c:pt idx="1362">
                  <c:v>0</c:v>
                </c:pt>
                <c:pt idx="1363">
                  <c:v>0</c:v>
                </c:pt>
                <c:pt idx="1364">
                  <c:v>0</c:v>
                </c:pt>
                <c:pt idx="1365">
                  <c:v>0</c:v>
                </c:pt>
                <c:pt idx="1366">
                  <c:v>0</c:v>
                </c:pt>
                <c:pt idx="1367">
                  <c:v>36</c:v>
                </c:pt>
                <c:pt idx="1368">
                  <c:v>11</c:v>
                </c:pt>
                <c:pt idx="1369">
                  <c:v>0</c:v>
                </c:pt>
                <c:pt idx="1370">
                  <c:v>0</c:v>
                </c:pt>
                <c:pt idx="1371">
                  <c:v>13</c:v>
                </c:pt>
                <c:pt idx="1372">
                  <c:v>432</c:v>
                </c:pt>
                <c:pt idx="1373">
                  <c:v>0</c:v>
                </c:pt>
                <c:pt idx="1374">
                  <c:v>40</c:v>
                </c:pt>
                <c:pt idx="1375">
                  <c:v>0</c:v>
                </c:pt>
                <c:pt idx="1376">
                  <c:v>309</c:v>
                </c:pt>
                <c:pt idx="1377">
                  <c:v>94</c:v>
                </c:pt>
                <c:pt idx="1378">
                  <c:v>0</c:v>
                </c:pt>
                <c:pt idx="1379">
                  <c:v>0</c:v>
                </c:pt>
                <c:pt idx="1380">
                  <c:v>0</c:v>
                </c:pt>
                <c:pt idx="1381">
                  <c:v>0</c:v>
                </c:pt>
                <c:pt idx="1382">
                  <c:v>0</c:v>
                </c:pt>
                <c:pt idx="1383">
                  <c:v>0</c:v>
                </c:pt>
                <c:pt idx="1384">
                  <c:v>0</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51</c:v>
                </c:pt>
                <c:pt idx="1398">
                  <c:v>211</c:v>
                </c:pt>
                <c:pt idx="1399">
                  <c:v>0</c:v>
                </c:pt>
                <c:pt idx="1400">
                  <c:v>0</c:v>
                </c:pt>
                <c:pt idx="1401">
                  <c:v>6</c:v>
                </c:pt>
                <c:pt idx="1402">
                  <c:v>1</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1</c:v>
                </c:pt>
                <c:pt idx="1424">
                  <c:v>318</c:v>
                </c:pt>
                <c:pt idx="1425">
                  <c:v>93</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45</c:v>
                </c:pt>
                <c:pt idx="1446">
                  <c:v>208</c:v>
                </c:pt>
                <c:pt idx="1447">
                  <c:v>95</c:v>
                </c:pt>
                <c:pt idx="1448">
                  <c:v>458</c:v>
                </c:pt>
                <c:pt idx="1449">
                  <c:v>585</c:v>
                </c:pt>
                <c:pt idx="1450">
                  <c:v>650</c:v>
                </c:pt>
                <c:pt idx="1451">
                  <c:v>699</c:v>
                </c:pt>
                <c:pt idx="1452">
                  <c:v>144</c:v>
                </c:pt>
                <c:pt idx="1453">
                  <c:v>732</c:v>
                </c:pt>
                <c:pt idx="1454">
                  <c:v>0</c:v>
                </c:pt>
                <c:pt idx="1455">
                  <c:v>40</c:v>
                </c:pt>
                <c:pt idx="1456">
                  <c:v>820</c:v>
                </c:pt>
                <c:pt idx="1457">
                  <c:v>829</c:v>
                </c:pt>
                <c:pt idx="1458">
                  <c:v>835</c:v>
                </c:pt>
                <c:pt idx="1459">
                  <c:v>837</c:v>
                </c:pt>
                <c:pt idx="1460">
                  <c:v>383</c:v>
                </c:pt>
                <c:pt idx="1461">
                  <c:v>148</c:v>
                </c:pt>
                <c:pt idx="1462">
                  <c:v>0</c:v>
                </c:pt>
                <c:pt idx="1463">
                  <c:v>0</c:v>
                </c:pt>
                <c:pt idx="1464">
                  <c:v>0</c:v>
                </c:pt>
                <c:pt idx="1465">
                  <c:v>0</c:v>
                </c:pt>
                <c:pt idx="1466">
                  <c:v>0</c:v>
                </c:pt>
                <c:pt idx="1467">
                  <c:v>236</c:v>
                </c:pt>
                <c:pt idx="1468">
                  <c:v>674</c:v>
                </c:pt>
                <c:pt idx="1469">
                  <c:v>58</c:v>
                </c:pt>
                <c:pt idx="1470">
                  <c:v>501</c:v>
                </c:pt>
                <c:pt idx="1471">
                  <c:v>0</c:v>
                </c:pt>
                <c:pt idx="1472">
                  <c:v>306</c:v>
                </c:pt>
                <c:pt idx="1473">
                  <c:v>82</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39</c:v>
                </c:pt>
                <c:pt idx="1494">
                  <c:v>202</c:v>
                </c:pt>
                <c:pt idx="1495">
                  <c:v>270</c:v>
                </c:pt>
                <c:pt idx="1496">
                  <c:v>448</c:v>
                </c:pt>
                <c:pt idx="1497">
                  <c:v>590</c:v>
                </c:pt>
                <c:pt idx="1498">
                  <c:v>3</c:v>
                </c:pt>
                <c:pt idx="1499">
                  <c:v>0</c:v>
                </c:pt>
                <c:pt idx="1500">
                  <c:v>11</c:v>
                </c:pt>
                <c:pt idx="1501">
                  <c:v>0</c:v>
                </c:pt>
                <c:pt idx="1502">
                  <c:v>0</c:v>
                </c:pt>
                <c:pt idx="1503">
                  <c:v>0</c:v>
                </c:pt>
                <c:pt idx="1504">
                  <c:v>0</c:v>
                </c:pt>
                <c:pt idx="1505">
                  <c:v>0</c:v>
                </c:pt>
                <c:pt idx="1506">
                  <c:v>0</c:v>
                </c:pt>
                <c:pt idx="1507">
                  <c:v>0</c:v>
                </c:pt>
                <c:pt idx="1508">
                  <c:v>0</c:v>
                </c:pt>
                <c:pt idx="1509">
                  <c:v>13</c:v>
                </c:pt>
                <c:pt idx="1510">
                  <c:v>21</c:v>
                </c:pt>
                <c:pt idx="1511">
                  <c:v>0</c:v>
                </c:pt>
                <c:pt idx="1512">
                  <c:v>7</c:v>
                </c:pt>
                <c:pt idx="1513">
                  <c:v>0</c:v>
                </c:pt>
                <c:pt idx="1514">
                  <c:v>0</c:v>
                </c:pt>
                <c:pt idx="1515">
                  <c:v>0</c:v>
                </c:pt>
                <c:pt idx="1516">
                  <c:v>0</c:v>
                </c:pt>
                <c:pt idx="1517">
                  <c:v>0</c:v>
                </c:pt>
                <c:pt idx="1518">
                  <c:v>0</c:v>
                </c:pt>
                <c:pt idx="1519">
                  <c:v>1</c:v>
                </c:pt>
                <c:pt idx="1520">
                  <c:v>318</c:v>
                </c:pt>
                <c:pt idx="1521">
                  <c:v>83</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c:v>
                </c:pt>
                <c:pt idx="1541">
                  <c:v>33</c:v>
                </c:pt>
                <c:pt idx="1542">
                  <c:v>200</c:v>
                </c:pt>
                <c:pt idx="1543">
                  <c:v>2</c:v>
                </c:pt>
                <c:pt idx="1544">
                  <c:v>2</c:v>
                </c:pt>
                <c:pt idx="1545">
                  <c:v>18</c:v>
                </c:pt>
                <c:pt idx="1546">
                  <c:v>0</c:v>
                </c:pt>
                <c:pt idx="1547">
                  <c:v>0</c:v>
                </c:pt>
                <c:pt idx="1548">
                  <c:v>32</c:v>
                </c:pt>
                <c:pt idx="1549">
                  <c:v>68</c:v>
                </c:pt>
                <c:pt idx="1550">
                  <c:v>48</c:v>
                </c:pt>
                <c:pt idx="1551">
                  <c:v>109</c:v>
                </c:pt>
                <c:pt idx="1552">
                  <c:v>77</c:v>
                </c:pt>
                <c:pt idx="1553">
                  <c:v>176</c:v>
                </c:pt>
                <c:pt idx="1554">
                  <c:v>777</c:v>
                </c:pt>
                <c:pt idx="1555">
                  <c:v>854</c:v>
                </c:pt>
                <c:pt idx="1556">
                  <c:v>167</c:v>
                </c:pt>
                <c:pt idx="1557">
                  <c:v>820</c:v>
                </c:pt>
                <c:pt idx="1558">
                  <c:v>841</c:v>
                </c:pt>
                <c:pt idx="1559">
                  <c:v>830</c:v>
                </c:pt>
                <c:pt idx="1560">
                  <c:v>814</c:v>
                </c:pt>
                <c:pt idx="1561">
                  <c:v>794</c:v>
                </c:pt>
                <c:pt idx="1562">
                  <c:v>768</c:v>
                </c:pt>
                <c:pt idx="1563">
                  <c:v>734</c:v>
                </c:pt>
                <c:pt idx="1564">
                  <c:v>690</c:v>
                </c:pt>
                <c:pt idx="1565">
                  <c:v>633</c:v>
                </c:pt>
                <c:pt idx="1566">
                  <c:v>265</c:v>
                </c:pt>
                <c:pt idx="1567">
                  <c:v>451</c:v>
                </c:pt>
                <c:pt idx="1568">
                  <c:v>309</c:v>
                </c:pt>
                <c:pt idx="1569">
                  <c:v>73</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26</c:v>
                </c:pt>
                <c:pt idx="1590">
                  <c:v>191</c:v>
                </c:pt>
                <c:pt idx="1591">
                  <c:v>328</c:v>
                </c:pt>
                <c:pt idx="1592">
                  <c:v>503</c:v>
                </c:pt>
                <c:pt idx="1593">
                  <c:v>595</c:v>
                </c:pt>
                <c:pt idx="1594">
                  <c:v>662</c:v>
                </c:pt>
                <c:pt idx="1595">
                  <c:v>713</c:v>
                </c:pt>
                <c:pt idx="1596">
                  <c:v>752</c:v>
                </c:pt>
                <c:pt idx="1597">
                  <c:v>783</c:v>
                </c:pt>
                <c:pt idx="1598">
                  <c:v>806</c:v>
                </c:pt>
                <c:pt idx="1599">
                  <c:v>824</c:v>
                </c:pt>
                <c:pt idx="1600">
                  <c:v>837</c:v>
                </c:pt>
                <c:pt idx="1601">
                  <c:v>714</c:v>
                </c:pt>
                <c:pt idx="1602">
                  <c:v>523</c:v>
                </c:pt>
                <c:pt idx="1603">
                  <c:v>267</c:v>
                </c:pt>
                <c:pt idx="1604">
                  <c:v>26</c:v>
                </c:pt>
                <c:pt idx="1605">
                  <c:v>230</c:v>
                </c:pt>
                <c:pt idx="1606">
                  <c:v>802</c:v>
                </c:pt>
                <c:pt idx="1607">
                  <c:v>831</c:v>
                </c:pt>
                <c:pt idx="1608">
                  <c:v>816</c:v>
                </c:pt>
                <c:pt idx="1609">
                  <c:v>796</c:v>
                </c:pt>
                <c:pt idx="1610">
                  <c:v>769</c:v>
                </c:pt>
                <c:pt idx="1611">
                  <c:v>735</c:v>
                </c:pt>
                <c:pt idx="1612">
                  <c:v>691</c:v>
                </c:pt>
                <c:pt idx="1613">
                  <c:v>633</c:v>
                </c:pt>
                <c:pt idx="1614">
                  <c:v>556</c:v>
                </c:pt>
                <c:pt idx="1615">
                  <c:v>449</c:v>
                </c:pt>
                <c:pt idx="1616">
                  <c:v>305</c:v>
                </c:pt>
                <c:pt idx="1617">
                  <c:v>67</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19</c:v>
                </c:pt>
                <c:pt idx="1638">
                  <c:v>183</c:v>
                </c:pt>
                <c:pt idx="1639">
                  <c:v>371</c:v>
                </c:pt>
                <c:pt idx="1640">
                  <c:v>501</c:v>
                </c:pt>
                <c:pt idx="1641">
                  <c:v>594</c:v>
                </c:pt>
                <c:pt idx="1642">
                  <c:v>662</c:v>
                </c:pt>
                <c:pt idx="1643">
                  <c:v>713</c:v>
                </c:pt>
                <c:pt idx="1644">
                  <c:v>752</c:v>
                </c:pt>
                <c:pt idx="1645">
                  <c:v>783</c:v>
                </c:pt>
                <c:pt idx="1646">
                  <c:v>806</c:v>
                </c:pt>
                <c:pt idx="1647">
                  <c:v>4</c:v>
                </c:pt>
                <c:pt idx="1648">
                  <c:v>2</c:v>
                </c:pt>
                <c:pt idx="1649">
                  <c:v>157</c:v>
                </c:pt>
                <c:pt idx="1650">
                  <c:v>1</c:v>
                </c:pt>
                <c:pt idx="1651">
                  <c:v>16</c:v>
                </c:pt>
                <c:pt idx="1652">
                  <c:v>40</c:v>
                </c:pt>
                <c:pt idx="1653">
                  <c:v>114</c:v>
                </c:pt>
                <c:pt idx="1654">
                  <c:v>800</c:v>
                </c:pt>
                <c:pt idx="1655">
                  <c:v>787</c:v>
                </c:pt>
                <c:pt idx="1656">
                  <c:v>0</c:v>
                </c:pt>
                <c:pt idx="1657">
                  <c:v>5</c:v>
                </c:pt>
                <c:pt idx="1658">
                  <c:v>768</c:v>
                </c:pt>
                <c:pt idx="1659">
                  <c:v>88</c:v>
                </c:pt>
                <c:pt idx="1660">
                  <c:v>396</c:v>
                </c:pt>
                <c:pt idx="1661">
                  <c:v>631</c:v>
                </c:pt>
                <c:pt idx="1662">
                  <c:v>552</c:v>
                </c:pt>
                <c:pt idx="1663">
                  <c:v>340</c:v>
                </c:pt>
                <c:pt idx="1664">
                  <c:v>297</c:v>
                </c:pt>
                <c:pt idx="1665">
                  <c:v>60</c:v>
                </c:pt>
                <c:pt idx="1666">
                  <c:v>0</c:v>
                </c:pt>
                <c:pt idx="1667">
                  <c:v>0</c:v>
                </c:pt>
                <c:pt idx="1668">
                  <c:v>0</c:v>
                </c:pt>
                <c:pt idx="1669">
                  <c:v>0</c:v>
                </c:pt>
                <c:pt idx="1670">
                  <c:v>0</c:v>
                </c:pt>
                <c:pt idx="1671">
                  <c:v>0</c:v>
                </c:pt>
                <c:pt idx="1672">
                  <c:v>0</c:v>
                </c:pt>
                <c:pt idx="1673">
                  <c:v>0</c:v>
                </c:pt>
                <c:pt idx="1674">
                  <c:v>0</c:v>
                </c:pt>
                <c:pt idx="1675">
                  <c:v>0</c:v>
                </c:pt>
                <c:pt idx="1676">
                  <c:v>0</c:v>
                </c:pt>
                <c:pt idx="1677">
                  <c:v>0</c:v>
                </c:pt>
                <c:pt idx="1678">
                  <c:v>0</c:v>
                </c:pt>
                <c:pt idx="1679">
                  <c:v>0</c:v>
                </c:pt>
                <c:pt idx="1680">
                  <c:v>0</c:v>
                </c:pt>
                <c:pt idx="1681">
                  <c:v>0</c:v>
                </c:pt>
                <c:pt idx="1682">
                  <c:v>0</c:v>
                </c:pt>
                <c:pt idx="1683">
                  <c:v>0</c:v>
                </c:pt>
                <c:pt idx="1684">
                  <c:v>0</c:v>
                </c:pt>
                <c:pt idx="1685">
                  <c:v>0</c:v>
                </c:pt>
                <c:pt idx="1686">
                  <c:v>172</c:v>
                </c:pt>
                <c:pt idx="1687">
                  <c:v>363</c:v>
                </c:pt>
                <c:pt idx="1688">
                  <c:v>495</c:v>
                </c:pt>
                <c:pt idx="1689">
                  <c:v>588</c:v>
                </c:pt>
                <c:pt idx="1690">
                  <c:v>657</c:v>
                </c:pt>
                <c:pt idx="1691">
                  <c:v>709</c:v>
                </c:pt>
                <c:pt idx="1692">
                  <c:v>748</c:v>
                </c:pt>
                <c:pt idx="1693">
                  <c:v>779</c:v>
                </c:pt>
                <c:pt idx="1694">
                  <c:v>802</c:v>
                </c:pt>
                <c:pt idx="1695">
                  <c:v>820</c:v>
                </c:pt>
                <c:pt idx="1696">
                  <c:v>833</c:v>
                </c:pt>
                <c:pt idx="1697">
                  <c:v>843</c:v>
                </c:pt>
                <c:pt idx="1698">
                  <c:v>848</c:v>
                </c:pt>
                <c:pt idx="1699">
                  <c:v>851</c:v>
                </c:pt>
                <c:pt idx="1700">
                  <c:v>850</c:v>
                </c:pt>
                <c:pt idx="1701">
                  <c:v>845</c:v>
                </c:pt>
                <c:pt idx="1702">
                  <c:v>838</c:v>
                </c:pt>
                <c:pt idx="1703">
                  <c:v>826</c:v>
                </c:pt>
                <c:pt idx="1704">
                  <c:v>810</c:v>
                </c:pt>
                <c:pt idx="1705">
                  <c:v>789</c:v>
                </c:pt>
                <c:pt idx="1706">
                  <c:v>762</c:v>
                </c:pt>
                <c:pt idx="1707">
                  <c:v>728</c:v>
                </c:pt>
                <c:pt idx="1708">
                  <c:v>683</c:v>
                </c:pt>
                <c:pt idx="1709">
                  <c:v>623</c:v>
                </c:pt>
                <c:pt idx="1710">
                  <c:v>544</c:v>
                </c:pt>
                <c:pt idx="1711">
                  <c:v>434</c:v>
                </c:pt>
                <c:pt idx="1712">
                  <c:v>286</c:v>
                </c:pt>
                <c:pt idx="1713">
                  <c:v>53</c:v>
                </c:pt>
                <c:pt idx="1714">
                  <c:v>0</c:v>
                </c:pt>
                <c:pt idx="1715">
                  <c:v>0</c:v>
                </c:pt>
                <c:pt idx="1716">
                  <c:v>0</c:v>
                </c:pt>
                <c:pt idx="1717">
                  <c:v>0</c:v>
                </c:pt>
                <c:pt idx="1718">
                  <c:v>0</c:v>
                </c:pt>
                <c:pt idx="1719">
                  <c:v>0</c:v>
                </c:pt>
                <c:pt idx="1720">
                  <c:v>0</c:v>
                </c:pt>
                <c:pt idx="1721">
                  <c:v>0</c:v>
                </c:pt>
                <c:pt idx="1722">
                  <c:v>0</c:v>
                </c:pt>
                <c:pt idx="1723">
                  <c:v>0</c:v>
                </c:pt>
                <c:pt idx="1724">
                  <c:v>0</c:v>
                </c:pt>
                <c:pt idx="1725">
                  <c:v>0</c:v>
                </c:pt>
                <c:pt idx="1726">
                  <c:v>0</c:v>
                </c:pt>
                <c:pt idx="1727">
                  <c:v>0</c:v>
                </c:pt>
                <c:pt idx="1728">
                  <c:v>0</c:v>
                </c:pt>
                <c:pt idx="1729">
                  <c:v>0</c:v>
                </c:pt>
                <c:pt idx="1730">
                  <c:v>0</c:v>
                </c:pt>
                <c:pt idx="1731">
                  <c:v>0</c:v>
                </c:pt>
                <c:pt idx="1732">
                  <c:v>0</c:v>
                </c:pt>
                <c:pt idx="1733">
                  <c:v>0</c:v>
                </c:pt>
                <c:pt idx="1734">
                  <c:v>161</c:v>
                </c:pt>
                <c:pt idx="1735">
                  <c:v>355</c:v>
                </c:pt>
                <c:pt idx="1736">
                  <c:v>489</c:v>
                </c:pt>
                <c:pt idx="1737">
                  <c:v>584</c:v>
                </c:pt>
                <c:pt idx="1738">
                  <c:v>653</c:v>
                </c:pt>
                <c:pt idx="1739">
                  <c:v>705</c:v>
                </c:pt>
              </c:numCache>
            </c:numRef>
          </c:val>
          <c:smooth val="0"/>
          <c:extLst>
            <c:ext xmlns:c16="http://schemas.microsoft.com/office/drawing/2014/chart" uri="{C3380CC4-5D6E-409C-BE32-E72D297353CC}">
              <c16:uniqueId val="{00000000-5E99-4C31-B363-BB7F48035EB7}"/>
            </c:ext>
          </c:extLst>
        </c:ser>
        <c:dLbls>
          <c:showLegendKey val="0"/>
          <c:showVal val="0"/>
          <c:showCatName val="0"/>
          <c:showSerName val="0"/>
          <c:showPercent val="0"/>
          <c:showBubbleSize val="0"/>
        </c:dLbls>
        <c:smooth val="0"/>
        <c:axId val="1429291503"/>
        <c:axId val="1"/>
      </c:lineChart>
      <c:catAx>
        <c:axId val="1429291503"/>
        <c:scaling>
          <c:orientation val="maxMin"/>
        </c:scaling>
        <c:delete val="0"/>
        <c:axPos val="b"/>
        <c:numFmt formatCode="m\/d;@" sourceLinked="0"/>
        <c:majorTickMark val="none"/>
        <c:minorTickMark val="none"/>
        <c:tickLblPos val="nextTo"/>
        <c:crossAx val="1"/>
        <c:crosses val="autoZero"/>
        <c:auto val="1"/>
        <c:lblAlgn val="ctr"/>
        <c:lblOffset val="100"/>
        <c:noMultiLvlLbl val="0"/>
      </c:catAx>
      <c:valAx>
        <c:axId val="1"/>
        <c:scaling>
          <c:orientation val="minMax"/>
        </c:scaling>
        <c:delete val="0"/>
        <c:axPos val="r"/>
        <c:majorGridlines/>
        <c:title>
          <c:tx>
            <c:rich>
              <a:bodyPr/>
              <a:lstStyle/>
              <a:p>
                <a:pPr>
                  <a:defRPr sz="999" b="1" i="0" u="none" strike="noStrike" baseline="0">
                    <a:solidFill>
                      <a:srgbClr val="000000"/>
                    </a:solidFill>
                    <a:latin typeface="Calibri"/>
                    <a:ea typeface="Calibri"/>
                    <a:cs typeface="Calibri"/>
                  </a:defRPr>
                </a:pPr>
                <a:r>
                  <a:rPr lang="en-US"/>
                  <a:t>Irradiance</a:t>
                </a:r>
              </a:p>
            </c:rich>
          </c:tx>
          <c:overlay val="0"/>
        </c:title>
        <c:numFmt formatCode="General" sourceLinked="1"/>
        <c:majorTickMark val="none"/>
        <c:minorTickMark val="none"/>
        <c:tickLblPos val="nextTo"/>
        <c:crossAx val="1429291503"/>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8D0C4-F3E1-4537-A5EF-2DD2BE984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12</Pages>
  <Words>2685</Words>
  <Characters>15308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dc:creator>
  <cp:keywords/>
  <dc:description/>
  <cp:lastModifiedBy>Windows User</cp:lastModifiedBy>
  <cp:revision>6</cp:revision>
  <dcterms:created xsi:type="dcterms:W3CDTF">2015-11-19T20:05:00Z</dcterms:created>
  <dcterms:modified xsi:type="dcterms:W3CDTF">2018-04-12T13:20:00Z</dcterms:modified>
</cp:coreProperties>
</file>