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FF1" w:rsidRPr="00FD5FF1" w:rsidRDefault="00FD5FF1" w:rsidP="00FD5FF1">
      <w:pPr>
        <w:jc w:val="center"/>
        <w:rPr>
          <w:rFonts w:ascii="Times New Roman" w:hAnsi="Times New Roman" w:cs="Times New Roman"/>
          <w:b/>
          <w:sz w:val="24"/>
          <w:szCs w:val="24"/>
        </w:rPr>
      </w:pPr>
      <w:r w:rsidRPr="00FD5FF1">
        <w:rPr>
          <w:rFonts w:ascii="Times New Roman" w:hAnsi="Times New Roman" w:cs="Times New Roman"/>
          <w:b/>
          <w:sz w:val="24"/>
          <w:szCs w:val="24"/>
        </w:rPr>
        <w:t xml:space="preserve">Optimization of the pyrolysis process of waste </w:t>
      </w:r>
      <w:proofErr w:type="spellStart"/>
      <w:r w:rsidRPr="00FD5FF1">
        <w:rPr>
          <w:rFonts w:ascii="Times New Roman" w:hAnsi="Times New Roman" w:cs="Times New Roman"/>
          <w:b/>
          <w:sz w:val="24"/>
          <w:szCs w:val="24"/>
        </w:rPr>
        <w:t>tyre</w:t>
      </w:r>
      <w:proofErr w:type="spellEnd"/>
      <w:r w:rsidRPr="00FD5FF1">
        <w:rPr>
          <w:rFonts w:ascii="Times New Roman" w:hAnsi="Times New Roman" w:cs="Times New Roman"/>
          <w:b/>
          <w:sz w:val="24"/>
          <w:szCs w:val="24"/>
        </w:rPr>
        <w:t xml:space="preserve"> </w:t>
      </w:r>
      <w:r>
        <w:rPr>
          <w:rFonts w:ascii="Times New Roman" w:hAnsi="Times New Roman" w:cs="Times New Roman"/>
          <w:b/>
          <w:sz w:val="24"/>
          <w:szCs w:val="24"/>
        </w:rPr>
        <w:t xml:space="preserve">in a fixed-bed reactor </w:t>
      </w:r>
      <w:r w:rsidRPr="00FD5FF1">
        <w:rPr>
          <w:rFonts w:ascii="Times New Roman" w:hAnsi="Times New Roman" w:cs="Times New Roman"/>
          <w:b/>
          <w:sz w:val="24"/>
          <w:szCs w:val="24"/>
        </w:rPr>
        <w:t>through a central composite design (CCD)</w:t>
      </w:r>
    </w:p>
    <w:p w:rsidR="00FD5FF1" w:rsidRPr="00FD5FF1" w:rsidRDefault="00FD5FF1" w:rsidP="00FD5FF1">
      <w:pPr>
        <w:jc w:val="center"/>
        <w:rPr>
          <w:rFonts w:ascii="Times New Roman" w:hAnsi="Times New Roman" w:cs="Times New Roman"/>
          <w:sz w:val="24"/>
          <w:szCs w:val="24"/>
        </w:rPr>
      </w:pPr>
    </w:p>
    <w:p w:rsidR="00FD5FF1" w:rsidRPr="00FD5FF1" w:rsidRDefault="00FD5FF1" w:rsidP="00FD5FF1">
      <w:pPr>
        <w:jc w:val="center"/>
        <w:rPr>
          <w:rFonts w:ascii="Times New Roman" w:hAnsi="Times New Roman" w:cs="Times New Roman"/>
          <w:sz w:val="24"/>
          <w:szCs w:val="24"/>
        </w:rPr>
      </w:pPr>
      <w:r w:rsidRPr="00FD5FF1">
        <w:rPr>
          <w:rFonts w:ascii="Times New Roman" w:hAnsi="Times New Roman" w:cs="Times New Roman"/>
          <w:sz w:val="24"/>
          <w:szCs w:val="24"/>
        </w:rPr>
        <w:t>Özlem ONAY</w:t>
      </w:r>
    </w:p>
    <w:p w:rsidR="00FD5FF1" w:rsidRPr="00FD5FF1" w:rsidRDefault="00FD5FF1" w:rsidP="00FD5FF1">
      <w:pPr>
        <w:jc w:val="center"/>
        <w:rPr>
          <w:rFonts w:ascii="Times New Roman" w:hAnsi="Times New Roman" w:cs="Times New Roman"/>
          <w:sz w:val="24"/>
          <w:szCs w:val="24"/>
        </w:rPr>
      </w:pPr>
      <w:r w:rsidRPr="00FD5FF1">
        <w:rPr>
          <w:rFonts w:ascii="Times New Roman" w:hAnsi="Times New Roman" w:cs="Times New Roman"/>
          <w:sz w:val="24"/>
          <w:szCs w:val="24"/>
        </w:rPr>
        <w:t>Anadolu University, 26470, ESKİŞEHİR</w:t>
      </w:r>
    </w:p>
    <w:p w:rsidR="00FD5FF1" w:rsidRPr="00FD5FF1" w:rsidRDefault="00FD5FF1" w:rsidP="00FD5FF1">
      <w:pPr>
        <w:jc w:val="center"/>
        <w:rPr>
          <w:rFonts w:ascii="Times New Roman" w:hAnsi="Times New Roman" w:cs="Times New Roman"/>
          <w:sz w:val="24"/>
          <w:szCs w:val="24"/>
        </w:rPr>
      </w:pPr>
      <w:r w:rsidRPr="00FD5FF1">
        <w:rPr>
          <w:rFonts w:ascii="Times New Roman" w:hAnsi="Times New Roman" w:cs="Times New Roman"/>
          <w:sz w:val="24"/>
          <w:szCs w:val="24"/>
        </w:rPr>
        <w:t>oonay@anadolu.edu.tr</w:t>
      </w:r>
    </w:p>
    <w:p w:rsidR="00FD5FF1" w:rsidRPr="00FD5FF1" w:rsidRDefault="00FD5FF1" w:rsidP="00FD5FF1">
      <w:pPr>
        <w:rPr>
          <w:rFonts w:ascii="Times New Roman" w:hAnsi="Times New Roman" w:cs="Times New Roman"/>
          <w:sz w:val="24"/>
          <w:szCs w:val="24"/>
        </w:rPr>
      </w:pPr>
    </w:p>
    <w:p w:rsidR="00FD5FF1" w:rsidRDefault="00FD5FF1" w:rsidP="00FD5FF1">
      <w:pPr>
        <w:jc w:val="both"/>
        <w:rPr>
          <w:rFonts w:ascii="Times New Roman" w:hAnsi="Times New Roman" w:cs="Times New Roman"/>
          <w:sz w:val="24"/>
          <w:szCs w:val="24"/>
        </w:rPr>
      </w:pPr>
      <w:r w:rsidRPr="00FD5FF1">
        <w:rPr>
          <w:rFonts w:ascii="Times New Roman" w:hAnsi="Times New Roman" w:cs="Times New Roman"/>
          <w:sz w:val="24"/>
          <w:szCs w:val="24"/>
        </w:rPr>
        <w:t xml:space="preserve">The </w:t>
      </w:r>
      <w:proofErr w:type="spellStart"/>
      <w:r w:rsidRPr="00FD5FF1">
        <w:rPr>
          <w:rFonts w:ascii="Times New Roman" w:hAnsi="Times New Roman" w:cs="Times New Roman"/>
          <w:sz w:val="24"/>
          <w:szCs w:val="24"/>
        </w:rPr>
        <w:t>wate</w:t>
      </w:r>
      <w:proofErr w:type="spellEnd"/>
      <w:r w:rsidRPr="00FD5FF1">
        <w:rPr>
          <w:rFonts w:ascii="Times New Roman" w:hAnsi="Times New Roman" w:cs="Times New Roman"/>
          <w:sz w:val="24"/>
          <w:szCs w:val="24"/>
        </w:rPr>
        <w:t xml:space="preserve"> </w:t>
      </w:r>
      <w:proofErr w:type="spellStart"/>
      <w:r w:rsidRPr="00FD5FF1">
        <w:rPr>
          <w:rFonts w:ascii="Times New Roman" w:hAnsi="Times New Roman" w:cs="Times New Roman"/>
          <w:sz w:val="24"/>
          <w:szCs w:val="24"/>
        </w:rPr>
        <w:t>tyre</w:t>
      </w:r>
      <w:proofErr w:type="spellEnd"/>
      <w:r w:rsidRPr="00FD5FF1">
        <w:rPr>
          <w:rFonts w:ascii="Times New Roman" w:hAnsi="Times New Roman" w:cs="Times New Roman"/>
          <w:sz w:val="24"/>
          <w:szCs w:val="24"/>
        </w:rPr>
        <w:t xml:space="preserve"> was used as a feedstock in the pyrolysis process using a fixed-bed reactor in the present study. The optimization of process parameters such as pyrolysis temperature (factor A), biomass particle size (factor B) and nitrogen gas flow rate (factor C) were investigated through Central Composite Design (CCD) using Stat-Ease Design Expert software version 10 with oil yield considered as the response. Twenty experimental runs were conducted. The results were completely analyzed by Analysis of Variance (ANOVA). The model was statistically significant. All factors studied were significant with p-values &lt; 0.05. The pyrolysis temperature (factor A) was considered as the most significant parameter because its F-value of 23.17 was the highest. A quadratic model equation was developed and employed to predict the highest theoretical oil yield. The maximum oil yield of 50.25 % was achieved at pyrolysis temperature of 568.8 °C, heating rate of 385.4°C/min, and nitrogen flow rate of 128.2mL/min. The physical properties of the produced pyrolysis oil were then characterized.</w:t>
      </w:r>
    </w:p>
    <w:p w:rsidR="00FD5FF1" w:rsidRPr="00FD5FF1" w:rsidRDefault="00FD5FF1" w:rsidP="00FD5FF1">
      <w:pPr>
        <w:jc w:val="both"/>
        <w:rPr>
          <w:rFonts w:ascii="Times New Roman" w:hAnsi="Times New Roman" w:cs="Times New Roman"/>
          <w:sz w:val="24"/>
          <w:szCs w:val="24"/>
        </w:rPr>
      </w:pPr>
      <w:bookmarkStart w:id="0" w:name="_GoBack"/>
      <w:bookmarkEnd w:id="0"/>
    </w:p>
    <w:p w:rsidR="00D63A38" w:rsidRPr="00FD5FF1" w:rsidRDefault="00FD5FF1" w:rsidP="00FD5FF1">
      <w:pPr>
        <w:jc w:val="both"/>
        <w:rPr>
          <w:rFonts w:ascii="Times New Roman" w:hAnsi="Times New Roman" w:cs="Times New Roman"/>
          <w:sz w:val="24"/>
          <w:szCs w:val="24"/>
        </w:rPr>
      </w:pPr>
      <w:r w:rsidRPr="00FD5FF1">
        <w:rPr>
          <w:rFonts w:ascii="Times New Roman" w:hAnsi="Times New Roman" w:cs="Times New Roman"/>
          <w:sz w:val="24"/>
          <w:szCs w:val="24"/>
        </w:rPr>
        <w:t>Keywords: Optimization, Pyrolysis</w:t>
      </w:r>
      <w:proofErr w:type="gramStart"/>
      <w:r w:rsidRPr="00FD5FF1">
        <w:rPr>
          <w:rFonts w:ascii="Times New Roman" w:hAnsi="Times New Roman" w:cs="Times New Roman"/>
          <w:sz w:val="24"/>
          <w:szCs w:val="24"/>
        </w:rPr>
        <w:t>,  Oil</w:t>
      </w:r>
      <w:proofErr w:type="gramEnd"/>
      <w:r w:rsidRPr="00FD5FF1">
        <w:rPr>
          <w:rFonts w:ascii="Times New Roman" w:hAnsi="Times New Roman" w:cs="Times New Roman"/>
          <w:sz w:val="24"/>
          <w:szCs w:val="24"/>
        </w:rPr>
        <w:t xml:space="preserve"> yield, Response surface methodology, Waste </w:t>
      </w:r>
      <w:proofErr w:type="spellStart"/>
      <w:r w:rsidRPr="00FD5FF1">
        <w:rPr>
          <w:rFonts w:ascii="Times New Roman" w:hAnsi="Times New Roman" w:cs="Times New Roman"/>
          <w:sz w:val="24"/>
          <w:szCs w:val="24"/>
        </w:rPr>
        <w:t>tyre</w:t>
      </w:r>
      <w:proofErr w:type="spellEnd"/>
    </w:p>
    <w:sectPr w:rsidR="00D63A38" w:rsidRPr="00FD5FF1">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FF1"/>
    <w:rsid w:val="00472D48"/>
    <w:rsid w:val="00D63A38"/>
    <w:rsid w:val="00FD5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684427-B2E0-4B83-AA0B-5D020A7E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203</Words>
  <Characters>1160</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2018-04-09T08:37:00Z</dcterms:created>
  <dcterms:modified xsi:type="dcterms:W3CDTF">2018-04-09T08:40:00Z</dcterms:modified>
</cp:coreProperties>
</file>