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1DA5" w:rsidRDefault="00801293" w:rsidP="00801293">
      <w:pPr>
        <w:jc w:val="right"/>
      </w:pPr>
      <w:r w:rsidRPr="00801293">
        <w:drawing>
          <wp:inline distT="0" distB="0" distL="0" distR="0" wp14:anchorId="61A0A6FB" wp14:editId="15922ACB">
            <wp:extent cx="1917700" cy="901700"/>
            <wp:effectExtent l="0" t="0" r="6350" b="0"/>
            <wp:docPr id="4" name="image01.png" descr="Description: polo">
              <a:extLst xmlns:a="http://schemas.openxmlformats.org/drawingml/2006/main">
                <a:ext uri="{FF2B5EF4-FFF2-40B4-BE49-F238E27FC236}">
                  <a16:creationId xmlns:a16="http://schemas.microsoft.com/office/drawing/2014/main" id="{DDD7E907-8C23-4233-8BBC-183F19FB1DCE}"/>
                </a:ext>
              </a:extLst>
            </wp:docPr>
            <wp:cNvGraphicFramePr/>
            <a:graphic xmlns:a="http://schemas.openxmlformats.org/drawingml/2006/main">
              <a:graphicData uri="http://schemas.openxmlformats.org/drawingml/2006/picture">
                <pic:pic xmlns:pic="http://schemas.openxmlformats.org/drawingml/2006/picture">
                  <pic:nvPicPr>
                    <pic:cNvPr id="4" name="image01.png" descr="Description: polo">
                      <a:extLst>
                        <a:ext uri="{FF2B5EF4-FFF2-40B4-BE49-F238E27FC236}">
                          <a16:creationId xmlns:a16="http://schemas.microsoft.com/office/drawing/2014/main" id="{DDD7E907-8C23-4233-8BBC-183F19FB1DCE}"/>
                        </a:ext>
                      </a:extLst>
                    </pic:cNvPr>
                    <pic:cNvPicPr/>
                  </pic:nvPicPr>
                  <pic:blipFill>
                    <a:blip r:embed="rId4"/>
                    <a:srcRect/>
                    <a:stretch>
                      <a:fillRect/>
                    </a:stretch>
                  </pic:blipFill>
                  <pic:spPr>
                    <a:xfrm>
                      <a:off x="0" y="0"/>
                      <a:ext cx="1917700" cy="901700"/>
                    </a:xfrm>
                    <a:prstGeom prst="rect">
                      <a:avLst/>
                    </a:prstGeom>
                    <a:ln/>
                  </pic:spPr>
                </pic:pic>
              </a:graphicData>
            </a:graphic>
          </wp:inline>
        </w:drawing>
      </w:r>
      <w:r>
        <w:t xml:space="preserve">                                                         </w:t>
      </w:r>
      <w:r>
        <w:rPr>
          <w:rFonts w:eastAsia="Times New Roman"/>
          <w:noProof/>
        </w:rPr>
        <w:drawing>
          <wp:inline distT="0" distB="0" distL="0" distR="0">
            <wp:extent cx="1932940" cy="1452208"/>
            <wp:effectExtent l="0" t="0" r="0" b="0"/>
            <wp:docPr id="1" name="Picture 1" descr="cid:4b174450-4497-43d4-a945-26deb83d80b8@namprd16.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4b174450-4497-43d4-a945-26deb83d80b8@namprd16.prod.outlook.com"/>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937758" cy="1455827"/>
                    </a:xfrm>
                    <a:prstGeom prst="rect">
                      <a:avLst/>
                    </a:prstGeom>
                    <a:noFill/>
                    <a:ln>
                      <a:noFill/>
                    </a:ln>
                  </pic:spPr>
                </pic:pic>
              </a:graphicData>
            </a:graphic>
          </wp:inline>
        </w:drawing>
      </w:r>
    </w:p>
    <w:p w:rsidR="00801293" w:rsidRDefault="00801293" w:rsidP="005A3C8E"/>
    <w:p w:rsidR="00491F55" w:rsidRDefault="009075AF" w:rsidP="00F35A6A">
      <w:pPr>
        <w:rPr>
          <w:rFonts w:ascii="Arial" w:hAnsi="Arial" w:cs="Arial"/>
          <w:color w:val="222222"/>
        </w:rPr>
      </w:pPr>
      <w:r w:rsidRPr="00F35A6A">
        <w:rPr>
          <w:rFonts w:ascii="Arial" w:hAnsi="Arial" w:cs="Arial"/>
          <w:b/>
          <w:color w:val="222222"/>
        </w:rPr>
        <w:t>Title</w:t>
      </w:r>
      <w:r w:rsidRPr="00F35A6A">
        <w:rPr>
          <w:rFonts w:ascii="Arial" w:hAnsi="Arial" w:cs="Arial"/>
          <w:color w:val="222222"/>
        </w:rPr>
        <w:t xml:space="preserve">: </w:t>
      </w:r>
      <w:r w:rsidR="00F35A6A" w:rsidRPr="00F35A6A">
        <w:rPr>
          <w:rFonts w:ascii="Arial" w:hAnsi="Arial" w:cs="Arial"/>
          <w:color w:val="222222"/>
        </w:rPr>
        <w:t>Taking State governments</w:t>
      </w:r>
      <w:r w:rsidR="00F35A6A">
        <w:rPr>
          <w:rFonts w:ascii="Arial" w:hAnsi="Arial" w:cs="Arial"/>
          <w:color w:val="222222"/>
        </w:rPr>
        <w:t>,</w:t>
      </w:r>
      <w:r w:rsidR="00F35A6A" w:rsidRPr="00F35A6A">
        <w:rPr>
          <w:rFonts w:ascii="Arial" w:hAnsi="Arial" w:cs="Arial"/>
          <w:color w:val="222222"/>
        </w:rPr>
        <w:t> large corporations</w:t>
      </w:r>
      <w:r w:rsidR="00F35A6A">
        <w:rPr>
          <w:rFonts w:ascii="Arial" w:hAnsi="Arial" w:cs="Arial"/>
          <w:color w:val="222222"/>
        </w:rPr>
        <w:t>,</w:t>
      </w:r>
      <w:r w:rsidR="00F35A6A" w:rsidRPr="00F35A6A">
        <w:rPr>
          <w:rFonts w:ascii="Arial" w:hAnsi="Arial" w:cs="Arial"/>
          <w:color w:val="222222"/>
        </w:rPr>
        <w:t xml:space="preserve"> and businesses a foot wide and a mile deep</w:t>
      </w:r>
      <w:r w:rsidR="00F35A6A" w:rsidRPr="00F35A6A">
        <w:rPr>
          <w:rFonts w:ascii="Arial" w:hAnsi="Arial" w:cs="Arial"/>
          <w:color w:val="222222"/>
        </w:rPr>
        <w:t xml:space="preserve"> </w:t>
      </w:r>
      <w:r w:rsidR="00F35A6A">
        <w:rPr>
          <w:rFonts w:ascii="Arial" w:hAnsi="Arial" w:cs="Arial"/>
          <w:color w:val="222222"/>
        </w:rPr>
        <w:t>detailing a</w:t>
      </w:r>
      <w:r w:rsidRPr="00F35A6A">
        <w:rPr>
          <w:rFonts w:ascii="Arial" w:hAnsi="Arial" w:cs="Arial"/>
          <w:color w:val="222222"/>
        </w:rPr>
        <w:t xml:space="preserve"> case study of a 100 </w:t>
      </w:r>
      <w:proofErr w:type="spellStart"/>
      <w:r w:rsidRPr="00F35A6A">
        <w:rPr>
          <w:rFonts w:ascii="Arial" w:hAnsi="Arial" w:cs="Arial"/>
          <w:color w:val="222222"/>
        </w:rPr>
        <w:t>MWe</w:t>
      </w:r>
      <w:proofErr w:type="spellEnd"/>
      <w:r w:rsidRPr="00F35A6A">
        <w:rPr>
          <w:rFonts w:ascii="Arial" w:hAnsi="Arial" w:cs="Arial"/>
          <w:color w:val="222222"/>
        </w:rPr>
        <w:t xml:space="preserve"> solar power plant located on the easte</w:t>
      </w:r>
      <w:r w:rsidRPr="00F35A6A">
        <w:rPr>
          <w:rFonts w:ascii="Arial" w:hAnsi="Arial" w:cs="Arial"/>
          <w:color w:val="222222"/>
        </w:rPr>
        <w:t>rn shore of Maryland </w:t>
      </w:r>
      <w:r w:rsidR="00F35A6A">
        <w:rPr>
          <w:rFonts w:ascii="Arial" w:hAnsi="Arial" w:cs="Arial"/>
          <w:color w:val="222222"/>
        </w:rPr>
        <w:t xml:space="preserve">to provide a </w:t>
      </w:r>
      <w:r w:rsidR="00AA1E9F">
        <w:rPr>
          <w:rFonts w:ascii="Arial" w:hAnsi="Arial" w:cs="Arial"/>
          <w:color w:val="222222"/>
        </w:rPr>
        <w:t xml:space="preserve">roadmap on </w:t>
      </w:r>
      <w:r w:rsidR="00F35A6A" w:rsidRPr="00F35A6A">
        <w:rPr>
          <w:rFonts w:ascii="Arial" w:hAnsi="Arial" w:cs="Arial"/>
          <w:color w:val="222222"/>
        </w:rPr>
        <w:t xml:space="preserve">decreasing their environmental footprint by adding renewable energy power plants </w:t>
      </w:r>
      <w:r w:rsidR="00AA1E9F">
        <w:rPr>
          <w:rFonts w:ascii="Arial" w:hAnsi="Arial" w:cs="Arial"/>
          <w:color w:val="222222"/>
        </w:rPr>
        <w:t>for</w:t>
      </w:r>
      <w:r w:rsidR="00491F55" w:rsidRPr="00F35A6A">
        <w:rPr>
          <w:rFonts w:ascii="Arial" w:hAnsi="Arial" w:cs="Arial"/>
          <w:color w:val="222222"/>
        </w:rPr>
        <w:t xml:space="preserve"> their increasing energy needs</w:t>
      </w:r>
      <w:r w:rsidR="00AA1E9F">
        <w:rPr>
          <w:rFonts w:ascii="Arial" w:hAnsi="Arial" w:cs="Arial"/>
          <w:color w:val="222222"/>
        </w:rPr>
        <w:t xml:space="preserve"> and overall energy usage</w:t>
      </w:r>
      <w:r w:rsidR="00491F55" w:rsidRPr="00F35A6A">
        <w:rPr>
          <w:rFonts w:ascii="Arial" w:hAnsi="Arial" w:cs="Arial"/>
          <w:color w:val="222222"/>
        </w:rPr>
        <w:t xml:space="preserve">. </w:t>
      </w:r>
    </w:p>
    <w:p w:rsidR="00491F55" w:rsidRPr="00F35A6A" w:rsidRDefault="00491F55" w:rsidP="00801293">
      <w:pPr>
        <w:rPr>
          <w:rFonts w:ascii="Arial" w:hAnsi="Arial" w:cs="Arial"/>
          <w:color w:val="222222"/>
        </w:rPr>
      </w:pPr>
      <w:r w:rsidRPr="00F35A6A">
        <w:rPr>
          <w:rFonts w:ascii="Arial" w:hAnsi="Arial" w:cs="Arial"/>
          <w:b/>
          <w:color w:val="222222"/>
        </w:rPr>
        <w:t>Session description</w:t>
      </w:r>
      <w:r w:rsidRPr="00F35A6A">
        <w:rPr>
          <w:rFonts w:ascii="Arial" w:hAnsi="Arial" w:cs="Arial"/>
          <w:color w:val="222222"/>
        </w:rPr>
        <w:t>: With the constant changing policies coming</w:t>
      </w:r>
      <w:r w:rsidR="002766BB">
        <w:rPr>
          <w:rFonts w:ascii="Arial" w:hAnsi="Arial" w:cs="Arial"/>
          <w:color w:val="222222"/>
        </w:rPr>
        <w:t xml:space="preserve"> out of Washington, a desire </w:t>
      </w:r>
      <w:r w:rsidRPr="00F35A6A">
        <w:rPr>
          <w:rFonts w:ascii="Arial" w:hAnsi="Arial" w:cs="Arial"/>
          <w:color w:val="222222"/>
        </w:rPr>
        <w:t xml:space="preserve">for more power from renewable energies and having the funding to pay for it are no longer the only battles that needs to be fought. Constructing a large scale renewable energy power plant is now only as good as the team that works behind the scenes to make sure the project is in compliance with the constant and fast changing Federal, State, and local regulations. </w:t>
      </w:r>
      <w:r w:rsidR="005A3C8E" w:rsidRPr="00F35A6A">
        <w:rPr>
          <w:rFonts w:ascii="Arial" w:hAnsi="Arial" w:cs="Arial"/>
          <w:color w:val="222222"/>
        </w:rPr>
        <w:t>A</w:t>
      </w:r>
      <w:r w:rsidRPr="00F35A6A">
        <w:rPr>
          <w:rFonts w:ascii="Arial" w:hAnsi="Arial" w:cs="Arial"/>
          <w:color w:val="222222"/>
        </w:rPr>
        <w:t>s corporations look toward</w:t>
      </w:r>
      <w:r w:rsidR="002766BB">
        <w:rPr>
          <w:rFonts w:ascii="Arial" w:hAnsi="Arial" w:cs="Arial"/>
          <w:color w:val="222222"/>
        </w:rPr>
        <w:t xml:space="preserve"> renewables for their</w:t>
      </w:r>
      <w:r w:rsidRPr="00F35A6A">
        <w:rPr>
          <w:rFonts w:ascii="Arial" w:hAnsi="Arial" w:cs="Arial"/>
          <w:color w:val="222222"/>
        </w:rPr>
        <w:t xml:space="preserve"> energy requirements, through a success story in Maryland, I will discuss helping make that possible by not only including what it takes to bring large scale renewable energy onto the grid, but </w:t>
      </w:r>
      <w:r w:rsidR="004D3650" w:rsidRPr="00F35A6A">
        <w:rPr>
          <w:rFonts w:ascii="Arial" w:hAnsi="Arial" w:cs="Arial"/>
          <w:color w:val="222222"/>
        </w:rPr>
        <w:t>all</w:t>
      </w:r>
      <w:r w:rsidRPr="00F35A6A">
        <w:rPr>
          <w:rFonts w:ascii="Arial" w:hAnsi="Arial" w:cs="Arial"/>
          <w:color w:val="222222"/>
        </w:rPr>
        <w:t xml:space="preserve"> the required non-construction work that must take place to approve a power plant. Specifically, I will dive "in the weeds" and outline the technical requirements to achieve large-scale power, the regulatory work required prior to construction, the compliance work required before, during, and after construction, as well as the legal side of making a </w:t>
      </w:r>
      <w:r w:rsidR="00A57E3F" w:rsidRPr="00F35A6A">
        <w:rPr>
          <w:rFonts w:ascii="Arial" w:hAnsi="Arial" w:cs="Arial"/>
          <w:color w:val="222222"/>
        </w:rPr>
        <w:t>large-scale</w:t>
      </w:r>
      <w:r w:rsidRPr="00F35A6A">
        <w:rPr>
          <w:rFonts w:ascii="Arial" w:hAnsi="Arial" w:cs="Arial"/>
          <w:color w:val="222222"/>
        </w:rPr>
        <w:t xml:space="preserve"> power plan</w:t>
      </w:r>
      <w:r w:rsidR="002766BB">
        <w:rPr>
          <w:rFonts w:ascii="Arial" w:hAnsi="Arial" w:cs="Arial"/>
          <w:color w:val="222222"/>
        </w:rPr>
        <w:t xml:space="preserve">t possible. I have experience </w:t>
      </w:r>
      <w:r w:rsidRPr="00F35A6A">
        <w:rPr>
          <w:rFonts w:ascii="Arial" w:hAnsi="Arial" w:cs="Arial"/>
          <w:color w:val="222222"/>
        </w:rPr>
        <w:t xml:space="preserve">building solar facilities, </w:t>
      </w:r>
      <w:r w:rsidR="002766BB">
        <w:rPr>
          <w:rFonts w:ascii="Arial" w:hAnsi="Arial" w:cs="Arial"/>
          <w:color w:val="222222"/>
        </w:rPr>
        <w:t xml:space="preserve">as well as providing expertise in both </w:t>
      </w:r>
      <w:r w:rsidRPr="00F35A6A">
        <w:rPr>
          <w:rFonts w:ascii="Arial" w:hAnsi="Arial" w:cs="Arial"/>
          <w:color w:val="222222"/>
        </w:rPr>
        <w:t>regulatory framework</w:t>
      </w:r>
      <w:r w:rsidR="002766BB">
        <w:rPr>
          <w:rFonts w:ascii="Arial" w:hAnsi="Arial" w:cs="Arial"/>
          <w:color w:val="222222"/>
        </w:rPr>
        <w:t xml:space="preserve">s around renewable energy and </w:t>
      </w:r>
      <w:r w:rsidRPr="00F35A6A">
        <w:rPr>
          <w:rFonts w:ascii="Arial" w:hAnsi="Arial" w:cs="Arial"/>
          <w:color w:val="222222"/>
        </w:rPr>
        <w:t>environmental compliance that must coincide with renewable energy projects</w:t>
      </w:r>
      <w:r w:rsidR="002766BB">
        <w:rPr>
          <w:rFonts w:ascii="Arial" w:hAnsi="Arial" w:cs="Arial"/>
          <w:color w:val="222222"/>
        </w:rPr>
        <w:t xml:space="preserve">. I also have </w:t>
      </w:r>
      <w:r w:rsidRPr="00F35A6A">
        <w:rPr>
          <w:rFonts w:ascii="Arial" w:hAnsi="Arial" w:cs="Arial"/>
          <w:color w:val="222222"/>
        </w:rPr>
        <w:t>general legal knowledge in environmental compliance and regulations.</w:t>
      </w:r>
    </w:p>
    <w:p w:rsidR="00F35A6A" w:rsidRPr="00F35A6A" w:rsidRDefault="00F35A6A" w:rsidP="00F35A6A">
      <w:pPr>
        <w:rPr>
          <w:rFonts w:ascii="Arial" w:hAnsi="Arial" w:cs="Arial"/>
        </w:rPr>
      </w:pPr>
      <w:r w:rsidRPr="00F35A6A">
        <w:rPr>
          <w:rFonts w:ascii="Arial" w:hAnsi="Arial" w:cs="Arial"/>
          <w:b/>
        </w:rPr>
        <w:t>Bio</w:t>
      </w:r>
      <w:r w:rsidRPr="00F35A6A">
        <w:rPr>
          <w:rFonts w:ascii="Arial" w:hAnsi="Arial" w:cs="Arial"/>
          <w:b/>
        </w:rPr>
        <w:t>graphy</w:t>
      </w:r>
      <w:r w:rsidRPr="00F35A6A">
        <w:rPr>
          <w:rFonts w:ascii="Arial" w:hAnsi="Arial" w:cs="Arial"/>
          <w:b/>
        </w:rPr>
        <w:t>:</w:t>
      </w:r>
      <w:r w:rsidRPr="00F35A6A">
        <w:rPr>
          <w:rFonts w:ascii="Arial" w:hAnsi="Arial" w:cs="Arial"/>
        </w:rPr>
        <w:t xml:space="preserve"> Nathan Goodman is an expert in environmental compliance bringing 20 years of experience working for consulting firms and the federal government. Mr. Goodman has done National Pollution Discharge Elimination System (NPDES</w:t>
      </w:r>
      <w:bookmarkStart w:id="0" w:name="_GoBack"/>
      <w:bookmarkEnd w:id="0"/>
      <w:r w:rsidRPr="00F35A6A">
        <w:rPr>
          <w:rFonts w:ascii="Arial" w:hAnsi="Arial" w:cs="Arial"/>
        </w:rPr>
        <w:t>) permitting and National Environmental Policy Act (NEPA) pr</w:t>
      </w:r>
      <w:r w:rsidR="002766BB">
        <w:rPr>
          <w:rFonts w:ascii="Arial" w:hAnsi="Arial" w:cs="Arial"/>
        </w:rPr>
        <w:t xml:space="preserve">ojects for the private sector and has </w:t>
      </w:r>
      <w:r w:rsidRPr="00F35A6A">
        <w:rPr>
          <w:rFonts w:ascii="Arial" w:hAnsi="Arial" w:cs="Arial"/>
        </w:rPr>
        <w:t xml:space="preserve">spent the past 12 years as a senior project manager working on NEPA and environmental consultation efforts for the Federal government. Currently, Mr. Goodman heads up an office that focuses on environmental compliance for the renewable energy sector, focusing on large scale commercial projects. </w:t>
      </w:r>
    </w:p>
    <w:p w:rsidR="0061116F" w:rsidRPr="00F35A6A" w:rsidRDefault="0061116F" w:rsidP="00801293">
      <w:pPr>
        <w:rPr>
          <w:rFonts w:ascii="Arial" w:hAnsi="Arial" w:cs="Arial"/>
          <w:b/>
        </w:rPr>
      </w:pPr>
      <w:r w:rsidRPr="00F35A6A">
        <w:rPr>
          <w:rFonts w:ascii="Arial" w:hAnsi="Arial" w:cs="Arial"/>
          <w:b/>
        </w:rPr>
        <w:t>Presenting author details:</w:t>
      </w:r>
    </w:p>
    <w:p w:rsidR="0061116F" w:rsidRPr="00F35A6A" w:rsidRDefault="0061116F" w:rsidP="0061116F">
      <w:pPr>
        <w:pStyle w:val="NoSpacing"/>
        <w:rPr>
          <w:rFonts w:ascii="Arial" w:hAnsi="Arial" w:cs="Arial"/>
        </w:rPr>
      </w:pPr>
      <w:r w:rsidRPr="00F35A6A">
        <w:rPr>
          <w:rFonts w:ascii="Arial" w:hAnsi="Arial" w:cs="Arial"/>
        </w:rPr>
        <w:t>Nathan Goodman</w:t>
      </w:r>
    </w:p>
    <w:p w:rsidR="0061116F" w:rsidRDefault="0061116F" w:rsidP="0061116F">
      <w:pPr>
        <w:pStyle w:val="NoSpacing"/>
        <w:rPr>
          <w:rFonts w:ascii="Arial" w:hAnsi="Arial" w:cs="Arial"/>
        </w:rPr>
      </w:pPr>
      <w:r w:rsidRPr="00F35A6A">
        <w:rPr>
          <w:rFonts w:ascii="Arial" w:hAnsi="Arial" w:cs="Arial"/>
        </w:rPr>
        <w:t>Vice President and Director of Environmental Compliance</w:t>
      </w:r>
    </w:p>
    <w:p w:rsidR="005B056E" w:rsidRPr="00F35A6A" w:rsidRDefault="005B056E" w:rsidP="0061116F">
      <w:pPr>
        <w:pStyle w:val="NoSpacing"/>
        <w:rPr>
          <w:rFonts w:ascii="Arial" w:hAnsi="Arial" w:cs="Arial"/>
        </w:rPr>
      </w:pPr>
      <w:r>
        <w:rPr>
          <w:rFonts w:ascii="Arial" w:hAnsi="Arial" w:cs="Arial"/>
        </w:rPr>
        <w:t>The Baldwin Group</w:t>
      </w:r>
    </w:p>
    <w:p w:rsidR="0061116F" w:rsidRPr="00F35A6A" w:rsidRDefault="0061116F" w:rsidP="0061116F">
      <w:pPr>
        <w:pStyle w:val="NoSpacing"/>
        <w:rPr>
          <w:rFonts w:ascii="Arial" w:hAnsi="Arial" w:cs="Arial"/>
        </w:rPr>
      </w:pPr>
      <w:r w:rsidRPr="00F35A6A">
        <w:rPr>
          <w:rFonts w:ascii="Arial" w:hAnsi="Arial" w:cs="Arial"/>
        </w:rPr>
        <w:t>202-697-2120</w:t>
      </w:r>
    </w:p>
    <w:p w:rsidR="0061116F" w:rsidRPr="00491F55" w:rsidRDefault="0061116F" w:rsidP="0061116F">
      <w:pPr>
        <w:pStyle w:val="NoSpacing"/>
      </w:pPr>
      <w:hyperlink r:id="rId7" w:history="1">
        <w:r w:rsidRPr="00F35A6A">
          <w:rPr>
            <w:rStyle w:val="Hyperlink"/>
            <w:rFonts w:ascii="Arial" w:hAnsi="Arial" w:cs="Arial"/>
          </w:rPr>
          <w:t>ngoodman@tgbva.com</w:t>
        </w:r>
      </w:hyperlink>
    </w:p>
    <w:sectPr w:rsidR="0061116F" w:rsidRPr="00491F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354"/>
    <w:rsid w:val="00103BC5"/>
    <w:rsid w:val="002766BB"/>
    <w:rsid w:val="00395354"/>
    <w:rsid w:val="00491F55"/>
    <w:rsid w:val="004D3650"/>
    <w:rsid w:val="005A3C8E"/>
    <w:rsid w:val="005B056E"/>
    <w:rsid w:val="0061116F"/>
    <w:rsid w:val="00801293"/>
    <w:rsid w:val="008035A4"/>
    <w:rsid w:val="009075AF"/>
    <w:rsid w:val="00931DA5"/>
    <w:rsid w:val="00A57E3F"/>
    <w:rsid w:val="00AA1E9F"/>
    <w:rsid w:val="00B24AA1"/>
    <w:rsid w:val="00F3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A803"/>
  <w15:chartTrackingRefBased/>
  <w15:docId w15:val="{97EC784D-0143-4450-BE4D-E9ACFBBF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116F"/>
    <w:pPr>
      <w:spacing w:after="0" w:line="240" w:lineRule="auto"/>
    </w:pPr>
  </w:style>
  <w:style w:type="character" w:styleId="Hyperlink">
    <w:name w:val="Hyperlink"/>
    <w:basedOn w:val="DefaultParagraphFont"/>
    <w:uiPriority w:val="99"/>
    <w:unhideWhenUsed/>
    <w:rsid w:val="0061116F"/>
    <w:rPr>
      <w:color w:val="0563C1" w:themeColor="hyperlink"/>
      <w:u w:val="single"/>
    </w:rPr>
  </w:style>
  <w:style w:type="character" w:styleId="UnresolvedMention">
    <w:name w:val="Unresolved Mention"/>
    <w:basedOn w:val="DefaultParagraphFont"/>
    <w:uiPriority w:val="99"/>
    <w:semiHidden/>
    <w:unhideWhenUsed/>
    <w:rsid w:val="0061116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2290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goodman@tgbv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4b174450-4497-43d4-a945-26deb83d80b8@namprd16.prod.outlook.com" TargetMode="External"/><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763</TotalTime>
  <Pages>1</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Goodman</dc:creator>
  <cp:keywords/>
  <dc:description/>
  <cp:lastModifiedBy>Nathan Goodman</cp:lastModifiedBy>
  <cp:revision>13</cp:revision>
  <dcterms:created xsi:type="dcterms:W3CDTF">2017-11-17T12:47:00Z</dcterms:created>
  <dcterms:modified xsi:type="dcterms:W3CDTF">2017-11-18T01:30:00Z</dcterms:modified>
</cp:coreProperties>
</file>