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DEBCF" w14:textId="129D8103" w:rsidR="003C3328" w:rsidRDefault="003C3328" w:rsidP="003022E5">
      <w:pPr>
        <w:jc w:val="both"/>
        <w:rPr>
          <w:rFonts w:asciiTheme="majorHAnsi" w:eastAsia="Times New Roman" w:hAnsiTheme="majorHAnsi" w:cs="Times New Roman"/>
          <w:b/>
          <w:lang w:val="en-US"/>
        </w:rPr>
      </w:pPr>
      <w:r>
        <w:rPr>
          <w:rFonts w:asciiTheme="majorHAnsi" w:eastAsia="Times New Roman" w:hAnsiTheme="majorHAnsi" w:cs="Times New Roman"/>
          <w:b/>
          <w:noProof/>
        </w:rPr>
        <w:drawing>
          <wp:inline distT="0" distB="0" distL="0" distR="0" wp14:anchorId="3F6B037E" wp14:editId="006D8A27">
            <wp:extent cx="2618193" cy="2287545"/>
            <wp:effectExtent l="0" t="6032" r="4762" b="4763"/>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_CKK.JPG"/>
                    <pic:cNvPicPr/>
                  </pic:nvPicPr>
                  <pic:blipFill rotWithShape="1">
                    <a:blip r:embed="rId5">
                      <a:extLst>
                        <a:ext uri="{28A0092B-C50C-407E-A947-70E740481C1C}">
                          <a14:useLocalDpi xmlns:a14="http://schemas.microsoft.com/office/drawing/2010/main" val="0"/>
                        </a:ext>
                      </a:extLst>
                    </a:blip>
                    <a:srcRect l="14153"/>
                    <a:stretch/>
                  </pic:blipFill>
                  <pic:spPr bwMode="auto">
                    <a:xfrm rot="5400000">
                      <a:off x="0" y="0"/>
                      <a:ext cx="2620579" cy="2289630"/>
                    </a:xfrm>
                    <a:prstGeom prst="rect">
                      <a:avLst/>
                    </a:prstGeom>
                    <a:ln>
                      <a:noFill/>
                    </a:ln>
                    <a:extLst>
                      <a:ext uri="{53640926-AAD7-44D8-BBD7-CCE9431645EC}">
                        <a14:shadowObscured xmlns:a14="http://schemas.microsoft.com/office/drawing/2010/main"/>
                      </a:ext>
                    </a:extLst>
                  </pic:spPr>
                </pic:pic>
              </a:graphicData>
            </a:graphic>
          </wp:inline>
        </w:drawing>
      </w:r>
    </w:p>
    <w:p w14:paraId="44FC6154" w14:textId="77777777" w:rsidR="003C3328" w:rsidRDefault="003C3328" w:rsidP="003022E5">
      <w:pPr>
        <w:jc w:val="both"/>
        <w:rPr>
          <w:rFonts w:asciiTheme="majorHAnsi" w:eastAsia="Times New Roman" w:hAnsiTheme="majorHAnsi" w:cs="Times New Roman"/>
          <w:b/>
          <w:lang w:val="en-US"/>
        </w:rPr>
      </w:pPr>
    </w:p>
    <w:p w14:paraId="576539A8" w14:textId="77777777" w:rsidR="003C3328" w:rsidRDefault="003C3328" w:rsidP="003022E5">
      <w:pPr>
        <w:jc w:val="both"/>
        <w:rPr>
          <w:rFonts w:asciiTheme="majorHAnsi" w:eastAsia="Times New Roman" w:hAnsiTheme="majorHAnsi" w:cs="Times New Roman"/>
          <w:b/>
          <w:lang w:val="en-US"/>
        </w:rPr>
      </w:pPr>
    </w:p>
    <w:p w14:paraId="6161D532" w14:textId="77777777" w:rsidR="003C3328" w:rsidRDefault="003C3328" w:rsidP="003022E5">
      <w:pPr>
        <w:jc w:val="both"/>
        <w:rPr>
          <w:rFonts w:asciiTheme="majorHAnsi" w:eastAsia="Times New Roman" w:hAnsiTheme="majorHAnsi" w:cs="Times New Roman"/>
          <w:b/>
          <w:lang w:val="en-US"/>
        </w:rPr>
      </w:pPr>
    </w:p>
    <w:p w14:paraId="5DCFBC39" w14:textId="38677C20" w:rsidR="00CD28DF" w:rsidRDefault="00CD28DF" w:rsidP="003022E5">
      <w:pPr>
        <w:jc w:val="both"/>
        <w:rPr>
          <w:rFonts w:asciiTheme="majorHAnsi" w:eastAsia="Times New Roman" w:hAnsiTheme="majorHAnsi" w:cs="Times New Roman"/>
          <w:lang w:val="en-US"/>
        </w:rPr>
      </w:pPr>
      <w:r w:rsidRPr="00184934">
        <w:rPr>
          <w:rFonts w:asciiTheme="majorHAnsi" w:eastAsia="Times New Roman" w:hAnsiTheme="majorHAnsi" w:cs="Times New Roman"/>
          <w:b/>
          <w:lang w:val="en-US"/>
        </w:rPr>
        <w:t>Title:</w:t>
      </w:r>
      <w:r>
        <w:rPr>
          <w:rFonts w:asciiTheme="majorHAnsi" w:eastAsia="Times New Roman" w:hAnsiTheme="majorHAnsi" w:cs="Times New Roman"/>
          <w:lang w:val="en-US"/>
        </w:rPr>
        <w:t xml:space="preserve"> </w:t>
      </w:r>
      <w:r w:rsidRPr="00184934">
        <w:rPr>
          <w:rFonts w:asciiTheme="majorHAnsi" w:eastAsia="Times New Roman" w:hAnsiTheme="majorHAnsi" w:cs="Times New Roman"/>
          <w:lang w:val="en-US"/>
        </w:rPr>
        <w:t>Assessment of the osteogenic potential of human autologous bone meal - a cell and molecular biology pilot study</w:t>
      </w:r>
    </w:p>
    <w:p w14:paraId="3D40AA0B" w14:textId="77777777" w:rsidR="003022E5" w:rsidRPr="00184934" w:rsidRDefault="003022E5" w:rsidP="003022E5">
      <w:pPr>
        <w:jc w:val="both"/>
        <w:rPr>
          <w:rFonts w:asciiTheme="majorHAnsi" w:eastAsia="Times New Roman" w:hAnsiTheme="majorHAnsi" w:cs="Times New Roman"/>
          <w:lang w:val="en-US"/>
        </w:rPr>
      </w:pPr>
    </w:p>
    <w:p w14:paraId="6D355F59" w14:textId="77777777" w:rsidR="00B92DBE" w:rsidRDefault="00B92DBE" w:rsidP="00B92DBE">
      <w:pPr>
        <w:jc w:val="both"/>
        <w:rPr>
          <w:rFonts w:asciiTheme="majorHAnsi" w:eastAsia="Times New Roman" w:hAnsiTheme="majorHAnsi" w:cs="Times New Roman"/>
          <w:vertAlign w:val="superscript"/>
        </w:rPr>
      </w:pPr>
      <w:r>
        <w:rPr>
          <w:rFonts w:asciiTheme="majorHAnsi" w:eastAsia="Times New Roman" w:hAnsiTheme="majorHAnsi" w:cs="Times New Roman"/>
        </w:rPr>
        <w:t xml:space="preserve">Christiane </w:t>
      </w:r>
      <w:r w:rsidRPr="003022E5">
        <w:rPr>
          <w:rFonts w:asciiTheme="majorHAnsi" w:eastAsia="Times New Roman" w:hAnsiTheme="majorHAnsi" w:cs="Times New Roman"/>
        </w:rPr>
        <w:t>Kunert-Keil</w:t>
      </w:r>
      <w:r w:rsidRPr="00FF5BE6">
        <w:rPr>
          <w:rFonts w:asciiTheme="majorHAnsi" w:eastAsia="Times New Roman" w:hAnsiTheme="majorHAnsi" w:cs="Times New Roman"/>
          <w:vertAlign w:val="superscript"/>
        </w:rPr>
        <w:t>1</w:t>
      </w:r>
      <w:r w:rsidRPr="003022E5">
        <w:rPr>
          <w:rFonts w:asciiTheme="majorHAnsi" w:eastAsia="Times New Roman" w:hAnsiTheme="majorHAnsi" w:cs="Times New Roman"/>
        </w:rPr>
        <w:t xml:space="preserve">, </w:t>
      </w:r>
      <w:r>
        <w:rPr>
          <w:rFonts w:asciiTheme="majorHAnsi" w:eastAsia="Times New Roman" w:hAnsiTheme="majorHAnsi" w:cs="Times New Roman"/>
        </w:rPr>
        <w:t xml:space="preserve">Anne </w:t>
      </w:r>
      <w:r w:rsidRPr="003022E5">
        <w:rPr>
          <w:rFonts w:asciiTheme="majorHAnsi" w:eastAsia="Times New Roman" w:hAnsiTheme="majorHAnsi" w:cs="Times New Roman"/>
        </w:rPr>
        <w:t>Kluge</w:t>
      </w:r>
      <w:r w:rsidRPr="00FF5BE6">
        <w:rPr>
          <w:rFonts w:asciiTheme="majorHAnsi" w:eastAsia="Times New Roman" w:hAnsiTheme="majorHAnsi" w:cs="Times New Roman"/>
          <w:vertAlign w:val="superscript"/>
        </w:rPr>
        <w:t>2</w:t>
      </w:r>
      <w:r w:rsidRPr="003022E5">
        <w:rPr>
          <w:rFonts w:asciiTheme="majorHAnsi" w:eastAsia="Times New Roman" w:hAnsiTheme="majorHAnsi" w:cs="Times New Roman"/>
        </w:rPr>
        <w:t xml:space="preserve">, </w:t>
      </w:r>
      <w:r>
        <w:rPr>
          <w:rFonts w:asciiTheme="majorHAnsi" w:eastAsia="Times New Roman" w:hAnsiTheme="majorHAnsi" w:cs="Times New Roman"/>
        </w:rPr>
        <w:t xml:space="preserve">Max </w:t>
      </w:r>
      <w:r w:rsidRPr="003022E5">
        <w:rPr>
          <w:rFonts w:asciiTheme="majorHAnsi" w:eastAsia="Times New Roman" w:hAnsiTheme="majorHAnsi" w:cs="Times New Roman"/>
        </w:rPr>
        <w:t>Kemper</w:t>
      </w:r>
      <w:r w:rsidRPr="00FF5BE6">
        <w:rPr>
          <w:rFonts w:asciiTheme="majorHAnsi" w:eastAsia="Times New Roman" w:hAnsiTheme="majorHAnsi" w:cs="Times New Roman"/>
          <w:vertAlign w:val="superscript"/>
        </w:rPr>
        <w:t>2</w:t>
      </w:r>
      <w:r w:rsidRPr="003022E5">
        <w:rPr>
          <w:rFonts w:asciiTheme="majorHAnsi" w:eastAsia="Times New Roman" w:hAnsiTheme="majorHAnsi" w:cs="Times New Roman"/>
        </w:rPr>
        <w:t>,</w:t>
      </w:r>
      <w:r>
        <w:rPr>
          <w:rFonts w:asciiTheme="majorHAnsi" w:eastAsia="Times New Roman" w:hAnsiTheme="majorHAnsi" w:cs="Times New Roman"/>
        </w:rPr>
        <w:t xml:space="preserve"> Thomas</w:t>
      </w:r>
      <w:r w:rsidRPr="003022E5">
        <w:rPr>
          <w:rFonts w:asciiTheme="majorHAnsi" w:eastAsia="Times New Roman" w:hAnsiTheme="majorHAnsi" w:cs="Times New Roman"/>
        </w:rPr>
        <w:t xml:space="preserve"> Zahnert</w:t>
      </w:r>
      <w:r w:rsidRPr="00FF5BE6">
        <w:rPr>
          <w:rFonts w:asciiTheme="majorHAnsi" w:eastAsia="Times New Roman" w:hAnsiTheme="majorHAnsi" w:cs="Times New Roman"/>
          <w:vertAlign w:val="superscript"/>
        </w:rPr>
        <w:t>2</w:t>
      </w:r>
      <w:r>
        <w:rPr>
          <w:rFonts w:asciiTheme="majorHAnsi" w:eastAsia="Times New Roman" w:hAnsiTheme="majorHAnsi" w:cs="Times New Roman"/>
        </w:rPr>
        <w:t>, Marcus</w:t>
      </w:r>
      <w:r w:rsidRPr="00657635">
        <w:rPr>
          <w:rFonts w:asciiTheme="majorHAnsi" w:eastAsia="Times New Roman" w:hAnsiTheme="majorHAnsi" w:cs="Times New Roman"/>
        </w:rPr>
        <w:t xml:space="preserve"> </w:t>
      </w:r>
      <w:r w:rsidRPr="003022E5">
        <w:rPr>
          <w:rFonts w:asciiTheme="majorHAnsi" w:eastAsia="Times New Roman" w:hAnsiTheme="majorHAnsi" w:cs="Times New Roman"/>
        </w:rPr>
        <w:t>Neudert</w:t>
      </w:r>
      <w:r w:rsidRPr="00FF5BE6">
        <w:rPr>
          <w:rFonts w:asciiTheme="majorHAnsi" w:eastAsia="Times New Roman" w:hAnsiTheme="majorHAnsi" w:cs="Times New Roman"/>
          <w:vertAlign w:val="superscript"/>
        </w:rPr>
        <w:t>2</w:t>
      </w:r>
    </w:p>
    <w:p w14:paraId="3397BA84" w14:textId="77777777" w:rsidR="00B92DBE" w:rsidRDefault="00B92DBE" w:rsidP="00B92DBE">
      <w:pPr>
        <w:jc w:val="both"/>
        <w:rPr>
          <w:rFonts w:asciiTheme="majorHAnsi" w:eastAsia="Times New Roman" w:hAnsiTheme="majorHAnsi" w:cs="Times New Roman"/>
          <w:vertAlign w:val="superscript"/>
        </w:rPr>
      </w:pPr>
    </w:p>
    <w:p w14:paraId="10D78FD3" w14:textId="0B6B8BA8" w:rsidR="00CD28DF" w:rsidRPr="00184934" w:rsidRDefault="00B92DBE" w:rsidP="00184934">
      <w:pPr>
        <w:jc w:val="both"/>
        <w:rPr>
          <w:rFonts w:asciiTheme="majorHAnsi" w:eastAsia="Times New Roman" w:hAnsiTheme="majorHAnsi" w:cs="Times New Roman"/>
          <w:lang w:val="en-US"/>
        </w:rPr>
      </w:pPr>
      <w:r w:rsidRPr="00184934">
        <w:rPr>
          <w:rFonts w:asciiTheme="majorHAnsi" w:eastAsia="Times New Roman" w:hAnsiTheme="majorHAnsi" w:cs="Times New Roman"/>
          <w:vertAlign w:val="superscript"/>
          <w:lang w:val="en-US"/>
        </w:rPr>
        <w:t>1</w:t>
      </w:r>
      <w:r w:rsidR="00CD28DF" w:rsidRPr="00184934">
        <w:rPr>
          <w:rFonts w:asciiTheme="majorHAnsi" w:eastAsia="Times New Roman" w:hAnsiTheme="majorHAnsi" w:cs="Times New Roman"/>
          <w:lang w:val="en-US"/>
        </w:rPr>
        <w:t>Department of Orthodontics</w:t>
      </w:r>
      <w:r w:rsidR="00657635" w:rsidRPr="00184934">
        <w:rPr>
          <w:rFonts w:asciiTheme="majorHAnsi" w:eastAsia="Times New Roman" w:hAnsiTheme="majorHAnsi" w:cs="Times New Roman"/>
          <w:lang w:val="en-US"/>
        </w:rPr>
        <w:t xml:space="preserve">, </w:t>
      </w:r>
      <w:r w:rsidRPr="00B92DBE">
        <w:rPr>
          <w:rFonts w:asciiTheme="majorHAnsi" w:eastAsia="Times New Roman" w:hAnsiTheme="majorHAnsi" w:cs="Times New Roman"/>
          <w:lang w:val="en-US"/>
        </w:rPr>
        <w:t>2</w:t>
      </w:r>
      <w:r w:rsidRPr="00184934">
        <w:rPr>
          <w:rFonts w:asciiTheme="majorHAnsi" w:eastAsia="Times New Roman" w:hAnsiTheme="majorHAnsi" w:cs="Times New Roman"/>
          <w:lang w:val="en-US"/>
        </w:rPr>
        <w:t>Department of Otolaryngology, Head and Neck Surgery</w:t>
      </w:r>
      <w:r>
        <w:rPr>
          <w:rFonts w:asciiTheme="majorHAnsi" w:eastAsia="Times New Roman" w:hAnsiTheme="majorHAnsi" w:cs="Times New Roman"/>
          <w:lang w:val="en-US"/>
        </w:rPr>
        <w:t>,</w:t>
      </w:r>
      <w:r w:rsidRPr="00CD28DF">
        <w:rPr>
          <w:rFonts w:asciiTheme="majorHAnsi" w:eastAsia="Times New Roman" w:hAnsiTheme="majorHAnsi" w:cs="Times New Roman"/>
          <w:lang w:val="en-US"/>
        </w:rPr>
        <w:t xml:space="preserve"> </w:t>
      </w:r>
      <w:bookmarkStart w:id="0" w:name="_GoBack"/>
      <w:r w:rsidR="00CD28DF" w:rsidRPr="00184934">
        <w:rPr>
          <w:rFonts w:asciiTheme="majorHAnsi" w:eastAsia="Times New Roman" w:hAnsiTheme="majorHAnsi" w:cs="Times New Roman"/>
          <w:lang w:val="en-US"/>
        </w:rPr>
        <w:t xml:space="preserve">Carl Gustav </w:t>
      </w:r>
      <w:proofErr w:type="spellStart"/>
      <w:r w:rsidR="00CD28DF" w:rsidRPr="00184934">
        <w:rPr>
          <w:rFonts w:asciiTheme="majorHAnsi" w:eastAsia="Times New Roman" w:hAnsiTheme="majorHAnsi" w:cs="Times New Roman"/>
          <w:lang w:val="en-US"/>
        </w:rPr>
        <w:t>Carus</w:t>
      </w:r>
      <w:proofErr w:type="spellEnd"/>
      <w:r w:rsidR="00CD28DF" w:rsidRPr="00184934">
        <w:rPr>
          <w:rFonts w:asciiTheme="majorHAnsi" w:eastAsia="Times New Roman" w:hAnsiTheme="majorHAnsi" w:cs="Times New Roman"/>
          <w:lang w:val="en-US"/>
        </w:rPr>
        <w:t xml:space="preserve"> Campus, </w:t>
      </w:r>
      <w:proofErr w:type="spellStart"/>
      <w:r w:rsidR="00CD28DF" w:rsidRPr="00184934">
        <w:rPr>
          <w:rFonts w:asciiTheme="majorHAnsi" w:eastAsia="Times New Roman" w:hAnsiTheme="majorHAnsi" w:cs="Times New Roman"/>
          <w:lang w:val="en-US"/>
        </w:rPr>
        <w:t>Technische</w:t>
      </w:r>
      <w:proofErr w:type="spellEnd"/>
      <w:r w:rsidR="00CD28DF" w:rsidRPr="00184934">
        <w:rPr>
          <w:rFonts w:asciiTheme="majorHAnsi" w:eastAsia="Times New Roman" w:hAnsiTheme="majorHAnsi" w:cs="Times New Roman"/>
          <w:lang w:val="en-US"/>
        </w:rPr>
        <w:t xml:space="preserve"> </w:t>
      </w:r>
      <w:proofErr w:type="spellStart"/>
      <w:r w:rsidR="00CD28DF" w:rsidRPr="00184934">
        <w:rPr>
          <w:rFonts w:asciiTheme="majorHAnsi" w:eastAsia="Times New Roman" w:hAnsiTheme="majorHAnsi" w:cs="Times New Roman"/>
          <w:lang w:val="en-US"/>
        </w:rPr>
        <w:t>Universität</w:t>
      </w:r>
      <w:proofErr w:type="spellEnd"/>
      <w:r w:rsidR="00CD28DF" w:rsidRPr="00184934">
        <w:rPr>
          <w:rFonts w:asciiTheme="majorHAnsi" w:eastAsia="Times New Roman" w:hAnsiTheme="majorHAnsi" w:cs="Times New Roman"/>
          <w:lang w:val="en-US"/>
        </w:rPr>
        <w:t xml:space="preserve"> Dresden, Fetscherstr. 74, D-01307 Dresden, Germany</w:t>
      </w:r>
    </w:p>
    <w:bookmarkEnd w:id="0"/>
    <w:p w14:paraId="0CA0A7E8" w14:textId="77777777" w:rsidR="0067569A" w:rsidRPr="00184934" w:rsidRDefault="0067569A" w:rsidP="003022E5">
      <w:pPr>
        <w:jc w:val="both"/>
        <w:rPr>
          <w:rFonts w:asciiTheme="majorHAnsi" w:eastAsia="Times New Roman" w:hAnsiTheme="majorHAnsi" w:cs="Times New Roman"/>
          <w:lang w:val="en-US"/>
        </w:rPr>
      </w:pPr>
    </w:p>
    <w:p w14:paraId="3F39292A" w14:textId="601FB5BC" w:rsidR="004F6E10" w:rsidRPr="00184934" w:rsidRDefault="0058273D" w:rsidP="003022E5">
      <w:pPr>
        <w:jc w:val="both"/>
        <w:rPr>
          <w:rFonts w:asciiTheme="majorHAnsi" w:eastAsia="Times New Roman" w:hAnsiTheme="majorHAnsi" w:cs="Times New Roman"/>
          <w:lang w:val="en-US"/>
        </w:rPr>
      </w:pPr>
      <w:r w:rsidRPr="0058273D">
        <w:rPr>
          <w:rFonts w:asciiTheme="majorHAnsi" w:eastAsia="Times New Roman" w:hAnsiTheme="majorHAnsi" w:cs="Times New Roman"/>
          <w:lang w:val="en-US"/>
        </w:rPr>
        <w:t>Regenerative therapeutic procedures are of paramount importance in head and neck surgery. In this process, autologous bone material obtained by different methods is used for reconstructions. There are so far few data on the regenerative potency and the extraction conditions. The aim of this study was to evaluate the osteogenic potency of human bone meal, which was collected under various conditions.</w:t>
      </w:r>
      <w:r>
        <w:rPr>
          <w:rFonts w:asciiTheme="majorHAnsi" w:eastAsia="Times New Roman" w:hAnsiTheme="majorHAnsi" w:cs="Times New Roman"/>
          <w:lang w:val="en-US"/>
        </w:rPr>
        <w:t xml:space="preserve"> </w:t>
      </w:r>
      <w:r w:rsidRPr="00184934">
        <w:rPr>
          <w:rFonts w:asciiTheme="majorHAnsi" w:eastAsia="Times New Roman" w:hAnsiTheme="majorHAnsi" w:cs="Times New Roman"/>
          <w:lang w:val="en-US"/>
        </w:rPr>
        <w:t>To this end, fre</w:t>
      </w:r>
      <w:r>
        <w:rPr>
          <w:rFonts w:asciiTheme="majorHAnsi" w:eastAsia="Times New Roman" w:hAnsiTheme="majorHAnsi" w:cs="Times New Roman"/>
          <w:lang w:val="en-US"/>
        </w:rPr>
        <w:t>shly extracted bone meal from 13</w:t>
      </w:r>
      <w:r w:rsidRPr="00184934">
        <w:rPr>
          <w:rFonts w:asciiTheme="majorHAnsi" w:eastAsia="Times New Roman" w:hAnsiTheme="majorHAnsi" w:cs="Times New Roman"/>
          <w:lang w:val="en-US"/>
        </w:rPr>
        <w:t xml:space="preserve"> patients was transferred into cell culture media and cultured over a period of 6 weeks. Three different specimens with different drill speeds were taken from each patient. Subsequently, the number of mature cells as well as the expression of stem cell markers (Sox2, </w:t>
      </w:r>
      <w:proofErr w:type="spellStart"/>
      <w:r w:rsidRPr="00184934">
        <w:rPr>
          <w:rFonts w:asciiTheme="majorHAnsi" w:eastAsia="Times New Roman" w:hAnsiTheme="majorHAnsi" w:cs="Times New Roman"/>
          <w:lang w:val="en-US"/>
        </w:rPr>
        <w:t>Kitlg</w:t>
      </w:r>
      <w:proofErr w:type="spellEnd"/>
      <w:r w:rsidRPr="00184934">
        <w:rPr>
          <w:rFonts w:asciiTheme="majorHAnsi" w:eastAsia="Times New Roman" w:hAnsiTheme="majorHAnsi" w:cs="Times New Roman"/>
          <w:lang w:val="en-US"/>
        </w:rPr>
        <w:t xml:space="preserve">), growth factors (Bmp4, IGF1) and bone-specific genes (Runx2, </w:t>
      </w:r>
      <w:proofErr w:type="spellStart"/>
      <w:r w:rsidRPr="00184934">
        <w:rPr>
          <w:rFonts w:asciiTheme="majorHAnsi" w:eastAsia="Times New Roman" w:hAnsiTheme="majorHAnsi" w:cs="Times New Roman"/>
          <w:lang w:val="en-US"/>
        </w:rPr>
        <w:t>Bglap</w:t>
      </w:r>
      <w:proofErr w:type="spellEnd"/>
      <w:r w:rsidRPr="00184934">
        <w:rPr>
          <w:rFonts w:asciiTheme="majorHAnsi" w:eastAsia="Times New Roman" w:hAnsiTheme="majorHAnsi" w:cs="Times New Roman"/>
          <w:lang w:val="en-US"/>
        </w:rPr>
        <w:t xml:space="preserve">, </w:t>
      </w:r>
      <w:proofErr w:type="spellStart"/>
      <w:r w:rsidRPr="00184934">
        <w:rPr>
          <w:rFonts w:asciiTheme="majorHAnsi" w:eastAsia="Times New Roman" w:hAnsiTheme="majorHAnsi" w:cs="Times New Roman"/>
          <w:lang w:val="en-US"/>
        </w:rPr>
        <w:t>Alpl</w:t>
      </w:r>
      <w:proofErr w:type="spellEnd"/>
      <w:r w:rsidRPr="00184934">
        <w:rPr>
          <w:rFonts w:asciiTheme="majorHAnsi" w:eastAsia="Times New Roman" w:hAnsiTheme="majorHAnsi" w:cs="Times New Roman"/>
          <w:lang w:val="en-US"/>
        </w:rPr>
        <w:t xml:space="preserve">, </w:t>
      </w:r>
      <w:proofErr w:type="gramStart"/>
      <w:r w:rsidRPr="00184934">
        <w:rPr>
          <w:rFonts w:asciiTheme="majorHAnsi" w:eastAsia="Times New Roman" w:hAnsiTheme="majorHAnsi" w:cs="Times New Roman"/>
          <w:lang w:val="en-US"/>
        </w:rPr>
        <w:t>Col1a1</w:t>
      </w:r>
      <w:proofErr w:type="gramEnd"/>
      <w:r w:rsidRPr="00184934">
        <w:rPr>
          <w:rFonts w:asciiTheme="majorHAnsi" w:eastAsia="Times New Roman" w:hAnsiTheme="majorHAnsi" w:cs="Times New Roman"/>
          <w:lang w:val="en-US"/>
        </w:rPr>
        <w:t xml:space="preserve">) were determined by </w:t>
      </w:r>
      <w:proofErr w:type="spellStart"/>
      <w:r w:rsidRPr="00184934">
        <w:rPr>
          <w:rFonts w:asciiTheme="majorHAnsi" w:eastAsia="Times New Roman" w:hAnsiTheme="majorHAnsi" w:cs="Times New Roman"/>
          <w:lang w:val="en-US"/>
        </w:rPr>
        <w:t>qRT</w:t>
      </w:r>
      <w:proofErr w:type="spellEnd"/>
      <w:r w:rsidRPr="00184934">
        <w:rPr>
          <w:rFonts w:asciiTheme="majorHAnsi" w:eastAsia="Times New Roman" w:hAnsiTheme="majorHAnsi" w:cs="Times New Roman"/>
          <w:lang w:val="en-US"/>
        </w:rPr>
        <w:t>-PCR.</w:t>
      </w:r>
    </w:p>
    <w:p w14:paraId="54941069" w14:textId="0779F564" w:rsidR="0057222E" w:rsidRPr="00184934" w:rsidRDefault="0058273D" w:rsidP="0058273D">
      <w:pPr>
        <w:jc w:val="both"/>
        <w:rPr>
          <w:rFonts w:asciiTheme="majorHAnsi" w:hAnsiTheme="majorHAnsi"/>
          <w:lang w:val="en-US"/>
        </w:rPr>
      </w:pPr>
      <w:r w:rsidRPr="00184934">
        <w:rPr>
          <w:rFonts w:asciiTheme="majorHAnsi" w:eastAsia="Times New Roman" w:hAnsiTheme="majorHAnsi" w:cs="Times New Roman"/>
          <w:lang w:val="en-US"/>
        </w:rPr>
        <w:t>Depending on the speed, the mRNA expression of all the genes studied</w:t>
      </w:r>
      <w:r>
        <w:rPr>
          <w:rFonts w:asciiTheme="majorHAnsi" w:eastAsia="Times New Roman" w:hAnsiTheme="majorHAnsi" w:cs="Times New Roman"/>
          <w:lang w:val="en-US"/>
        </w:rPr>
        <w:t xml:space="preserve"> </w:t>
      </w:r>
      <w:r w:rsidRPr="00184934">
        <w:rPr>
          <w:rFonts w:asciiTheme="majorHAnsi" w:eastAsia="Times New Roman" w:hAnsiTheme="majorHAnsi" w:cs="Times New Roman"/>
          <w:lang w:val="en-US"/>
        </w:rPr>
        <w:t>decreased significantly</w:t>
      </w:r>
      <w:r>
        <w:rPr>
          <w:rFonts w:asciiTheme="majorHAnsi" w:eastAsia="Times New Roman" w:hAnsiTheme="majorHAnsi" w:cs="Times New Roman"/>
          <w:lang w:val="en-US"/>
        </w:rPr>
        <w:t>,</w:t>
      </w:r>
      <w:r w:rsidRPr="0058273D">
        <w:rPr>
          <w:rFonts w:asciiTheme="majorHAnsi" w:eastAsia="Times New Roman" w:hAnsiTheme="majorHAnsi" w:cs="Times New Roman"/>
          <w:lang w:val="en-US"/>
        </w:rPr>
        <w:t xml:space="preserve"> </w:t>
      </w:r>
      <w:r w:rsidRPr="006509C9">
        <w:rPr>
          <w:rFonts w:asciiTheme="majorHAnsi" w:eastAsia="Times New Roman" w:hAnsiTheme="majorHAnsi" w:cs="Times New Roman"/>
          <w:lang w:val="en-US"/>
        </w:rPr>
        <w:t>with the exception of Sox2 and Col1a1</w:t>
      </w:r>
      <w:r w:rsidRPr="00184934">
        <w:rPr>
          <w:rFonts w:asciiTheme="majorHAnsi" w:eastAsia="Times New Roman" w:hAnsiTheme="majorHAnsi" w:cs="Times New Roman"/>
          <w:lang w:val="en-US"/>
        </w:rPr>
        <w:t xml:space="preserve">. At 7000 rpm, the highest mRNA levels were detected. Nevertheless, within the observation period the cultivation of cells from all the bone meal samples succeeded, whereby the number of outgrowing cells was again inversely proportional to the rotational speed. </w:t>
      </w:r>
      <w:r w:rsidRPr="0058273D">
        <w:rPr>
          <w:rFonts w:asciiTheme="majorHAnsi" w:eastAsia="Times New Roman" w:hAnsiTheme="majorHAnsi" w:cs="Times New Roman"/>
          <w:lang w:val="en-US"/>
        </w:rPr>
        <w:t xml:space="preserve">The drill speed as a removal parameter has a demonstrable influence on the quality of the </w:t>
      </w:r>
      <w:proofErr w:type="spellStart"/>
      <w:r w:rsidRPr="0058273D">
        <w:rPr>
          <w:rFonts w:asciiTheme="majorHAnsi" w:eastAsia="Times New Roman" w:hAnsiTheme="majorHAnsi" w:cs="Times New Roman"/>
          <w:lang w:val="en-US"/>
        </w:rPr>
        <w:t>reimplantated</w:t>
      </w:r>
      <w:proofErr w:type="spellEnd"/>
      <w:r w:rsidRPr="0058273D">
        <w:rPr>
          <w:rFonts w:asciiTheme="majorHAnsi" w:eastAsia="Times New Roman" w:hAnsiTheme="majorHAnsi" w:cs="Times New Roman"/>
          <w:lang w:val="en-US"/>
        </w:rPr>
        <w:t xml:space="preserve"> bone meal. Both the molecular biology and the cell count indicate a lower rotational speed.</w:t>
      </w:r>
      <w:r w:rsidR="00D64E1F" w:rsidRPr="00184934">
        <w:rPr>
          <w:rFonts w:asciiTheme="majorHAnsi" w:hAnsiTheme="majorHAnsi"/>
          <w:lang w:val="en-US"/>
        </w:rPr>
        <w:tab/>
      </w:r>
    </w:p>
    <w:p w14:paraId="5429B60A" w14:textId="77777777" w:rsidR="00A34D79" w:rsidRPr="00184934" w:rsidRDefault="00A34D79" w:rsidP="003022E5">
      <w:pPr>
        <w:tabs>
          <w:tab w:val="left" w:pos="5663"/>
        </w:tabs>
        <w:jc w:val="both"/>
        <w:rPr>
          <w:rFonts w:asciiTheme="majorHAnsi" w:hAnsiTheme="majorHAnsi"/>
          <w:lang w:val="en-US"/>
        </w:rPr>
      </w:pPr>
    </w:p>
    <w:p w14:paraId="596727C7" w14:textId="77777777" w:rsidR="003C3328" w:rsidRDefault="003C3328" w:rsidP="003022E5">
      <w:pPr>
        <w:tabs>
          <w:tab w:val="left" w:pos="5663"/>
        </w:tabs>
        <w:jc w:val="both"/>
        <w:rPr>
          <w:rFonts w:asciiTheme="majorHAnsi" w:hAnsiTheme="majorHAnsi"/>
          <w:lang w:val="en-US"/>
        </w:rPr>
      </w:pPr>
    </w:p>
    <w:p w14:paraId="5F3989E7" w14:textId="53B81E17" w:rsidR="00A34D79" w:rsidRDefault="003C3328" w:rsidP="003022E5">
      <w:pPr>
        <w:tabs>
          <w:tab w:val="left" w:pos="5663"/>
        </w:tabs>
        <w:jc w:val="both"/>
        <w:rPr>
          <w:rFonts w:asciiTheme="majorHAnsi" w:hAnsiTheme="majorHAnsi"/>
          <w:b/>
          <w:lang w:val="en-US"/>
        </w:rPr>
      </w:pPr>
      <w:r w:rsidRPr="00184934">
        <w:rPr>
          <w:rFonts w:asciiTheme="majorHAnsi" w:hAnsiTheme="majorHAnsi"/>
          <w:b/>
          <w:lang w:val="en-US"/>
        </w:rPr>
        <w:t>Biography</w:t>
      </w:r>
    </w:p>
    <w:p w14:paraId="533D16BF" w14:textId="016412A7" w:rsidR="00743CCF" w:rsidRDefault="00743CCF" w:rsidP="00743CCF">
      <w:pPr>
        <w:rPr>
          <w:lang w:val="en-US"/>
        </w:rPr>
      </w:pPr>
      <w:r w:rsidRPr="002B38E7">
        <w:rPr>
          <w:lang w:val="en-US"/>
        </w:rPr>
        <w:t xml:space="preserve">02/2000: </w:t>
      </w:r>
      <w:r>
        <w:rPr>
          <w:lang w:val="en-US"/>
        </w:rPr>
        <w:t xml:space="preserve">PhD in molecular biology </w:t>
      </w:r>
      <w:r w:rsidRPr="002B38E7">
        <w:rPr>
          <w:lang w:val="en-US"/>
        </w:rPr>
        <w:t xml:space="preserve">at the University </w:t>
      </w:r>
      <w:proofErr w:type="gramStart"/>
      <w:r>
        <w:rPr>
          <w:lang w:val="en-US"/>
        </w:rPr>
        <w:t>of</w:t>
      </w:r>
      <w:proofErr w:type="gramEnd"/>
      <w:r>
        <w:rPr>
          <w:lang w:val="en-US"/>
        </w:rPr>
        <w:t xml:space="preserve"> Greifswald, Germany</w:t>
      </w:r>
    </w:p>
    <w:p w14:paraId="59158828" w14:textId="0D62CFE7" w:rsidR="00743CCF" w:rsidRDefault="00743CCF" w:rsidP="00743CCF">
      <w:pPr>
        <w:rPr>
          <w:lang w:val="en-US"/>
        </w:rPr>
      </w:pPr>
      <w:r>
        <w:rPr>
          <w:lang w:val="en-US"/>
        </w:rPr>
        <w:t>1999-20</w:t>
      </w:r>
      <w:r w:rsidR="00B92DBE">
        <w:rPr>
          <w:lang w:val="en-US"/>
        </w:rPr>
        <w:t>12</w:t>
      </w:r>
      <w:r>
        <w:rPr>
          <w:lang w:val="en-US"/>
        </w:rPr>
        <w:t xml:space="preserve">: postdoctoral </w:t>
      </w:r>
      <w:r w:rsidR="00B92DBE">
        <w:rPr>
          <w:lang w:val="en-US"/>
        </w:rPr>
        <w:t xml:space="preserve">studies and </w:t>
      </w:r>
      <w:r>
        <w:rPr>
          <w:lang w:val="en-US"/>
        </w:rPr>
        <w:t xml:space="preserve">research assistant at the University </w:t>
      </w:r>
      <w:proofErr w:type="gramStart"/>
      <w:r>
        <w:rPr>
          <w:lang w:val="en-US"/>
        </w:rPr>
        <w:t>of</w:t>
      </w:r>
      <w:proofErr w:type="gramEnd"/>
      <w:r>
        <w:rPr>
          <w:lang w:val="en-US"/>
        </w:rPr>
        <w:t xml:space="preserve"> Greifswald, Germany</w:t>
      </w:r>
    </w:p>
    <w:p w14:paraId="2A153E93" w14:textId="642D04DD" w:rsidR="00743CCF" w:rsidRDefault="00743CCF" w:rsidP="00743CCF">
      <w:pPr>
        <w:rPr>
          <w:lang w:val="en-US"/>
        </w:rPr>
      </w:pPr>
      <w:r>
        <w:rPr>
          <w:lang w:val="en-US"/>
        </w:rPr>
        <w:t xml:space="preserve">Since 2012: head of the research laboratory at the Department of Orthodontics, </w:t>
      </w:r>
      <w:proofErr w:type="spellStart"/>
      <w:r>
        <w:rPr>
          <w:lang w:val="en-US"/>
        </w:rPr>
        <w:t>Techni</w:t>
      </w:r>
      <w:r w:rsidR="00B92DBE">
        <w:rPr>
          <w:lang w:val="en-US"/>
        </w:rPr>
        <w:t>sche</w:t>
      </w:r>
      <w:proofErr w:type="spellEnd"/>
      <w:r w:rsidR="00B92DBE">
        <w:rPr>
          <w:lang w:val="en-US"/>
        </w:rPr>
        <w:t xml:space="preserve"> </w:t>
      </w:r>
      <w:proofErr w:type="spellStart"/>
      <w:r w:rsidR="00B92DBE">
        <w:rPr>
          <w:lang w:val="en-US"/>
        </w:rPr>
        <w:t>Universität</w:t>
      </w:r>
      <w:proofErr w:type="spellEnd"/>
      <w:r w:rsidR="00B92DBE">
        <w:rPr>
          <w:lang w:val="en-US"/>
        </w:rPr>
        <w:t xml:space="preserve"> Dresden, </w:t>
      </w:r>
      <w:proofErr w:type="gramStart"/>
      <w:r w:rsidR="00B92DBE">
        <w:rPr>
          <w:lang w:val="en-US"/>
        </w:rPr>
        <w:t>Germany</w:t>
      </w:r>
      <w:proofErr w:type="gramEnd"/>
    </w:p>
    <w:p w14:paraId="5FCFC2C4" w14:textId="406FAFD2" w:rsidR="00B92DBE" w:rsidRPr="002B38E7" w:rsidRDefault="00743CCF" w:rsidP="00B92DBE">
      <w:pPr>
        <w:rPr>
          <w:lang w:val="en-US"/>
        </w:rPr>
      </w:pPr>
      <w:r>
        <w:rPr>
          <w:lang w:val="en-US"/>
        </w:rPr>
        <w:t xml:space="preserve">Doctor Kunert-Keil has authored more than </w:t>
      </w:r>
      <w:r w:rsidR="00B92DBE">
        <w:rPr>
          <w:lang w:val="en-US"/>
        </w:rPr>
        <w:t>70</w:t>
      </w:r>
      <w:r>
        <w:rPr>
          <w:lang w:val="en-US"/>
        </w:rPr>
        <w:t xml:space="preserve"> publications and book sections in the fields of muscle and bone physiology as well as regenerative medicine. In the last years, she is devoted to research in the fields of bone surrogates, bone regeneration and </w:t>
      </w:r>
      <w:proofErr w:type="spellStart"/>
      <w:r>
        <w:rPr>
          <w:lang w:val="en-US"/>
        </w:rPr>
        <w:t>implantology</w:t>
      </w:r>
      <w:proofErr w:type="spellEnd"/>
      <w:r>
        <w:rPr>
          <w:lang w:val="en-US"/>
        </w:rPr>
        <w:t xml:space="preserve">. </w:t>
      </w:r>
      <w:r w:rsidR="00B92DBE">
        <w:rPr>
          <w:lang w:val="en-US"/>
        </w:rPr>
        <w:t>Furthermore, she is interested in Duchenne muscular dystrophy and its influence on the craniofacial morphology.</w:t>
      </w:r>
    </w:p>
    <w:p w14:paraId="0C0E684B" w14:textId="6682617C" w:rsidR="00743CCF" w:rsidRPr="002B38E7" w:rsidRDefault="00743CCF" w:rsidP="00743CCF">
      <w:pPr>
        <w:rPr>
          <w:lang w:val="en-US"/>
        </w:rPr>
      </w:pPr>
    </w:p>
    <w:p w14:paraId="05599811" w14:textId="77777777" w:rsidR="003C3328" w:rsidRDefault="003C3328" w:rsidP="003022E5">
      <w:pPr>
        <w:tabs>
          <w:tab w:val="left" w:pos="5663"/>
        </w:tabs>
        <w:jc w:val="both"/>
        <w:rPr>
          <w:rFonts w:asciiTheme="majorHAnsi" w:hAnsiTheme="majorHAnsi"/>
          <w:lang w:val="en-US"/>
        </w:rPr>
      </w:pPr>
    </w:p>
    <w:p w14:paraId="2B0F6ECD" w14:textId="70A30BFB" w:rsidR="00B92DBE" w:rsidRDefault="00B92DBE" w:rsidP="003022E5">
      <w:pPr>
        <w:tabs>
          <w:tab w:val="left" w:pos="5663"/>
        </w:tabs>
        <w:jc w:val="both"/>
        <w:rPr>
          <w:rFonts w:asciiTheme="majorHAnsi" w:hAnsiTheme="majorHAnsi"/>
          <w:b/>
          <w:lang w:val="en-US"/>
        </w:rPr>
      </w:pPr>
      <w:r w:rsidRPr="00184934">
        <w:rPr>
          <w:rFonts w:asciiTheme="majorHAnsi" w:hAnsiTheme="majorHAnsi"/>
          <w:b/>
          <w:lang w:val="en-US"/>
        </w:rPr>
        <w:t>Presenting author details</w:t>
      </w:r>
    </w:p>
    <w:p w14:paraId="036B19AA" w14:textId="793E3C37" w:rsidR="00B92DBE" w:rsidRDefault="00B92DBE" w:rsidP="003022E5">
      <w:pPr>
        <w:tabs>
          <w:tab w:val="left" w:pos="5663"/>
        </w:tabs>
        <w:jc w:val="both"/>
        <w:rPr>
          <w:rFonts w:asciiTheme="majorHAnsi" w:hAnsiTheme="majorHAnsi"/>
          <w:lang w:val="en-US"/>
        </w:rPr>
      </w:pPr>
      <w:r w:rsidRPr="00184934">
        <w:rPr>
          <w:rFonts w:asciiTheme="majorHAnsi" w:hAnsiTheme="majorHAnsi"/>
          <w:lang w:val="en-US"/>
        </w:rPr>
        <w:t>Full name:</w:t>
      </w:r>
      <w:r>
        <w:rPr>
          <w:rFonts w:asciiTheme="majorHAnsi" w:hAnsiTheme="majorHAnsi"/>
          <w:b/>
          <w:lang w:val="en-US"/>
        </w:rPr>
        <w:t xml:space="preserve"> </w:t>
      </w:r>
      <w:r>
        <w:rPr>
          <w:rFonts w:asciiTheme="majorHAnsi" w:hAnsiTheme="majorHAnsi"/>
          <w:lang w:val="en-US"/>
        </w:rPr>
        <w:t>Christiane Kunert-Keil</w:t>
      </w:r>
    </w:p>
    <w:p w14:paraId="548479B7" w14:textId="00F7A0F3" w:rsidR="00B92DBE" w:rsidRDefault="00B92DBE" w:rsidP="003022E5">
      <w:pPr>
        <w:tabs>
          <w:tab w:val="left" w:pos="5663"/>
        </w:tabs>
        <w:jc w:val="both"/>
        <w:rPr>
          <w:rFonts w:asciiTheme="majorHAnsi" w:hAnsiTheme="majorHAnsi"/>
          <w:lang w:val="en-US"/>
        </w:rPr>
      </w:pPr>
      <w:r>
        <w:rPr>
          <w:rFonts w:asciiTheme="majorHAnsi" w:hAnsiTheme="majorHAnsi"/>
          <w:lang w:val="en-US"/>
        </w:rPr>
        <w:t>Contact number: +49-351-4587139</w:t>
      </w:r>
    </w:p>
    <w:p w14:paraId="639908E8" w14:textId="38CAD313" w:rsidR="00B92DBE" w:rsidRPr="00184934" w:rsidRDefault="00B92DBE" w:rsidP="003022E5">
      <w:pPr>
        <w:tabs>
          <w:tab w:val="left" w:pos="5663"/>
        </w:tabs>
        <w:jc w:val="both"/>
        <w:rPr>
          <w:rFonts w:asciiTheme="majorHAnsi" w:hAnsiTheme="majorHAnsi"/>
          <w:lang w:val="en-US"/>
        </w:rPr>
      </w:pPr>
      <w:r>
        <w:rPr>
          <w:rFonts w:asciiTheme="majorHAnsi" w:hAnsiTheme="majorHAnsi"/>
          <w:lang w:val="en-US"/>
        </w:rPr>
        <w:t>Linked In account: Kunert-Keil Christiane</w:t>
      </w:r>
    </w:p>
    <w:sectPr w:rsidR="00B92DBE" w:rsidRPr="00184934" w:rsidSect="00110F5A">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trackRevisions/>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D8A"/>
    <w:rsid w:val="00036626"/>
    <w:rsid w:val="00106AB1"/>
    <w:rsid w:val="00106EB1"/>
    <w:rsid w:val="00110F5A"/>
    <w:rsid w:val="00112364"/>
    <w:rsid w:val="00184934"/>
    <w:rsid w:val="00190A2A"/>
    <w:rsid w:val="001C2524"/>
    <w:rsid w:val="003022E5"/>
    <w:rsid w:val="003C3328"/>
    <w:rsid w:val="003D0950"/>
    <w:rsid w:val="004F6E10"/>
    <w:rsid w:val="0057222E"/>
    <w:rsid w:val="0058273D"/>
    <w:rsid w:val="00657635"/>
    <w:rsid w:val="0067569A"/>
    <w:rsid w:val="006F7D91"/>
    <w:rsid w:val="00710573"/>
    <w:rsid w:val="00743CCF"/>
    <w:rsid w:val="00834975"/>
    <w:rsid w:val="00A34D79"/>
    <w:rsid w:val="00A463FC"/>
    <w:rsid w:val="00A87D8A"/>
    <w:rsid w:val="00B92DBE"/>
    <w:rsid w:val="00CD28DF"/>
    <w:rsid w:val="00D64E1F"/>
    <w:rsid w:val="00E02527"/>
    <w:rsid w:val="00F249AC"/>
    <w:rsid w:val="00F267BB"/>
    <w:rsid w:val="00F87298"/>
    <w:rsid w:val="00FD7A14"/>
    <w:rsid w:val="00FE3827"/>
    <w:rsid w:val="00FF309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67D4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A34D79"/>
    <w:rPr>
      <w:sz w:val="16"/>
      <w:szCs w:val="16"/>
    </w:rPr>
  </w:style>
  <w:style w:type="paragraph" w:styleId="Kommentartext">
    <w:name w:val="annotation text"/>
    <w:basedOn w:val="Standard"/>
    <w:link w:val="KommentartextZchn"/>
    <w:uiPriority w:val="99"/>
    <w:semiHidden/>
    <w:unhideWhenUsed/>
    <w:rsid w:val="00A34D79"/>
    <w:rPr>
      <w:sz w:val="20"/>
      <w:szCs w:val="20"/>
    </w:rPr>
  </w:style>
  <w:style w:type="character" w:customStyle="1" w:styleId="KommentartextZchn">
    <w:name w:val="Kommentartext Zchn"/>
    <w:basedOn w:val="Absatz-Standardschriftart"/>
    <w:link w:val="Kommentartext"/>
    <w:uiPriority w:val="99"/>
    <w:semiHidden/>
    <w:rsid w:val="00A34D79"/>
    <w:rPr>
      <w:sz w:val="20"/>
      <w:szCs w:val="20"/>
    </w:rPr>
  </w:style>
  <w:style w:type="paragraph" w:styleId="Kommentarthema">
    <w:name w:val="annotation subject"/>
    <w:basedOn w:val="Kommentartext"/>
    <w:next w:val="Kommentartext"/>
    <w:link w:val="KommentarthemaZchn"/>
    <w:uiPriority w:val="99"/>
    <w:semiHidden/>
    <w:unhideWhenUsed/>
    <w:rsid w:val="00A34D79"/>
    <w:rPr>
      <w:b/>
      <w:bCs/>
    </w:rPr>
  </w:style>
  <w:style w:type="character" w:customStyle="1" w:styleId="KommentarthemaZchn">
    <w:name w:val="Kommentarthema Zchn"/>
    <w:basedOn w:val="KommentartextZchn"/>
    <w:link w:val="Kommentarthema"/>
    <w:uiPriority w:val="99"/>
    <w:semiHidden/>
    <w:rsid w:val="00A34D79"/>
    <w:rPr>
      <w:b/>
      <w:bCs/>
      <w:sz w:val="20"/>
      <w:szCs w:val="20"/>
    </w:rPr>
  </w:style>
  <w:style w:type="paragraph" w:styleId="Sprechblasentext">
    <w:name w:val="Balloon Text"/>
    <w:basedOn w:val="Standard"/>
    <w:link w:val="SprechblasentextZchn"/>
    <w:uiPriority w:val="99"/>
    <w:semiHidden/>
    <w:unhideWhenUsed/>
    <w:rsid w:val="00A34D7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34D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A34D79"/>
    <w:rPr>
      <w:sz w:val="16"/>
      <w:szCs w:val="16"/>
    </w:rPr>
  </w:style>
  <w:style w:type="paragraph" w:styleId="Kommentartext">
    <w:name w:val="annotation text"/>
    <w:basedOn w:val="Standard"/>
    <w:link w:val="KommentartextZchn"/>
    <w:uiPriority w:val="99"/>
    <w:semiHidden/>
    <w:unhideWhenUsed/>
    <w:rsid w:val="00A34D79"/>
    <w:rPr>
      <w:sz w:val="20"/>
      <w:szCs w:val="20"/>
    </w:rPr>
  </w:style>
  <w:style w:type="character" w:customStyle="1" w:styleId="KommentartextZchn">
    <w:name w:val="Kommentartext Zchn"/>
    <w:basedOn w:val="Absatz-Standardschriftart"/>
    <w:link w:val="Kommentartext"/>
    <w:uiPriority w:val="99"/>
    <w:semiHidden/>
    <w:rsid w:val="00A34D79"/>
    <w:rPr>
      <w:sz w:val="20"/>
      <w:szCs w:val="20"/>
    </w:rPr>
  </w:style>
  <w:style w:type="paragraph" w:styleId="Kommentarthema">
    <w:name w:val="annotation subject"/>
    <w:basedOn w:val="Kommentartext"/>
    <w:next w:val="Kommentartext"/>
    <w:link w:val="KommentarthemaZchn"/>
    <w:uiPriority w:val="99"/>
    <w:semiHidden/>
    <w:unhideWhenUsed/>
    <w:rsid w:val="00A34D79"/>
    <w:rPr>
      <w:b/>
      <w:bCs/>
    </w:rPr>
  </w:style>
  <w:style w:type="character" w:customStyle="1" w:styleId="KommentarthemaZchn">
    <w:name w:val="Kommentarthema Zchn"/>
    <w:basedOn w:val="KommentartextZchn"/>
    <w:link w:val="Kommentarthema"/>
    <w:uiPriority w:val="99"/>
    <w:semiHidden/>
    <w:rsid w:val="00A34D79"/>
    <w:rPr>
      <w:b/>
      <w:bCs/>
      <w:sz w:val="20"/>
      <w:szCs w:val="20"/>
    </w:rPr>
  </w:style>
  <w:style w:type="paragraph" w:styleId="Sprechblasentext">
    <w:name w:val="Balloon Text"/>
    <w:basedOn w:val="Standard"/>
    <w:link w:val="SprechblasentextZchn"/>
    <w:uiPriority w:val="99"/>
    <w:semiHidden/>
    <w:unhideWhenUsed/>
    <w:rsid w:val="00A34D7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34D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2279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Uniklinik Dresden</Company>
  <LinksUpToDate>false</LinksUpToDate>
  <CharactersWithSpaces>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Neudert</dc:creator>
  <cp:lastModifiedBy>Kunert-Keil, Christiane</cp:lastModifiedBy>
  <cp:revision>5</cp:revision>
  <dcterms:created xsi:type="dcterms:W3CDTF">2017-03-21T15:40:00Z</dcterms:created>
  <dcterms:modified xsi:type="dcterms:W3CDTF">2017-03-22T07:58:00Z</dcterms:modified>
</cp:coreProperties>
</file>