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2C0" w:rsidRDefault="004472C0" w:rsidP="004472C0">
      <w:pPr>
        <w:jc w:val="both"/>
        <w:rPr>
          <w:rFonts w:asciiTheme="majorBidi" w:hAnsiTheme="majorBidi" w:cstheme="majorBidi"/>
          <w:sz w:val="24"/>
          <w:szCs w:val="24"/>
        </w:rPr>
      </w:pPr>
      <w:bookmarkStart w:id="0" w:name="OLE_LINK17"/>
      <w:proofErr w:type="spellStart"/>
      <w:proofErr w:type="gramStart"/>
      <w:r w:rsidRPr="0021320F">
        <w:rPr>
          <w:rFonts w:asciiTheme="majorBidi" w:hAnsiTheme="majorBidi" w:cstheme="majorBidi"/>
          <w:sz w:val="24"/>
          <w:szCs w:val="24"/>
          <w:highlight w:val="yellow"/>
        </w:rPr>
        <w:t>electroconductive</w:t>
      </w:r>
      <w:proofErr w:type="spellEnd"/>
      <w:proofErr w:type="gramEnd"/>
      <w:r w:rsidRPr="0021320F">
        <w:rPr>
          <w:rFonts w:asciiTheme="majorBidi" w:hAnsiTheme="majorBidi" w:cstheme="majorBidi"/>
          <w:sz w:val="24"/>
          <w:szCs w:val="24"/>
          <w:highlight w:val="yellow"/>
        </w:rPr>
        <w:t xml:space="preserve"> </w:t>
      </w:r>
      <w:r>
        <w:rPr>
          <w:rFonts w:asciiTheme="majorBidi" w:hAnsiTheme="majorBidi" w:cstheme="majorBidi"/>
          <w:sz w:val="24"/>
          <w:szCs w:val="24"/>
          <w:highlight w:val="yellow"/>
        </w:rPr>
        <w:t xml:space="preserve">and biocompatible </w:t>
      </w:r>
      <w:r w:rsidRPr="0021320F">
        <w:rPr>
          <w:rFonts w:asciiTheme="majorBidi" w:hAnsiTheme="majorBidi" w:cstheme="majorBidi"/>
          <w:sz w:val="24"/>
          <w:szCs w:val="24"/>
          <w:highlight w:val="yellow"/>
        </w:rPr>
        <w:t xml:space="preserve">Carbon </w:t>
      </w:r>
      <w:proofErr w:type="spellStart"/>
      <w:r w:rsidRPr="0021320F">
        <w:rPr>
          <w:rFonts w:asciiTheme="majorBidi" w:hAnsiTheme="majorBidi" w:cstheme="majorBidi"/>
          <w:sz w:val="24"/>
          <w:szCs w:val="24"/>
          <w:highlight w:val="yellow"/>
        </w:rPr>
        <w:t>nanotube</w:t>
      </w:r>
      <w:proofErr w:type="spellEnd"/>
      <w:r w:rsidRPr="0021320F">
        <w:rPr>
          <w:rFonts w:asciiTheme="majorBidi" w:hAnsiTheme="majorBidi" w:cstheme="majorBidi"/>
          <w:sz w:val="24"/>
          <w:szCs w:val="24"/>
          <w:highlight w:val="yellow"/>
        </w:rPr>
        <w:t>/polyurethane/collagen scaffolds for cardiac tissue engineering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4472C0" w:rsidRPr="005E1E2D" w:rsidRDefault="004472C0" w:rsidP="004472C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1" w:name="OLE_LINK11"/>
      <w:bookmarkStart w:id="2" w:name="OLE_LINK12"/>
      <w:bookmarkStart w:id="3" w:name="OLE_LINK7"/>
      <w:bookmarkStart w:id="4" w:name="OLE_LINK8"/>
      <w:bookmarkStart w:id="5" w:name="OLE_LINK9"/>
      <w:bookmarkStart w:id="6" w:name="OLE_LINK10"/>
      <w:bookmarkStart w:id="7" w:name="OLE_LINK16"/>
      <w:bookmarkEnd w:id="0"/>
      <w:r w:rsidRPr="005E1E2D">
        <w:rPr>
          <w:rFonts w:asciiTheme="majorBidi" w:hAnsiTheme="majorBidi" w:cstheme="majorBidi"/>
          <w:color w:val="000000"/>
          <w:sz w:val="24"/>
          <w:szCs w:val="24"/>
          <w:lang/>
        </w:rPr>
        <w:t xml:space="preserve">Cardiovascular </w:t>
      </w:r>
      <w:bookmarkStart w:id="8" w:name="OLE_LINK5"/>
      <w:bookmarkStart w:id="9" w:name="OLE_LINK6"/>
      <w:r w:rsidRPr="005E1E2D">
        <w:rPr>
          <w:rFonts w:asciiTheme="majorBidi" w:hAnsiTheme="majorBidi" w:cstheme="majorBidi"/>
          <w:color w:val="000000"/>
          <w:sz w:val="24"/>
          <w:szCs w:val="24"/>
          <w:lang/>
        </w:rPr>
        <w:t xml:space="preserve">diseases </w:t>
      </w:r>
      <w:r>
        <w:rPr>
          <w:rFonts w:asciiTheme="majorBidi" w:hAnsiTheme="majorBidi" w:cstheme="majorBidi"/>
          <w:color w:val="000000"/>
          <w:sz w:val="24"/>
          <w:szCs w:val="24"/>
          <w:lang/>
        </w:rPr>
        <w:t>cause highest</w:t>
      </w:r>
      <w:r w:rsidRPr="005E1E2D">
        <w:rPr>
          <w:rFonts w:asciiTheme="majorBidi" w:hAnsiTheme="majorBidi" w:cstheme="majorBidi"/>
          <w:color w:val="000000"/>
          <w:sz w:val="24"/>
          <w:szCs w:val="24"/>
          <w:lang/>
        </w:rPr>
        <w:t xml:space="preserve"> </w:t>
      </w:r>
      <w:bookmarkEnd w:id="8"/>
      <w:bookmarkEnd w:id="9"/>
      <w:r>
        <w:rPr>
          <w:rFonts w:asciiTheme="majorBidi" w:hAnsiTheme="majorBidi" w:cstheme="majorBidi"/>
          <w:color w:val="000000"/>
          <w:sz w:val="24"/>
          <w:szCs w:val="24"/>
          <w:lang/>
        </w:rPr>
        <w:t>mortality</w:t>
      </w:r>
      <w:r w:rsidRPr="005E1E2D">
        <w:rPr>
          <w:rFonts w:asciiTheme="majorBidi" w:hAnsiTheme="majorBidi" w:cstheme="majorBidi"/>
          <w:color w:val="000000"/>
          <w:sz w:val="24"/>
          <w:szCs w:val="24"/>
          <w:lang/>
        </w:rPr>
        <w:t xml:space="preserve"> in the world each year which discloses the </w:t>
      </w:r>
      <w:r>
        <w:rPr>
          <w:rFonts w:asciiTheme="majorBidi" w:hAnsiTheme="majorBidi" w:cstheme="majorBidi"/>
          <w:color w:val="000000"/>
          <w:sz w:val="24"/>
          <w:szCs w:val="24"/>
          <w:lang/>
        </w:rPr>
        <w:t xml:space="preserve">limitations </w:t>
      </w:r>
      <w:r w:rsidRPr="005E1E2D">
        <w:rPr>
          <w:rFonts w:asciiTheme="majorBidi" w:hAnsiTheme="majorBidi" w:cstheme="majorBidi"/>
          <w:color w:val="000000"/>
          <w:sz w:val="24"/>
          <w:szCs w:val="24"/>
          <w:lang/>
        </w:rPr>
        <w:t>in common therapies.</w:t>
      </w:r>
      <w:r w:rsidRPr="005E1E2D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5E1E2D">
        <w:rPr>
          <w:rFonts w:asciiTheme="majorBidi" w:hAnsiTheme="majorBidi" w:cstheme="majorBidi"/>
          <w:color w:val="222222"/>
          <w:sz w:val="24"/>
          <w:szCs w:val="24"/>
        </w:rPr>
        <w:t>cardiac</w:t>
      </w:r>
      <w:proofErr w:type="gramEnd"/>
      <w:r w:rsidRPr="005E1E2D">
        <w:rPr>
          <w:rFonts w:asciiTheme="majorBidi" w:hAnsiTheme="majorBidi" w:cstheme="majorBidi"/>
          <w:color w:val="222222"/>
          <w:sz w:val="24"/>
          <w:szCs w:val="24"/>
        </w:rPr>
        <w:t xml:space="preserve"> tissue engineering based on cells, scaffolds and engineering strategies have been employed </w:t>
      </w:r>
      <w:r w:rsidRPr="005E1E2D">
        <w:rPr>
          <w:rFonts w:asciiTheme="majorBidi" w:hAnsiTheme="majorBidi" w:cstheme="majorBidi"/>
          <w:sz w:val="24"/>
          <w:szCs w:val="24"/>
        </w:rPr>
        <w:t xml:space="preserve">as potential  </w:t>
      </w:r>
      <w:r>
        <w:rPr>
          <w:rFonts w:asciiTheme="majorBidi" w:hAnsiTheme="majorBidi" w:cstheme="majorBidi"/>
          <w:sz w:val="24"/>
          <w:szCs w:val="24"/>
        </w:rPr>
        <w:t xml:space="preserve">therapies </w:t>
      </w:r>
      <w:r w:rsidRPr="005E1E2D">
        <w:rPr>
          <w:rFonts w:asciiTheme="majorBidi" w:hAnsiTheme="majorBidi" w:cstheme="majorBidi"/>
          <w:sz w:val="24"/>
          <w:szCs w:val="24"/>
          <w:lang/>
        </w:rPr>
        <w:t>for the treatment of heart diseases</w:t>
      </w:r>
      <w:r w:rsidRPr="005E1E2D">
        <w:rPr>
          <w:rFonts w:asciiTheme="majorBidi" w:hAnsiTheme="majorBidi" w:cstheme="majorBidi"/>
          <w:color w:val="222222"/>
          <w:sz w:val="24"/>
          <w:szCs w:val="24"/>
        </w:rPr>
        <w:t xml:space="preserve">. </w:t>
      </w:r>
      <w:r w:rsidRPr="005E1E2D">
        <w:rPr>
          <w:rFonts w:asciiTheme="majorBidi" w:hAnsiTheme="majorBidi" w:cstheme="majorBidi"/>
          <w:sz w:val="24"/>
          <w:szCs w:val="24"/>
        </w:rPr>
        <w:t xml:space="preserve">To mimic the native myocardial environment, carbon </w:t>
      </w:r>
      <w:proofErr w:type="spellStart"/>
      <w:r w:rsidRPr="005E1E2D">
        <w:rPr>
          <w:rFonts w:asciiTheme="majorBidi" w:hAnsiTheme="majorBidi" w:cstheme="majorBidi"/>
          <w:sz w:val="24"/>
          <w:szCs w:val="24"/>
        </w:rPr>
        <w:t>nanotubes</w:t>
      </w:r>
      <w:proofErr w:type="spellEnd"/>
      <w:r w:rsidRPr="005E1E2D">
        <w:rPr>
          <w:rFonts w:asciiTheme="majorBidi" w:hAnsiTheme="majorBidi" w:cstheme="majorBidi"/>
          <w:sz w:val="24"/>
          <w:szCs w:val="24"/>
        </w:rPr>
        <w:t xml:space="preserve"> (CNTs) as conductive material and collagen as a natural polymer were used in composites to obtain </w:t>
      </w:r>
      <w:proofErr w:type="spellStart"/>
      <w:r w:rsidRPr="005E1E2D">
        <w:rPr>
          <w:rFonts w:asciiTheme="majorBidi" w:hAnsiTheme="majorBidi" w:cstheme="majorBidi"/>
          <w:sz w:val="24"/>
          <w:szCs w:val="24"/>
        </w:rPr>
        <w:t>electroactive</w:t>
      </w:r>
      <w:proofErr w:type="spellEnd"/>
      <w:r w:rsidRPr="005E1E2D">
        <w:rPr>
          <w:rFonts w:asciiTheme="majorBidi" w:hAnsiTheme="majorBidi" w:cstheme="majorBidi"/>
          <w:sz w:val="24"/>
          <w:szCs w:val="24"/>
        </w:rPr>
        <w:t xml:space="preserve"> and biocompatible scaffolds. Scaffolds were fabricated based on polyurethane (PU), collagen, PU/collagen, PU/CNT, PU/ collagen/CNT by </w:t>
      </w:r>
      <w:proofErr w:type="spellStart"/>
      <w:r w:rsidRPr="005E1E2D">
        <w:rPr>
          <w:rFonts w:asciiTheme="majorBidi" w:hAnsiTheme="majorBidi" w:cstheme="majorBidi"/>
          <w:sz w:val="24"/>
          <w:szCs w:val="24"/>
        </w:rPr>
        <w:t>electrospining</w:t>
      </w:r>
      <w:proofErr w:type="spellEnd"/>
      <w:r w:rsidRPr="005E1E2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5E1E2D">
        <w:rPr>
          <w:rFonts w:asciiTheme="majorBidi" w:hAnsiTheme="majorBidi" w:cstheme="majorBidi"/>
          <w:sz w:val="24"/>
          <w:szCs w:val="24"/>
        </w:rPr>
        <w:t>sprey</w:t>
      </w:r>
      <w:proofErr w:type="spellEnd"/>
      <w:r w:rsidRPr="005E1E2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1E2D">
        <w:rPr>
          <w:rFonts w:asciiTheme="majorBidi" w:hAnsiTheme="majorBidi" w:cstheme="majorBidi"/>
          <w:sz w:val="24"/>
          <w:szCs w:val="24"/>
        </w:rPr>
        <w:t>methods.</w:t>
      </w:r>
      <w:r w:rsidRPr="005E1E2D">
        <w:rPr>
          <w:rFonts w:asciiTheme="majorBidi" w:hAnsiTheme="majorBidi" w:cstheme="majorBidi"/>
          <w:color w:val="000000"/>
          <w:sz w:val="24"/>
          <w:szCs w:val="24"/>
        </w:rPr>
        <w:t>To</w:t>
      </w:r>
      <w:proofErr w:type="spellEnd"/>
      <w:r w:rsidRPr="005E1E2D">
        <w:rPr>
          <w:rFonts w:asciiTheme="majorBidi" w:hAnsiTheme="majorBidi" w:cstheme="majorBidi"/>
          <w:color w:val="000000"/>
          <w:sz w:val="24"/>
          <w:szCs w:val="24"/>
        </w:rPr>
        <w:t xml:space="preserve"> prepare CNT- polymer solution, </w:t>
      </w:r>
      <w:r w:rsidRPr="005E1E2D">
        <w:rPr>
          <w:rFonts w:asciiTheme="majorBidi" w:hAnsiTheme="majorBidi" w:cstheme="majorBidi"/>
          <w:sz w:val="24"/>
          <w:szCs w:val="24"/>
        </w:rPr>
        <w:t xml:space="preserve">carbon </w:t>
      </w:r>
      <w:proofErr w:type="spellStart"/>
      <w:r w:rsidRPr="005E1E2D">
        <w:rPr>
          <w:rFonts w:asciiTheme="majorBidi" w:hAnsiTheme="majorBidi" w:cstheme="majorBidi"/>
          <w:sz w:val="24"/>
          <w:szCs w:val="24"/>
        </w:rPr>
        <w:t>nanotubes</w:t>
      </w:r>
      <w:proofErr w:type="spellEnd"/>
      <w:r w:rsidRPr="005E1E2D">
        <w:rPr>
          <w:rFonts w:asciiTheme="majorBidi" w:hAnsiTheme="majorBidi" w:cstheme="majorBidi"/>
          <w:sz w:val="24"/>
          <w:szCs w:val="24"/>
        </w:rPr>
        <w:t xml:space="preserve"> were added to polymer solution and then </w:t>
      </w:r>
      <w:proofErr w:type="spellStart"/>
      <w:r w:rsidRPr="005E1E2D">
        <w:rPr>
          <w:rFonts w:asciiTheme="majorBidi" w:hAnsiTheme="majorBidi" w:cstheme="majorBidi"/>
          <w:sz w:val="24"/>
          <w:szCs w:val="24"/>
        </w:rPr>
        <w:t>sonicated</w:t>
      </w:r>
      <w:proofErr w:type="spellEnd"/>
      <w:r w:rsidRPr="005E1E2D">
        <w:rPr>
          <w:rFonts w:asciiTheme="majorBidi" w:hAnsiTheme="majorBidi" w:cstheme="majorBidi"/>
          <w:sz w:val="24"/>
          <w:szCs w:val="24"/>
        </w:rPr>
        <w:t xml:space="preserve"> for 5 h at room temperature to obtain a homogenous suspension</w:t>
      </w:r>
      <w:r w:rsidRPr="005E1E2D">
        <w:rPr>
          <w:rFonts w:asciiTheme="majorBidi" w:hAnsiTheme="majorBidi" w:cstheme="majorBidi"/>
          <w:color w:val="222222"/>
          <w:sz w:val="24"/>
          <w:szCs w:val="24"/>
        </w:rPr>
        <w:t xml:space="preserve"> and </w:t>
      </w:r>
      <w:proofErr w:type="spellStart"/>
      <w:r w:rsidRPr="005E1E2D">
        <w:rPr>
          <w:rFonts w:asciiTheme="majorBidi" w:hAnsiTheme="majorBidi" w:cstheme="majorBidi"/>
          <w:color w:val="222222"/>
          <w:sz w:val="24"/>
          <w:szCs w:val="24"/>
        </w:rPr>
        <w:t>nanofibrous</w:t>
      </w:r>
      <w:proofErr w:type="spellEnd"/>
      <w:r w:rsidRPr="005E1E2D">
        <w:rPr>
          <w:rFonts w:asciiTheme="majorBidi" w:hAnsiTheme="majorBidi" w:cstheme="majorBidi"/>
          <w:color w:val="222222"/>
          <w:sz w:val="24"/>
          <w:szCs w:val="24"/>
        </w:rPr>
        <w:t xml:space="preserve"> scaffolds were then prepared.</w:t>
      </w:r>
      <w:r w:rsidRPr="005E1E2D">
        <w:rPr>
          <w:rFonts w:asciiTheme="majorBidi" w:hAnsiTheme="majorBidi" w:cstheme="majorBidi"/>
          <w:sz w:val="24"/>
          <w:szCs w:val="24"/>
        </w:rPr>
        <w:t xml:space="preserve"> Aligned and random polyurethane were also fabricated as controls</w:t>
      </w:r>
      <w:bookmarkEnd w:id="1"/>
      <w:bookmarkEnd w:id="2"/>
      <w:r w:rsidRPr="005E1E2D">
        <w:rPr>
          <w:rFonts w:asciiTheme="majorBidi" w:hAnsiTheme="majorBidi" w:cstheme="majorBidi"/>
          <w:sz w:val="24"/>
          <w:szCs w:val="24"/>
        </w:rPr>
        <w:t>.</w:t>
      </w:r>
      <w:bookmarkEnd w:id="3"/>
      <w:bookmarkEnd w:id="4"/>
    </w:p>
    <w:p w:rsidR="004472C0" w:rsidRPr="005E1E2D" w:rsidRDefault="004472C0" w:rsidP="004472C0">
      <w:pPr>
        <w:spacing w:after="0" w:line="240" w:lineRule="auto"/>
        <w:jc w:val="both"/>
        <w:rPr>
          <w:rFonts w:asciiTheme="majorBidi" w:hAnsiTheme="majorBidi" w:cstheme="majorBidi"/>
          <w:color w:val="222222"/>
          <w:sz w:val="24"/>
          <w:szCs w:val="24"/>
        </w:rPr>
      </w:pPr>
      <w:r w:rsidRPr="005E1E2D">
        <w:rPr>
          <w:rFonts w:asciiTheme="majorBidi" w:hAnsiTheme="majorBidi" w:cstheme="majorBidi"/>
          <w:sz w:val="24"/>
          <w:szCs w:val="24"/>
        </w:rPr>
        <w:t xml:space="preserve">The scaffolds were seeded with </w:t>
      </w:r>
      <w:r w:rsidRPr="005E1E2D">
        <w:rPr>
          <w:rFonts w:asciiTheme="majorBidi" w:eastAsia="Times New Roman" w:hAnsiTheme="majorBidi" w:cstheme="majorBidi"/>
          <w:sz w:val="24"/>
          <w:szCs w:val="24"/>
        </w:rPr>
        <w:t xml:space="preserve">H9c2 cardiac </w:t>
      </w:r>
      <w:proofErr w:type="spellStart"/>
      <w:r w:rsidRPr="005E1E2D">
        <w:rPr>
          <w:rFonts w:asciiTheme="majorBidi" w:eastAsia="Times New Roman" w:hAnsiTheme="majorBidi" w:cstheme="majorBidi"/>
          <w:sz w:val="24"/>
          <w:szCs w:val="24"/>
        </w:rPr>
        <w:t>myoblasts</w:t>
      </w:r>
      <w:proofErr w:type="spellEnd"/>
      <w:r w:rsidRPr="005E1E2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5E1E2D">
        <w:rPr>
          <w:rFonts w:asciiTheme="majorBidi" w:hAnsiTheme="majorBidi" w:cstheme="majorBidi"/>
          <w:sz w:val="24"/>
          <w:szCs w:val="24"/>
        </w:rPr>
        <w:t>and cultured for up to 8 days to</w:t>
      </w:r>
      <w:r w:rsidRPr="005E1E2D">
        <w:rPr>
          <w:rFonts w:asciiTheme="majorBidi" w:eastAsia="Times New Roman" w:hAnsiTheme="majorBidi" w:cstheme="majorBidi"/>
          <w:sz w:val="24"/>
          <w:szCs w:val="24"/>
        </w:rPr>
        <w:t xml:space="preserve"> investigate</w:t>
      </w:r>
      <w:r w:rsidRPr="005E1E2D">
        <w:rPr>
          <w:rFonts w:asciiTheme="majorBidi" w:hAnsiTheme="majorBidi" w:cstheme="majorBidi"/>
          <w:sz w:val="24"/>
          <w:szCs w:val="24"/>
        </w:rPr>
        <w:t xml:space="preserve"> </w:t>
      </w:r>
      <w:bookmarkStart w:id="10" w:name="OLE_LINK1"/>
      <w:bookmarkStart w:id="11" w:name="OLE_LINK2"/>
      <w:proofErr w:type="gramStart"/>
      <w:r w:rsidRPr="005E1E2D">
        <w:rPr>
          <w:rFonts w:asciiTheme="majorBidi" w:hAnsiTheme="majorBidi" w:cstheme="majorBidi"/>
          <w:sz w:val="24"/>
          <w:szCs w:val="24"/>
        </w:rPr>
        <w:t xml:space="preserve">cell  </w:t>
      </w:r>
      <w:r w:rsidRPr="005E1E2D">
        <w:rPr>
          <w:rFonts w:asciiTheme="majorBidi" w:eastAsia="Times New Roman" w:hAnsiTheme="majorBidi" w:cstheme="majorBidi"/>
          <w:sz w:val="24"/>
          <w:szCs w:val="24"/>
        </w:rPr>
        <w:t>viability</w:t>
      </w:r>
      <w:bookmarkEnd w:id="10"/>
      <w:bookmarkEnd w:id="11"/>
      <w:proofErr w:type="gramEnd"/>
      <w:r w:rsidRPr="005E1E2D">
        <w:rPr>
          <w:rFonts w:asciiTheme="majorBidi" w:eastAsia="Times New Roman" w:hAnsiTheme="majorBidi" w:cstheme="majorBidi"/>
          <w:sz w:val="24"/>
          <w:szCs w:val="24"/>
        </w:rPr>
        <w:t xml:space="preserve">, adhesion and morphology in scaffolds without electrical stimulation. </w:t>
      </w:r>
      <w:proofErr w:type="gramStart"/>
      <w:r w:rsidRPr="005E1E2D">
        <w:rPr>
          <w:rFonts w:asciiTheme="majorBidi" w:hAnsiTheme="majorBidi" w:cstheme="majorBidi"/>
          <w:sz w:val="24"/>
          <w:szCs w:val="24"/>
        </w:rPr>
        <w:t>the</w:t>
      </w:r>
      <w:proofErr w:type="gramEnd"/>
      <w:r w:rsidRPr="005E1E2D">
        <w:rPr>
          <w:rFonts w:asciiTheme="majorBidi" w:hAnsiTheme="majorBidi" w:cstheme="majorBidi"/>
          <w:sz w:val="24"/>
          <w:szCs w:val="24"/>
        </w:rPr>
        <w:t xml:space="preserve"> metabolic activity of cells in </w:t>
      </w:r>
      <w:r>
        <w:rPr>
          <w:rFonts w:asciiTheme="majorBidi" w:hAnsiTheme="majorBidi" w:cstheme="majorBidi"/>
          <w:sz w:val="24"/>
          <w:szCs w:val="24"/>
        </w:rPr>
        <w:t>PU</w:t>
      </w:r>
      <w:r w:rsidRPr="005E1E2D">
        <w:rPr>
          <w:rFonts w:asciiTheme="majorBidi" w:hAnsiTheme="majorBidi" w:cstheme="majorBidi"/>
          <w:sz w:val="24"/>
          <w:szCs w:val="24"/>
        </w:rPr>
        <w:t>/ collagen/</w:t>
      </w:r>
      <w:r>
        <w:rPr>
          <w:rFonts w:asciiTheme="majorBidi" w:hAnsiTheme="majorBidi" w:cstheme="majorBidi"/>
          <w:sz w:val="24"/>
          <w:szCs w:val="24"/>
        </w:rPr>
        <w:t>CNT</w:t>
      </w:r>
      <w:r w:rsidRPr="005E1E2D">
        <w:rPr>
          <w:rFonts w:asciiTheme="majorBidi" w:hAnsiTheme="majorBidi" w:cstheme="majorBidi"/>
          <w:sz w:val="24"/>
          <w:szCs w:val="24"/>
        </w:rPr>
        <w:t xml:space="preserve"> composites was significantly higher than other  scaffolds. </w:t>
      </w:r>
      <w:bookmarkStart w:id="12" w:name="OLE_LINK15"/>
      <w:r w:rsidRPr="005E1E2D">
        <w:rPr>
          <w:rFonts w:asciiTheme="majorBidi" w:hAnsiTheme="majorBidi" w:cstheme="majorBidi"/>
          <w:color w:val="222222"/>
          <w:sz w:val="24"/>
          <w:szCs w:val="24"/>
        </w:rPr>
        <w:t xml:space="preserve">With increasing the concentration of collagen within the composites, the fiber diameters and </w:t>
      </w:r>
      <w:bookmarkStart w:id="13" w:name="OLE_LINK3"/>
      <w:bookmarkStart w:id="14" w:name="OLE_LINK4"/>
      <w:r w:rsidRPr="005E1E2D">
        <w:rPr>
          <w:rFonts w:asciiTheme="majorBidi" w:hAnsiTheme="majorBidi" w:cstheme="majorBidi"/>
          <w:color w:val="222222"/>
          <w:sz w:val="24"/>
          <w:szCs w:val="24"/>
        </w:rPr>
        <w:t>el</w:t>
      </w:r>
      <w:bookmarkEnd w:id="13"/>
      <w:bookmarkEnd w:id="14"/>
      <w:r w:rsidRPr="005E1E2D">
        <w:rPr>
          <w:rFonts w:asciiTheme="majorBidi" w:hAnsiTheme="majorBidi" w:cstheme="majorBidi"/>
          <w:color w:val="222222"/>
          <w:sz w:val="24"/>
          <w:szCs w:val="24"/>
        </w:rPr>
        <w:t>asticity of scaffolds decreased and biocompatibility increased.</w:t>
      </w:r>
      <w:r w:rsidRPr="005E1E2D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5E1E2D">
        <w:rPr>
          <w:rFonts w:asciiTheme="majorBidi" w:hAnsiTheme="majorBidi" w:cstheme="majorBidi"/>
          <w:sz w:val="24"/>
          <w:szCs w:val="24"/>
        </w:rPr>
        <w:t>mechanical</w:t>
      </w:r>
      <w:proofErr w:type="gramEnd"/>
      <w:r w:rsidRPr="005E1E2D">
        <w:rPr>
          <w:rFonts w:asciiTheme="majorBidi" w:hAnsiTheme="majorBidi" w:cstheme="majorBidi"/>
          <w:sz w:val="24"/>
          <w:szCs w:val="24"/>
        </w:rPr>
        <w:t xml:space="preserve"> properties of scaffolds were increased by polyurethane component.</w:t>
      </w:r>
      <w:r w:rsidRPr="005E1E2D"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bookmarkEnd w:id="12"/>
      <w:proofErr w:type="gramStart"/>
      <w:r w:rsidRPr="005E1E2D">
        <w:rPr>
          <w:rFonts w:asciiTheme="majorBidi" w:hAnsiTheme="majorBidi" w:cstheme="majorBidi"/>
          <w:sz w:val="24"/>
          <w:szCs w:val="24"/>
        </w:rPr>
        <w:t>polyurethane</w:t>
      </w:r>
      <w:proofErr w:type="gramEnd"/>
      <w:r w:rsidRPr="005E1E2D">
        <w:rPr>
          <w:rFonts w:asciiTheme="majorBidi" w:hAnsiTheme="majorBidi" w:cstheme="majorBidi"/>
          <w:sz w:val="24"/>
          <w:szCs w:val="24"/>
        </w:rPr>
        <w:t xml:space="preserve">/ collagen/carbon </w:t>
      </w:r>
      <w:proofErr w:type="spellStart"/>
      <w:r w:rsidRPr="005E1E2D">
        <w:rPr>
          <w:rFonts w:asciiTheme="majorBidi" w:hAnsiTheme="majorBidi" w:cstheme="majorBidi"/>
          <w:sz w:val="24"/>
          <w:szCs w:val="24"/>
        </w:rPr>
        <w:t>nanotube</w:t>
      </w:r>
      <w:proofErr w:type="spellEnd"/>
      <w:r w:rsidRPr="005E1E2D">
        <w:rPr>
          <w:rFonts w:asciiTheme="majorBidi" w:hAnsiTheme="majorBidi" w:cstheme="majorBidi"/>
          <w:sz w:val="24"/>
          <w:szCs w:val="24"/>
        </w:rPr>
        <w:t xml:space="preserve"> composites</w:t>
      </w:r>
      <w:r w:rsidRPr="005E1E2D">
        <w:rPr>
          <w:rFonts w:asciiTheme="majorBidi" w:hAnsiTheme="majorBidi" w:cstheme="majorBidi"/>
          <w:color w:val="222222"/>
          <w:sz w:val="24"/>
          <w:szCs w:val="24"/>
        </w:rPr>
        <w:t xml:space="preserve"> had </w:t>
      </w:r>
      <w:r w:rsidRPr="005E1E2D">
        <w:rPr>
          <w:rFonts w:asciiTheme="majorBidi" w:hAnsiTheme="majorBidi" w:cstheme="majorBidi"/>
          <w:sz w:val="24"/>
          <w:szCs w:val="24"/>
        </w:rPr>
        <w:t xml:space="preserve">excellent electrical properties. </w:t>
      </w:r>
      <w:proofErr w:type="gramStart"/>
      <w:r w:rsidRPr="005E1E2D">
        <w:rPr>
          <w:rFonts w:asciiTheme="majorBidi" w:hAnsiTheme="majorBidi" w:cstheme="majorBidi"/>
          <w:sz w:val="24"/>
          <w:szCs w:val="24"/>
        </w:rPr>
        <w:t>our</w:t>
      </w:r>
      <w:proofErr w:type="gramEnd"/>
      <w:r w:rsidRPr="005E1E2D">
        <w:rPr>
          <w:rFonts w:asciiTheme="majorBidi" w:hAnsiTheme="majorBidi" w:cstheme="majorBidi"/>
          <w:sz w:val="24"/>
          <w:szCs w:val="24"/>
        </w:rPr>
        <w:t xml:space="preserve"> findings indicated that the incorporation of carbon </w:t>
      </w:r>
      <w:proofErr w:type="spellStart"/>
      <w:r w:rsidRPr="005E1E2D">
        <w:rPr>
          <w:rFonts w:asciiTheme="majorBidi" w:hAnsiTheme="majorBidi" w:cstheme="majorBidi"/>
          <w:sz w:val="24"/>
          <w:szCs w:val="24"/>
        </w:rPr>
        <w:t>nanotube</w:t>
      </w:r>
      <w:proofErr w:type="spellEnd"/>
      <w:r w:rsidRPr="005E1E2D">
        <w:rPr>
          <w:rFonts w:asciiTheme="majorBidi" w:hAnsiTheme="majorBidi" w:cstheme="majorBidi"/>
          <w:sz w:val="24"/>
          <w:szCs w:val="24"/>
        </w:rPr>
        <w:t xml:space="preserve"> and collagen into </w:t>
      </w:r>
      <w:proofErr w:type="spellStart"/>
      <w:r w:rsidRPr="005E1E2D">
        <w:rPr>
          <w:rFonts w:asciiTheme="majorBidi" w:hAnsiTheme="majorBidi" w:cstheme="majorBidi"/>
          <w:sz w:val="24"/>
          <w:szCs w:val="24"/>
        </w:rPr>
        <w:t>nanofibrous</w:t>
      </w:r>
      <w:proofErr w:type="spellEnd"/>
      <w:r w:rsidRPr="005E1E2D">
        <w:rPr>
          <w:rFonts w:asciiTheme="majorBidi" w:hAnsiTheme="majorBidi" w:cstheme="majorBidi"/>
          <w:sz w:val="24"/>
          <w:szCs w:val="24"/>
        </w:rPr>
        <w:t xml:space="preserve"> scaffolds provided </w:t>
      </w:r>
      <w:r w:rsidRPr="005E1E2D">
        <w:rPr>
          <w:rFonts w:asciiTheme="majorBidi" w:hAnsiTheme="majorBidi" w:cstheme="majorBidi"/>
          <w:color w:val="000000"/>
          <w:sz w:val="24"/>
          <w:szCs w:val="24"/>
        </w:rPr>
        <w:t xml:space="preserve">electrically conductive and biocompatible </w:t>
      </w:r>
      <w:r w:rsidRPr="005E1E2D">
        <w:rPr>
          <w:rFonts w:asciiTheme="majorBidi" w:hAnsiTheme="majorBidi" w:cstheme="majorBidi"/>
          <w:sz w:val="24"/>
          <w:szCs w:val="24"/>
        </w:rPr>
        <w:t xml:space="preserve">constructs for cardiac tissue. </w:t>
      </w:r>
    </w:p>
    <w:bookmarkEnd w:id="5"/>
    <w:bookmarkEnd w:id="6"/>
    <w:bookmarkEnd w:id="7"/>
    <w:p w:rsidR="000803CA" w:rsidRDefault="000803CA"/>
    <w:sectPr w:rsidR="000803CA" w:rsidSect="000803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4472C0"/>
    <w:rsid w:val="000803CA"/>
    <w:rsid w:val="001E6DCE"/>
    <w:rsid w:val="004472C0"/>
    <w:rsid w:val="00B42405"/>
    <w:rsid w:val="00FD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2C0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1551</Characters>
  <Application>Microsoft Office Word</Application>
  <DocSecurity>0</DocSecurity>
  <Lines>12</Lines>
  <Paragraphs>3</Paragraphs>
  <ScaleCrop>false</ScaleCrop>
  <Company>MRT www.Win2Farsi.com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asadpour</dc:creator>
  <cp:lastModifiedBy>asadpour</cp:lastModifiedBy>
  <cp:revision>1</cp:revision>
  <dcterms:created xsi:type="dcterms:W3CDTF">2016-06-23T07:32:00Z</dcterms:created>
  <dcterms:modified xsi:type="dcterms:W3CDTF">2016-06-23T07:36:00Z</dcterms:modified>
</cp:coreProperties>
</file>