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1854A" w14:textId="6A08C409" w:rsidR="00CF39B6" w:rsidRDefault="001901B1" w:rsidP="003119C7">
      <w:pPr>
        <w:jc w:val="center"/>
        <w:rPr>
          <w:rFonts w:ascii="Times New Roman" w:hAnsi="Times New Roman" w:cs="Times New Roman"/>
          <w:b/>
          <w:bCs/>
          <w:color w:val="2E2E2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E2E2E"/>
          <w:sz w:val="24"/>
          <w:szCs w:val="24"/>
        </w:rPr>
        <w:t>U</w:t>
      </w:r>
      <w:r w:rsidR="00CF39B6">
        <w:rPr>
          <w:rFonts w:ascii="Times New Roman" w:hAnsi="Times New Roman" w:cs="Times New Roman"/>
          <w:b/>
          <w:bCs/>
          <w:color w:val="2E2E2E"/>
          <w:sz w:val="24"/>
          <w:szCs w:val="24"/>
        </w:rPr>
        <w:t>nderstand</w:t>
      </w:r>
      <w:r>
        <w:rPr>
          <w:rFonts w:ascii="Times New Roman" w:hAnsi="Times New Roman" w:cs="Times New Roman"/>
          <w:b/>
          <w:bCs/>
          <w:color w:val="2E2E2E"/>
          <w:sz w:val="24"/>
          <w:szCs w:val="24"/>
        </w:rPr>
        <w:t>ing</w:t>
      </w:r>
      <w:r w:rsidR="00CF39B6">
        <w:rPr>
          <w:rFonts w:ascii="Times New Roman" w:hAnsi="Times New Roman" w:cs="Times New Roman"/>
          <w:b/>
          <w:bCs/>
          <w:color w:val="2E2E2E"/>
          <w:sz w:val="24"/>
          <w:szCs w:val="24"/>
        </w:rPr>
        <w:t xml:space="preserve"> the rare disease ecosystem of India</w:t>
      </w:r>
      <w:r>
        <w:rPr>
          <w:rFonts w:ascii="Times New Roman" w:hAnsi="Times New Roman" w:cs="Times New Roman"/>
          <w:b/>
          <w:bCs/>
          <w:color w:val="2E2E2E"/>
          <w:sz w:val="24"/>
          <w:szCs w:val="24"/>
        </w:rPr>
        <w:t>:</w:t>
      </w:r>
      <w:r w:rsidRPr="001901B1">
        <w:rPr>
          <w:rFonts w:ascii="Times New Roman" w:hAnsi="Times New Roman" w:cs="Times New Roman"/>
          <w:b/>
          <w:bCs/>
          <w:color w:val="2E2E2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E2E2E"/>
          <w:sz w:val="24"/>
          <w:szCs w:val="24"/>
        </w:rPr>
        <w:t>a</w:t>
      </w:r>
      <w:r w:rsidRPr="00CF39B6">
        <w:rPr>
          <w:rFonts w:ascii="Times New Roman" w:hAnsi="Times New Roman" w:cs="Times New Roman"/>
          <w:b/>
          <w:bCs/>
          <w:color w:val="2E2E2E"/>
          <w:sz w:val="24"/>
          <w:szCs w:val="24"/>
        </w:rPr>
        <w:t xml:space="preserve"> study of the patient advocacy groups and the orphan medicinal product organizations</w:t>
      </w:r>
    </w:p>
    <w:p w14:paraId="1D6C4151" w14:textId="1F26CCE6" w:rsidR="00CF39B6" w:rsidRPr="002513F7" w:rsidRDefault="002513F7" w:rsidP="002513F7">
      <w:pPr>
        <w:spacing w:after="0" w:line="240" w:lineRule="auto"/>
        <w:jc w:val="center"/>
        <w:rPr>
          <w:rFonts w:ascii="Times New Roman" w:hAnsi="Times New Roman" w:cs="Times New Roman"/>
          <w:color w:val="2E2E2E"/>
          <w:sz w:val="24"/>
          <w:szCs w:val="24"/>
        </w:rPr>
      </w:pPr>
      <w:r w:rsidRPr="002513F7">
        <w:rPr>
          <w:rFonts w:ascii="Times New Roman" w:hAnsi="Times New Roman" w:cs="Times New Roman"/>
          <w:color w:val="2E2E2E"/>
          <w:sz w:val="24"/>
          <w:szCs w:val="24"/>
        </w:rPr>
        <w:t>Dr. Mohua Chakraborty Choudhury and Dr. Gayatri Saberwal</w:t>
      </w:r>
    </w:p>
    <w:p w14:paraId="6F4F7A36" w14:textId="6A4D1D7A" w:rsidR="002513F7" w:rsidRDefault="002513F7" w:rsidP="002513F7">
      <w:pPr>
        <w:spacing w:after="0" w:line="240" w:lineRule="auto"/>
        <w:jc w:val="center"/>
        <w:rPr>
          <w:rFonts w:ascii="Times New Roman" w:hAnsi="Times New Roman" w:cs="Times New Roman"/>
          <w:color w:val="2E2E2E"/>
          <w:sz w:val="24"/>
          <w:szCs w:val="24"/>
        </w:rPr>
      </w:pPr>
      <w:r w:rsidRPr="002513F7">
        <w:rPr>
          <w:rFonts w:ascii="Times New Roman" w:hAnsi="Times New Roman" w:cs="Times New Roman"/>
          <w:color w:val="2E2E2E"/>
          <w:sz w:val="24"/>
          <w:szCs w:val="24"/>
        </w:rPr>
        <w:t>Institute of Bioinformatics and Applied Biotechnology</w:t>
      </w:r>
    </w:p>
    <w:p w14:paraId="2B70C8FB" w14:textId="77777777" w:rsidR="002513F7" w:rsidRPr="002513F7" w:rsidRDefault="002513F7" w:rsidP="002513F7">
      <w:pPr>
        <w:spacing w:after="0" w:line="240" w:lineRule="auto"/>
        <w:jc w:val="center"/>
        <w:rPr>
          <w:rFonts w:ascii="Times New Roman" w:hAnsi="Times New Roman" w:cs="Times New Roman"/>
          <w:color w:val="2E2E2E"/>
          <w:sz w:val="24"/>
          <w:szCs w:val="24"/>
        </w:rPr>
      </w:pPr>
    </w:p>
    <w:p w14:paraId="346C34F5" w14:textId="666EAC69" w:rsidR="00A914CA" w:rsidRDefault="00C06A93" w:rsidP="00C06A93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C06A93">
        <w:rPr>
          <w:rFonts w:ascii="Times New Roman" w:hAnsi="Times New Roman" w:cs="Times New Roman"/>
          <w:color w:val="2E2E2E"/>
          <w:sz w:val="24"/>
          <w:szCs w:val="24"/>
        </w:rPr>
        <w:t>Rare diseases (RDs) are the conditions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that affect a small percentage of the population.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However, collectively it is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estimated that 6</w:t>
      </w:r>
      <w:r w:rsidR="001901B1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– 8% of the world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 xml:space="preserve">population is affected by 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>a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n RD. In India, RDs have been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poorly documented and studied and so far only about 450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RDs have been recorded.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Even as recently as the early 2000s, the medical fraternity, the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government, and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the general public were largely unaware of these diseases, which have rarely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figured on the medical or scientific agendas of the country. Although there has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been no systematic prevalence study, extrapolating from international data, it</w:t>
      </w:r>
      <w:r w:rsidR="00BE262B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is estimated that there are 72 to 96 million RD patients in the country. Moreover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due to the wide diversity in the Indian population, and both endogamy and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consanguinity in many ethnic groups, some diseases might be more prevalent in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certain groups or regions. Therefore, in order to understand the present RD ecosystem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 xml:space="preserve">of the country, we </w:t>
      </w:r>
      <w:r w:rsidR="002513F7">
        <w:rPr>
          <w:rFonts w:ascii="Times New Roman" w:hAnsi="Times New Roman" w:cs="Times New Roman"/>
          <w:color w:val="2E2E2E"/>
          <w:sz w:val="24"/>
          <w:szCs w:val="24"/>
        </w:rPr>
        <w:t>studied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 xml:space="preserve"> the two most important RD stakeholders in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 xml:space="preserve">the country </w:t>
      </w:r>
      <w:proofErr w:type="spellStart"/>
      <w:r w:rsidRPr="00C06A93">
        <w:rPr>
          <w:rFonts w:ascii="Times New Roman" w:hAnsi="Times New Roman" w:cs="Times New Roman"/>
          <w:color w:val="2E2E2E"/>
          <w:sz w:val="24"/>
          <w:szCs w:val="24"/>
        </w:rPr>
        <w:t>i</w:t>
      </w:r>
      <w:proofErr w:type="spellEnd"/>
      <w:r w:rsidRPr="00C06A93">
        <w:rPr>
          <w:rFonts w:ascii="Times New Roman" w:hAnsi="Times New Roman" w:cs="Times New Roman"/>
          <w:color w:val="2E2E2E"/>
          <w:sz w:val="24"/>
          <w:szCs w:val="24"/>
        </w:rPr>
        <w:t>) the patient advocacy groups and ii) the orphan medicinal product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organizations. We undertook two separate interview-based studies to analyze the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origin and activities of some of the major organizations in both categories.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We captured how these groups originated and evolved, what major challenges they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faced, and how their efforts improved the ecosystem for RD patients in India. Our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study aims to draw the attention of policymakers and emphasizes the urgent</w:t>
      </w:r>
      <w:r w:rsidR="00604035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C06A93">
        <w:rPr>
          <w:rFonts w:ascii="Times New Roman" w:hAnsi="Times New Roman" w:cs="Times New Roman"/>
          <w:color w:val="2E2E2E"/>
          <w:sz w:val="24"/>
          <w:szCs w:val="24"/>
        </w:rPr>
        <w:t>need for supportive government policies in this area.</w:t>
      </w:r>
    </w:p>
    <w:p w14:paraId="3ED9173B" w14:textId="6FBE4A10" w:rsidR="0054160B" w:rsidRPr="0054160B" w:rsidRDefault="0054160B" w:rsidP="00C06A93">
      <w:pPr>
        <w:rPr>
          <w:rFonts w:ascii="Times New Roman" w:hAnsi="Times New Roman" w:cs="Times New Roman"/>
          <w:b/>
          <w:bCs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b/>
          <w:bCs/>
          <w:color w:val="2E2E2E"/>
          <w:sz w:val="24"/>
          <w:szCs w:val="24"/>
        </w:rPr>
        <w:t>Biography</w:t>
      </w:r>
    </w:p>
    <w:p w14:paraId="6ECFAC14" w14:textId="6500CE85" w:rsidR="0054160B" w:rsidRDefault="0054160B" w:rsidP="00C06A93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2513F7">
        <w:rPr>
          <w:rFonts w:ascii="Times New Roman" w:hAnsi="Times New Roman" w:cs="Times New Roman"/>
          <w:color w:val="2E2E2E"/>
          <w:sz w:val="24"/>
          <w:szCs w:val="24"/>
        </w:rPr>
        <w:t>Dr. Mohua Chakraborty Choudhury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has a </w:t>
      </w:r>
      <w:proofErr w:type="spellStart"/>
      <w:r>
        <w:rPr>
          <w:rFonts w:ascii="Times New Roman" w:hAnsi="Times New Roman" w:cs="Times New Roman"/>
          <w:color w:val="2E2E2E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color w:val="2E2E2E"/>
          <w:sz w:val="24"/>
          <w:szCs w:val="24"/>
        </w:rPr>
        <w:t xml:space="preserve"> in 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>m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olecular 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>p</w:t>
      </w:r>
      <w:r>
        <w:rPr>
          <w:rFonts w:ascii="Times New Roman" w:hAnsi="Times New Roman" w:cs="Times New Roman"/>
          <w:color w:val="2E2E2E"/>
          <w:sz w:val="24"/>
          <w:szCs w:val="24"/>
        </w:rPr>
        <w:t>hylogenetics from Assam University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>,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India and has completed the National 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>post-doctoral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fellowship in a Rare disease policy research project from the Institute of Bioinformatics and Applied Biotechnology, Bengaluru, India.</w:t>
      </w:r>
      <w:r w:rsidR="00206657">
        <w:rPr>
          <w:rFonts w:ascii="Times New Roman" w:hAnsi="Times New Roman" w:cs="Times New Roman"/>
          <w:color w:val="2E2E2E"/>
          <w:sz w:val="24"/>
          <w:szCs w:val="24"/>
        </w:rPr>
        <w:t xml:space="preserve"> She has publis</w:t>
      </w:r>
      <w:bookmarkStart w:id="0" w:name="_GoBack"/>
      <w:bookmarkEnd w:id="0"/>
      <w:r w:rsidR="00206657">
        <w:rPr>
          <w:rFonts w:ascii="Times New Roman" w:hAnsi="Times New Roman" w:cs="Times New Roman"/>
          <w:color w:val="2E2E2E"/>
          <w:sz w:val="24"/>
          <w:szCs w:val="24"/>
        </w:rPr>
        <w:t>hed more than 10 papers in reputed journals. Two of her recent publications on rare diseases have been highly accessed.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She presently serves as the scientific advisor to Organization for rare disease India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 xml:space="preserve"> (ORDI)</w:t>
      </w:r>
      <w:r>
        <w:rPr>
          <w:rFonts w:ascii="Times New Roman" w:hAnsi="Times New Roman" w:cs="Times New Roman"/>
          <w:color w:val="2E2E2E"/>
          <w:sz w:val="24"/>
          <w:szCs w:val="24"/>
        </w:rPr>
        <w:t>, which is an umbrella organization for rare diseases in India.</w:t>
      </w:r>
    </w:p>
    <w:p w14:paraId="2374E554" w14:textId="568E95F7" w:rsidR="0054160B" w:rsidRDefault="0054160B" w:rsidP="00C06A93">
      <w:pPr>
        <w:rPr>
          <w:rFonts w:ascii="Times New Roman" w:hAnsi="Times New Roman" w:cs="Times New Roman"/>
          <w:color w:val="2E2E2E"/>
          <w:sz w:val="24"/>
          <w:szCs w:val="24"/>
        </w:rPr>
      </w:pPr>
    </w:p>
    <w:p w14:paraId="3DD8E1FC" w14:textId="77777777" w:rsidR="0054160B" w:rsidRPr="0054160B" w:rsidRDefault="0054160B" w:rsidP="0054160B">
      <w:pPr>
        <w:rPr>
          <w:rFonts w:ascii="Times New Roman" w:hAnsi="Times New Roman" w:cs="Times New Roman"/>
          <w:b/>
          <w:bCs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b/>
          <w:bCs/>
          <w:color w:val="2E2E2E"/>
          <w:sz w:val="24"/>
          <w:szCs w:val="24"/>
        </w:rPr>
        <w:t xml:space="preserve">Presenting author details </w:t>
      </w:r>
    </w:p>
    <w:p w14:paraId="44625BCF" w14:textId="1C48FB03" w:rsidR="0054160B" w:rsidRPr="0054160B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color w:val="2E2E2E"/>
          <w:sz w:val="24"/>
          <w:szCs w:val="24"/>
        </w:rPr>
        <w:t>Dr. Mohua Chakraborty Choudhury</w:t>
      </w:r>
    </w:p>
    <w:p w14:paraId="0C68F72F" w14:textId="2B78D8EC" w:rsidR="0054160B" w:rsidRPr="0054160B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>Contact number: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+91- 9830308500</w:t>
      </w:r>
    </w:p>
    <w:p w14:paraId="31DF7787" w14:textId="276736BD" w:rsidR="0054160B" w:rsidRPr="0054160B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>Twitter account: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="00B75085" w:rsidRPr="00B75085">
        <w:rPr>
          <w:rFonts w:ascii="Times New Roman" w:hAnsi="Times New Roman" w:cs="Times New Roman"/>
          <w:color w:val="2E2E2E"/>
          <w:sz w:val="24"/>
          <w:szCs w:val="24"/>
        </w:rPr>
        <w:t>@MOHUA22</w:t>
      </w:r>
    </w:p>
    <w:p w14:paraId="64F94B62" w14:textId="09E227C1" w:rsidR="0054160B" w:rsidRPr="0054160B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>Linked In account: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54160B">
        <w:rPr>
          <w:rFonts w:ascii="Times New Roman" w:hAnsi="Times New Roman" w:cs="Times New Roman"/>
          <w:color w:val="2E2E2E"/>
          <w:sz w:val="24"/>
          <w:szCs w:val="24"/>
        </w:rPr>
        <w:t>www.linkedin.com/in/mohua-chakraborty-choudhury-609b9130</w:t>
      </w:r>
    </w:p>
    <w:p w14:paraId="4ACDEA88" w14:textId="04F98512" w:rsidR="0054160B" w:rsidRPr="0054160B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>Session name/ number:</w:t>
      </w:r>
      <w:r w:rsidR="00B75085">
        <w:rPr>
          <w:rFonts w:ascii="Times New Roman" w:hAnsi="Times New Roman" w:cs="Times New Roman"/>
          <w:color w:val="2E2E2E"/>
          <w:sz w:val="24"/>
          <w:szCs w:val="24"/>
        </w:rPr>
        <w:t xml:space="preserve"> 23  Orphan Medicinal Products</w:t>
      </w:r>
    </w:p>
    <w:p w14:paraId="371C0564" w14:textId="7A4048A0" w:rsidR="0054160B" w:rsidRPr="00A914CA" w:rsidRDefault="0054160B" w:rsidP="0054160B">
      <w:pPr>
        <w:rPr>
          <w:rFonts w:ascii="Times New Roman" w:hAnsi="Times New Roman" w:cs="Times New Roman"/>
          <w:color w:val="2E2E2E"/>
          <w:sz w:val="24"/>
          <w:szCs w:val="24"/>
        </w:rPr>
      </w:pPr>
      <w:r w:rsidRPr="0054160B">
        <w:rPr>
          <w:rFonts w:ascii="Times New Roman" w:hAnsi="Times New Roman" w:cs="Times New Roman"/>
          <w:color w:val="2E2E2E"/>
          <w:sz w:val="24"/>
          <w:szCs w:val="24"/>
        </w:rPr>
        <w:t>Category: Oral presentation</w:t>
      </w:r>
    </w:p>
    <w:sectPr w:rsidR="0054160B" w:rsidRPr="00A914CA" w:rsidSect="00B252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F6"/>
    <w:rsid w:val="000237DF"/>
    <w:rsid w:val="001901B1"/>
    <w:rsid w:val="001935BC"/>
    <w:rsid w:val="00206657"/>
    <w:rsid w:val="002513F7"/>
    <w:rsid w:val="00273DE2"/>
    <w:rsid w:val="003119C7"/>
    <w:rsid w:val="00415E67"/>
    <w:rsid w:val="0054160B"/>
    <w:rsid w:val="00604035"/>
    <w:rsid w:val="006739BB"/>
    <w:rsid w:val="00750225"/>
    <w:rsid w:val="008308C4"/>
    <w:rsid w:val="008B4694"/>
    <w:rsid w:val="00A914CA"/>
    <w:rsid w:val="00B252A0"/>
    <w:rsid w:val="00B53EF6"/>
    <w:rsid w:val="00B75085"/>
    <w:rsid w:val="00BE262B"/>
    <w:rsid w:val="00C06A93"/>
    <w:rsid w:val="00C164CB"/>
    <w:rsid w:val="00CF39B6"/>
    <w:rsid w:val="00D5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671C"/>
  <w15:chartTrackingRefBased/>
  <w15:docId w15:val="{6B1FD810-650D-44AF-9ABD-929056F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Mohua</dc:creator>
  <cp:keywords/>
  <dc:description/>
  <cp:lastModifiedBy>Mohua</cp:lastModifiedBy>
  <cp:revision>4</cp:revision>
  <dcterms:created xsi:type="dcterms:W3CDTF">2020-02-05T09:31:00Z</dcterms:created>
  <dcterms:modified xsi:type="dcterms:W3CDTF">2020-02-05T09:40:00Z</dcterms:modified>
</cp:coreProperties>
</file>