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EC310E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04778C" wp14:editId="696B2713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779C" w:rsidRPr="001D6E45" w:rsidRDefault="0083779C" w:rsidP="001D6E45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83779C" w:rsidRPr="001D6E45" w:rsidRDefault="0083779C" w:rsidP="001D6E45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83779C" w:rsidRPr="001D6E45" w:rsidRDefault="0083779C" w:rsidP="001D6E45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085CDD38" wp14:editId="6D9F6CF5">
                                  <wp:extent cx="1376744" cy="391229"/>
                                  <wp:effectExtent l="0" t="0" r="0" b="8890"/>
                                  <wp:docPr id="1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6744" cy="391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779C" w:rsidRPr="001D6E45" w:rsidRDefault="0083779C" w:rsidP="001D6E45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83779C" w:rsidRPr="001D6E45" w:rsidRDefault="0083779C" w:rsidP="001D6E45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:rsidR="0083779C" w:rsidRPr="00B03DB8" w:rsidRDefault="0083779C" w:rsidP="001D6E4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04778C" id="AutoShape 3" o:spid="_x0000_s1026" style="position:absolute;margin-left:314.25pt;margin-top:9.75pt;width:140.25pt;height:10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" strokecolor="#9bbb59" strokeweight="2.5pt">
                <v:textbox>
                  <w:txbxContent>
                    <w:p w:rsidR="0083779C" w:rsidRPr="001D6E45" w:rsidRDefault="0083779C" w:rsidP="001D6E45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:rsidR="0083779C" w:rsidRPr="001D6E45" w:rsidRDefault="0083779C" w:rsidP="001D6E45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:rsidR="0083779C" w:rsidRPr="001D6E45" w:rsidRDefault="0083779C" w:rsidP="001D6E45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085CDD38" wp14:editId="6D9F6CF5">
                            <wp:extent cx="1376744" cy="391229"/>
                            <wp:effectExtent l="0" t="0" r="0" b="8890"/>
                            <wp:docPr id="1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6744" cy="3912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779C" w:rsidRPr="001D6E45" w:rsidRDefault="0083779C" w:rsidP="001D6E45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:rsidR="0083779C" w:rsidRPr="001D6E45" w:rsidRDefault="0083779C" w:rsidP="001D6E45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:rsidR="0083779C" w:rsidRPr="00B03DB8" w:rsidRDefault="0083779C" w:rsidP="001D6E4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570D" w:rsidRPr="00D4570D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 wp14:anchorId="4EC6EF6D" wp14:editId="40DBF52D">
            <wp:extent cx="1530350" cy="153562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444" cy="153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D4112" w:rsidP="00052C2B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The role of clinical </w:t>
      </w:r>
      <w:r w:rsidR="004C52C0">
        <w:rPr>
          <w:rFonts w:eastAsia="MS PGothic"/>
          <w:b/>
          <w:color w:val="000000"/>
          <w:sz w:val="28"/>
          <w:szCs w:val="28"/>
        </w:rPr>
        <w:t xml:space="preserve">genomic </w:t>
      </w:r>
      <w:r>
        <w:rPr>
          <w:rFonts w:eastAsia="MS PGothic"/>
          <w:b/>
          <w:color w:val="000000"/>
          <w:sz w:val="28"/>
          <w:szCs w:val="28"/>
        </w:rPr>
        <w:t xml:space="preserve">testing </w:t>
      </w:r>
      <w:r w:rsidR="00873AF9">
        <w:rPr>
          <w:rFonts w:eastAsia="MS PGothic"/>
          <w:b/>
          <w:color w:val="000000"/>
          <w:sz w:val="28"/>
          <w:szCs w:val="28"/>
        </w:rPr>
        <w:t>in</w:t>
      </w:r>
      <w:r>
        <w:rPr>
          <w:rFonts w:eastAsia="MS PGothic"/>
          <w:b/>
          <w:color w:val="000000"/>
          <w:sz w:val="28"/>
          <w:szCs w:val="28"/>
        </w:rPr>
        <w:t xml:space="preserve"> treatment discovery</w:t>
      </w:r>
      <w:r w:rsidR="00873AF9">
        <w:rPr>
          <w:rFonts w:eastAsia="MS PGothic"/>
          <w:b/>
          <w:color w:val="000000"/>
          <w:sz w:val="28"/>
          <w:szCs w:val="28"/>
        </w:rPr>
        <w:t xml:space="preserve"> for</w:t>
      </w:r>
      <w:r>
        <w:rPr>
          <w:rFonts w:eastAsia="MS PGothic"/>
          <w:b/>
          <w:color w:val="000000"/>
          <w:sz w:val="28"/>
          <w:szCs w:val="28"/>
        </w:rPr>
        <w:t xml:space="preserve"> rare neurodevelopmental diseases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0D4112">
        <w:rPr>
          <w:rFonts w:eastAsia="MS PGothic" w:hAnsi="Arial"/>
          <w:color w:val="000000"/>
        </w:rPr>
        <w:t>Karen S. Ho, MSc, PhD</w:t>
      </w:r>
    </w:p>
    <w:p w:rsidR="008E2F78" w:rsidRDefault="008E2F78" w:rsidP="00873AF9">
      <w:pPr>
        <w:jc w:val="center"/>
        <w:rPr>
          <w:rFonts w:eastAsia="MS PGothic" w:hAnsi="Arial"/>
          <w:color w:val="000000"/>
        </w:rPr>
      </w:pPr>
    </w:p>
    <w:p w:rsidR="00DC433A" w:rsidRPr="00327F9B" w:rsidRDefault="000D4112" w:rsidP="00873AF9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Lineagen</w:t>
      </w:r>
      <w:proofErr w:type="spellEnd"/>
      <w:r>
        <w:rPr>
          <w:rFonts w:eastAsia="MS PGothic" w:hAnsi="Arial"/>
          <w:color w:val="000000"/>
        </w:rPr>
        <w:t xml:space="preserve">, </w:t>
      </w:r>
      <w:proofErr w:type="spellStart"/>
      <w:r>
        <w:rPr>
          <w:rFonts w:eastAsia="MS PGothic" w:hAnsi="Arial"/>
          <w:color w:val="000000"/>
        </w:rPr>
        <w:t>Inc</w:t>
      </w:r>
      <w:proofErr w:type="spellEnd"/>
      <w:r w:rsidR="00DC433A"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Salt Lake City, UT 84109</w:t>
      </w:r>
      <w:r w:rsidR="00DC433A" w:rsidRPr="00327F9B">
        <w:rPr>
          <w:rFonts w:eastAsia="MS PGothic" w:hAnsi="Arial"/>
          <w:color w:val="000000"/>
        </w:rPr>
        <w:t>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BC46AE" w:rsidRDefault="004C52C0" w:rsidP="00F02FC0">
      <w:pPr>
        <w:jc w:val="both"/>
        <w:rPr>
          <w:color w:val="000000"/>
        </w:rPr>
      </w:pPr>
      <w:r>
        <w:rPr>
          <w:color w:val="000000"/>
        </w:rPr>
        <w:t xml:space="preserve">Genomic </w:t>
      </w:r>
      <w:r w:rsidR="003970A0">
        <w:rPr>
          <w:color w:val="000000"/>
        </w:rPr>
        <w:t>testing</w:t>
      </w:r>
      <w:r w:rsidR="00FD2BE6">
        <w:rPr>
          <w:color w:val="000000"/>
        </w:rPr>
        <w:t xml:space="preserve"> </w:t>
      </w:r>
      <w:r w:rsidR="005B7768">
        <w:rPr>
          <w:color w:val="000000"/>
        </w:rPr>
        <w:t>by</w:t>
      </w:r>
      <w:r w:rsidR="00FD2BE6">
        <w:rPr>
          <w:color w:val="000000"/>
        </w:rPr>
        <w:t xml:space="preserve"> high resolution chromosomal microarray (CMA)</w:t>
      </w:r>
      <w:r w:rsidR="003970A0">
        <w:rPr>
          <w:color w:val="000000"/>
        </w:rPr>
        <w:t xml:space="preserve"> </w:t>
      </w:r>
      <w:r w:rsidR="00FD2BE6">
        <w:rPr>
          <w:color w:val="000000"/>
        </w:rPr>
        <w:t xml:space="preserve">is </w:t>
      </w:r>
      <w:r>
        <w:rPr>
          <w:color w:val="000000"/>
        </w:rPr>
        <w:t>the guideline-recommended first tier test for neurodevelopmental disorders.</w:t>
      </w:r>
      <w:r w:rsidDel="004C52C0">
        <w:rPr>
          <w:color w:val="000000"/>
        </w:rPr>
        <w:t xml:space="preserve"> </w:t>
      </w:r>
      <w:r>
        <w:rPr>
          <w:color w:val="000000"/>
        </w:rPr>
        <w:t>W</w:t>
      </w:r>
      <w:r w:rsidR="00A771ED">
        <w:rPr>
          <w:color w:val="000000"/>
        </w:rPr>
        <w:t xml:space="preserve">idely used </w:t>
      </w:r>
      <w:r w:rsidR="003970A0">
        <w:rPr>
          <w:color w:val="000000"/>
        </w:rPr>
        <w:t>in the clinical setting</w:t>
      </w:r>
      <w:r>
        <w:rPr>
          <w:color w:val="000000"/>
        </w:rPr>
        <w:t xml:space="preserve">, </w:t>
      </w:r>
      <w:r w:rsidR="005B7768">
        <w:rPr>
          <w:color w:val="000000"/>
        </w:rPr>
        <w:t xml:space="preserve">accurate and informative </w:t>
      </w:r>
      <w:r w:rsidR="00FD2BE6">
        <w:rPr>
          <w:color w:val="000000"/>
        </w:rPr>
        <w:t xml:space="preserve">interpretation </w:t>
      </w:r>
      <w:r w:rsidR="005B7768">
        <w:rPr>
          <w:color w:val="000000"/>
        </w:rPr>
        <w:t xml:space="preserve">of </w:t>
      </w:r>
      <w:r w:rsidR="00FD2BE6">
        <w:rPr>
          <w:color w:val="000000"/>
        </w:rPr>
        <w:t xml:space="preserve">CMA results </w:t>
      </w:r>
      <w:r w:rsidR="005B7768">
        <w:rPr>
          <w:color w:val="000000"/>
        </w:rPr>
        <w:t>can</w:t>
      </w:r>
      <w:r w:rsidR="00FD2BE6">
        <w:rPr>
          <w:color w:val="000000"/>
        </w:rPr>
        <w:t xml:space="preserve"> enhance</w:t>
      </w:r>
      <w:r w:rsidR="005B7768">
        <w:rPr>
          <w:color w:val="000000"/>
        </w:rPr>
        <w:t xml:space="preserve"> not only</w:t>
      </w:r>
      <w:r w:rsidR="00FD2BE6">
        <w:rPr>
          <w:color w:val="000000"/>
        </w:rPr>
        <w:t xml:space="preserve"> the diagnostic understanding</w:t>
      </w:r>
      <w:r w:rsidR="005B7768">
        <w:rPr>
          <w:color w:val="000000"/>
        </w:rPr>
        <w:t xml:space="preserve"> of,</w:t>
      </w:r>
      <w:r w:rsidR="00FD2BE6">
        <w:rPr>
          <w:color w:val="000000"/>
        </w:rPr>
        <w:t xml:space="preserve"> </w:t>
      </w:r>
      <w:r w:rsidR="005B7768">
        <w:rPr>
          <w:color w:val="000000"/>
        </w:rPr>
        <w:t>but also</w:t>
      </w:r>
      <w:r w:rsidR="00FD2BE6">
        <w:rPr>
          <w:color w:val="000000"/>
        </w:rPr>
        <w:t xml:space="preserve"> the medical management </w:t>
      </w:r>
      <w:r w:rsidR="005B7768">
        <w:rPr>
          <w:color w:val="000000"/>
        </w:rPr>
        <w:t xml:space="preserve">of, these often rare genetic conditions. </w:t>
      </w:r>
      <w:r w:rsidR="00BC46AE">
        <w:rPr>
          <w:color w:val="000000"/>
        </w:rPr>
        <w:t xml:space="preserve"> </w:t>
      </w:r>
    </w:p>
    <w:p w:rsidR="00BC46AE" w:rsidRDefault="00BC46AE" w:rsidP="00F02FC0">
      <w:pPr>
        <w:jc w:val="both"/>
        <w:rPr>
          <w:color w:val="000000"/>
        </w:rPr>
      </w:pPr>
    </w:p>
    <w:p w:rsidR="00D83EE4" w:rsidRDefault="0083779C" w:rsidP="00F02FC0">
      <w:pPr>
        <w:jc w:val="both"/>
        <w:rPr>
          <w:color w:val="000000"/>
        </w:rPr>
      </w:pPr>
      <w:r>
        <w:rPr>
          <w:color w:val="000000"/>
        </w:rPr>
        <w:t>W</w:t>
      </w:r>
      <w:r w:rsidR="00D269AA">
        <w:rPr>
          <w:color w:val="000000"/>
        </w:rPr>
        <w:t xml:space="preserve">e </w:t>
      </w:r>
      <w:r w:rsidR="003970A0">
        <w:rPr>
          <w:color w:val="000000"/>
        </w:rPr>
        <w:t xml:space="preserve">will present the results of our efforts to bring the power of </w:t>
      </w:r>
      <w:r w:rsidR="0015029C">
        <w:rPr>
          <w:color w:val="000000"/>
        </w:rPr>
        <w:t>ultra-high resolution microarray</w:t>
      </w:r>
      <w:r w:rsidR="0015029C">
        <w:rPr>
          <w:color w:val="000000"/>
        </w:rPr>
        <w:t xml:space="preserve"> </w:t>
      </w:r>
      <w:r w:rsidR="00344260">
        <w:rPr>
          <w:color w:val="000000"/>
        </w:rPr>
        <w:t>analysis,</w:t>
      </w:r>
      <w:r w:rsidR="0015029C">
        <w:rPr>
          <w:color w:val="000000"/>
        </w:rPr>
        <w:t xml:space="preserve"> </w:t>
      </w:r>
      <w:r>
        <w:rPr>
          <w:color w:val="000000"/>
        </w:rPr>
        <w:t xml:space="preserve">combined with </w:t>
      </w:r>
      <w:r w:rsidR="003970A0">
        <w:rPr>
          <w:color w:val="000000"/>
        </w:rPr>
        <w:t>new</w:t>
      </w:r>
      <w:r w:rsidR="00344260">
        <w:rPr>
          <w:color w:val="000000"/>
        </w:rPr>
        <w:t>ly developed</w:t>
      </w:r>
      <w:r w:rsidR="003970A0">
        <w:rPr>
          <w:color w:val="000000"/>
        </w:rPr>
        <w:t xml:space="preserve"> tools</w:t>
      </w:r>
      <w:r>
        <w:rPr>
          <w:color w:val="000000"/>
        </w:rPr>
        <w:t xml:space="preserve"> </w:t>
      </w:r>
      <w:r w:rsidR="003970A0">
        <w:rPr>
          <w:color w:val="000000"/>
        </w:rPr>
        <w:t xml:space="preserve">and </w:t>
      </w:r>
      <w:r>
        <w:rPr>
          <w:color w:val="000000"/>
        </w:rPr>
        <w:t>relational databases</w:t>
      </w:r>
      <w:r w:rsidR="00344260">
        <w:rPr>
          <w:color w:val="000000"/>
        </w:rPr>
        <w:t>,</w:t>
      </w:r>
      <w:r>
        <w:rPr>
          <w:color w:val="000000"/>
        </w:rPr>
        <w:t xml:space="preserve"> </w:t>
      </w:r>
      <w:r w:rsidR="003970A0">
        <w:rPr>
          <w:color w:val="000000"/>
        </w:rPr>
        <w:t xml:space="preserve">to bear on the complex </w:t>
      </w:r>
      <w:r>
        <w:rPr>
          <w:color w:val="000000"/>
        </w:rPr>
        <w:t xml:space="preserve">challenges </w:t>
      </w:r>
      <w:r w:rsidR="003970A0">
        <w:rPr>
          <w:color w:val="000000"/>
        </w:rPr>
        <w:t xml:space="preserve">of interpretation of </w:t>
      </w:r>
      <w:r>
        <w:rPr>
          <w:color w:val="000000"/>
        </w:rPr>
        <w:t xml:space="preserve">genomic </w:t>
      </w:r>
      <w:r w:rsidR="0015029C">
        <w:rPr>
          <w:color w:val="000000"/>
        </w:rPr>
        <w:t>data</w:t>
      </w:r>
      <w:r w:rsidR="003970A0">
        <w:rPr>
          <w:color w:val="000000"/>
        </w:rPr>
        <w:t xml:space="preserve">. </w:t>
      </w:r>
      <w:r w:rsidR="005B7768">
        <w:rPr>
          <w:color w:val="000000"/>
        </w:rPr>
        <w:t xml:space="preserve">Using </w:t>
      </w:r>
      <w:r>
        <w:rPr>
          <w:color w:val="000000"/>
        </w:rPr>
        <w:t xml:space="preserve">our </w:t>
      </w:r>
      <w:r w:rsidR="005B7768">
        <w:rPr>
          <w:color w:val="000000"/>
        </w:rPr>
        <w:t>custom</w:t>
      </w:r>
      <w:r w:rsidR="0015029C">
        <w:rPr>
          <w:color w:val="000000"/>
        </w:rPr>
        <w:t xml:space="preserve"> microarray optimized for the detection of known critical genomic changes associated with neurodevelopmental disorders</w:t>
      </w:r>
      <w:r w:rsidR="0015029C">
        <w:rPr>
          <w:color w:val="000000"/>
        </w:rPr>
        <w:t>, we have</w:t>
      </w:r>
      <w:r w:rsidR="005B7768">
        <w:rPr>
          <w:color w:val="000000"/>
        </w:rPr>
        <w:t xml:space="preserve"> </w:t>
      </w:r>
      <w:r w:rsidR="0015029C">
        <w:rPr>
          <w:color w:val="000000"/>
        </w:rPr>
        <w:t xml:space="preserve">performed </w:t>
      </w:r>
      <w:r w:rsidR="005B7768">
        <w:rPr>
          <w:color w:val="000000"/>
        </w:rPr>
        <w:t xml:space="preserve">over 10,000 consecutive </w:t>
      </w:r>
      <w:r>
        <w:rPr>
          <w:color w:val="000000"/>
        </w:rPr>
        <w:t xml:space="preserve">CMAs </w:t>
      </w:r>
      <w:r w:rsidR="00B31BB4">
        <w:rPr>
          <w:color w:val="000000"/>
        </w:rPr>
        <w:t xml:space="preserve">on a </w:t>
      </w:r>
      <w:r>
        <w:rPr>
          <w:color w:val="000000"/>
        </w:rPr>
        <w:t>US-based</w:t>
      </w:r>
      <w:r w:rsidR="00814D37">
        <w:rPr>
          <w:color w:val="000000"/>
        </w:rPr>
        <w:t xml:space="preserve">, </w:t>
      </w:r>
      <w:proofErr w:type="spellStart"/>
      <w:r w:rsidR="00814D37">
        <w:rPr>
          <w:color w:val="000000"/>
        </w:rPr>
        <w:t>neurodevelopmentally</w:t>
      </w:r>
      <w:proofErr w:type="spellEnd"/>
      <w:r w:rsidR="00814D37">
        <w:rPr>
          <w:color w:val="000000"/>
        </w:rPr>
        <w:t>-affected</w:t>
      </w:r>
      <w:r>
        <w:rPr>
          <w:color w:val="000000"/>
        </w:rPr>
        <w:t xml:space="preserve"> </w:t>
      </w:r>
      <w:r w:rsidR="00B31BB4">
        <w:rPr>
          <w:color w:val="000000"/>
        </w:rPr>
        <w:t xml:space="preserve">pediatric </w:t>
      </w:r>
      <w:r w:rsidR="0015029C">
        <w:rPr>
          <w:color w:val="000000"/>
        </w:rPr>
        <w:t>population. W</w:t>
      </w:r>
      <w:r>
        <w:rPr>
          <w:color w:val="000000"/>
        </w:rPr>
        <w:t>e detected relevant</w:t>
      </w:r>
      <w:r w:rsidR="00A77B4F">
        <w:rPr>
          <w:color w:val="000000"/>
        </w:rPr>
        <w:t xml:space="preserve"> </w:t>
      </w:r>
      <w:r>
        <w:rPr>
          <w:color w:val="000000"/>
        </w:rPr>
        <w:t>copy number variants (CNV) in</w:t>
      </w:r>
      <w:r w:rsidR="00A77B4F">
        <w:rPr>
          <w:color w:val="000000"/>
        </w:rPr>
        <w:t xml:space="preserve"> app</w:t>
      </w:r>
      <w:r w:rsidR="00523A9D">
        <w:rPr>
          <w:color w:val="000000"/>
        </w:rPr>
        <w:t>roximately 30</w:t>
      </w:r>
      <w:r>
        <w:rPr>
          <w:color w:val="000000"/>
        </w:rPr>
        <w:t>%</w:t>
      </w:r>
      <w:r w:rsidR="00344260">
        <w:rPr>
          <w:color w:val="000000"/>
        </w:rPr>
        <w:t xml:space="preserve"> of this population</w:t>
      </w:r>
      <w:r>
        <w:rPr>
          <w:color w:val="000000"/>
        </w:rPr>
        <w:t xml:space="preserve">, </w:t>
      </w:r>
      <w:r w:rsidR="00344260">
        <w:rPr>
          <w:color w:val="000000"/>
        </w:rPr>
        <w:t xml:space="preserve">a rate which </w:t>
      </w:r>
      <w:r>
        <w:rPr>
          <w:color w:val="000000"/>
        </w:rPr>
        <w:t>depend</w:t>
      </w:r>
      <w:r w:rsidR="00344260">
        <w:rPr>
          <w:color w:val="000000"/>
        </w:rPr>
        <w:t>s</w:t>
      </w:r>
      <w:r>
        <w:rPr>
          <w:color w:val="000000"/>
        </w:rPr>
        <w:t xml:space="preserve"> on </w:t>
      </w:r>
      <w:r w:rsidR="00344260">
        <w:rPr>
          <w:color w:val="000000"/>
        </w:rPr>
        <w:t>patient</w:t>
      </w:r>
      <w:r>
        <w:rPr>
          <w:color w:val="000000"/>
        </w:rPr>
        <w:t xml:space="preserve"> age and indication for testing. A significant proportion (~20%) of these finding were classified as</w:t>
      </w:r>
      <w:r w:rsidR="00A77B4F">
        <w:rPr>
          <w:color w:val="000000"/>
        </w:rPr>
        <w:t xml:space="preserve"> variants of unknown significance (VOUS). </w:t>
      </w:r>
      <w:r w:rsidR="00814D37">
        <w:rPr>
          <w:color w:val="000000"/>
        </w:rPr>
        <w:t>We</w:t>
      </w:r>
      <w:r>
        <w:rPr>
          <w:color w:val="000000"/>
        </w:rPr>
        <w:t xml:space="preserve"> have developed novel technologies and approaches in partnership with patient support groups and members of the medical and academic research</w:t>
      </w:r>
      <w:r w:rsidR="0015029C">
        <w:rPr>
          <w:color w:val="000000"/>
        </w:rPr>
        <w:t xml:space="preserve"> </w:t>
      </w:r>
      <w:r>
        <w:rPr>
          <w:color w:val="000000"/>
        </w:rPr>
        <w:t>communities t</w:t>
      </w:r>
      <w:r w:rsidR="00A77B4F">
        <w:rPr>
          <w:color w:val="000000"/>
        </w:rPr>
        <w:t>o bring additional interpretative power to bear on these VOUS</w:t>
      </w:r>
      <w:r w:rsidR="00D83EE4">
        <w:rPr>
          <w:color w:val="000000"/>
        </w:rPr>
        <w:t xml:space="preserve">. </w:t>
      </w:r>
    </w:p>
    <w:p w:rsidR="00D83EE4" w:rsidRDefault="00D83EE4" w:rsidP="00F02FC0">
      <w:pPr>
        <w:jc w:val="both"/>
        <w:rPr>
          <w:color w:val="000000"/>
        </w:rPr>
      </w:pPr>
    </w:p>
    <w:p w:rsidR="00363668" w:rsidRDefault="00D83EE4" w:rsidP="00E803EB">
      <w:pPr>
        <w:jc w:val="both"/>
        <w:rPr>
          <w:b/>
          <w:color w:val="0000FF"/>
        </w:rPr>
      </w:pPr>
      <w:r>
        <w:rPr>
          <w:color w:val="000000"/>
        </w:rPr>
        <w:t>As an example of the clinical utility of ultra-high resolution CMA to map critical genes, we</w:t>
      </w:r>
      <w:r w:rsidR="00E803EB">
        <w:rPr>
          <w:color w:val="000000"/>
        </w:rPr>
        <w:t xml:space="preserve"> recently reported the</w:t>
      </w:r>
      <w:r>
        <w:rPr>
          <w:color w:val="000000"/>
        </w:rPr>
        <w:t xml:space="preserve"> identifi</w:t>
      </w:r>
      <w:r w:rsidR="00E803EB">
        <w:rPr>
          <w:color w:val="000000"/>
        </w:rPr>
        <w:t>cation of</w:t>
      </w:r>
      <w:r>
        <w:rPr>
          <w:color w:val="000000"/>
        </w:rPr>
        <w:t xml:space="preserve"> a seizure susceptibility candidate region</w:t>
      </w:r>
      <w:r w:rsidR="0083779C">
        <w:rPr>
          <w:color w:val="000000"/>
        </w:rPr>
        <w:t>/gene</w:t>
      </w:r>
      <w:r>
        <w:rPr>
          <w:color w:val="000000"/>
        </w:rPr>
        <w:t xml:space="preserve"> for Wolf-Hirschhorn syndrome (WHS). Subsequent work using novel </w:t>
      </w:r>
      <w:r w:rsidR="00E803EB">
        <w:rPr>
          <w:color w:val="000000"/>
        </w:rPr>
        <w:t xml:space="preserve">analysis </w:t>
      </w:r>
      <w:r>
        <w:rPr>
          <w:color w:val="000000"/>
        </w:rPr>
        <w:t xml:space="preserve">techniques has led to identification of additional genes potentially related to congenital heart defects and other conditions associated with WHS. </w:t>
      </w:r>
      <w:r w:rsidR="00E803EB">
        <w:rPr>
          <w:color w:val="000000"/>
        </w:rPr>
        <w:t xml:space="preserve">Using these strategies, we have correlated </w:t>
      </w:r>
      <w:r w:rsidR="0083779C">
        <w:rPr>
          <w:color w:val="000000"/>
        </w:rPr>
        <w:t xml:space="preserve">fine-resolution </w:t>
      </w:r>
      <w:r w:rsidR="000B4AA6">
        <w:rPr>
          <w:color w:val="000000"/>
        </w:rPr>
        <w:t xml:space="preserve">genetic </w:t>
      </w:r>
      <w:r w:rsidR="0083779C">
        <w:rPr>
          <w:color w:val="000000"/>
        </w:rPr>
        <w:t xml:space="preserve">mapping </w:t>
      </w:r>
      <w:r w:rsidR="000B4AA6">
        <w:rPr>
          <w:color w:val="000000"/>
        </w:rPr>
        <w:t xml:space="preserve">with </w:t>
      </w:r>
      <w:r w:rsidR="0083779C">
        <w:rPr>
          <w:color w:val="000000"/>
        </w:rPr>
        <w:t xml:space="preserve">other </w:t>
      </w:r>
      <w:r w:rsidR="000B4AA6">
        <w:rPr>
          <w:color w:val="000000"/>
        </w:rPr>
        <w:t xml:space="preserve">rare conditions, </w:t>
      </w:r>
      <w:r w:rsidR="00E803EB">
        <w:rPr>
          <w:color w:val="000000"/>
        </w:rPr>
        <w:t>and</w:t>
      </w:r>
      <w:r w:rsidR="00BC46AE">
        <w:rPr>
          <w:color w:val="000000"/>
        </w:rPr>
        <w:t xml:space="preserve"> </w:t>
      </w:r>
      <w:r w:rsidR="0083779C">
        <w:rPr>
          <w:color w:val="000000"/>
        </w:rPr>
        <w:t>predicted</w:t>
      </w:r>
      <w:r w:rsidR="00BC46AE">
        <w:rPr>
          <w:color w:val="000000"/>
        </w:rPr>
        <w:t xml:space="preserve"> potential molecular mechanisms connecting </w:t>
      </w:r>
      <w:r w:rsidR="0083779C">
        <w:rPr>
          <w:color w:val="000000"/>
        </w:rPr>
        <w:t>var</w:t>
      </w:r>
      <w:r w:rsidR="0015029C">
        <w:rPr>
          <w:color w:val="000000"/>
        </w:rPr>
        <w:t>ious</w:t>
      </w:r>
      <w:r w:rsidR="0083779C">
        <w:rPr>
          <w:color w:val="000000"/>
        </w:rPr>
        <w:t xml:space="preserve"> </w:t>
      </w:r>
      <w:r w:rsidR="00BC46AE">
        <w:rPr>
          <w:color w:val="000000"/>
        </w:rPr>
        <w:t>rare diseases to one anoth</w:t>
      </w:r>
      <w:r w:rsidR="00D269AA">
        <w:rPr>
          <w:color w:val="000000"/>
        </w:rPr>
        <w:t>er</w:t>
      </w:r>
      <w:r w:rsidR="000C7819">
        <w:rPr>
          <w:color w:val="000000"/>
        </w:rPr>
        <w:t>. This in turn</w:t>
      </w:r>
      <w:r w:rsidR="00D269AA">
        <w:rPr>
          <w:color w:val="000000"/>
        </w:rPr>
        <w:t xml:space="preserve"> </w:t>
      </w:r>
      <w:r w:rsidR="000C7819">
        <w:rPr>
          <w:color w:val="000000"/>
        </w:rPr>
        <w:t xml:space="preserve">impacts </w:t>
      </w:r>
      <w:r w:rsidR="00D269AA">
        <w:rPr>
          <w:color w:val="000000"/>
        </w:rPr>
        <w:t xml:space="preserve">the potential for </w:t>
      </w:r>
      <w:r w:rsidR="000C7819">
        <w:rPr>
          <w:color w:val="000000"/>
        </w:rPr>
        <w:t xml:space="preserve">common </w:t>
      </w:r>
      <w:proofErr w:type="spellStart"/>
      <w:r w:rsidR="00BC46AE">
        <w:rPr>
          <w:color w:val="000000"/>
        </w:rPr>
        <w:t>pharmacotherapeu</w:t>
      </w:r>
      <w:r w:rsidR="00D269AA">
        <w:rPr>
          <w:color w:val="000000"/>
        </w:rPr>
        <w:t>tic</w:t>
      </w:r>
      <w:proofErr w:type="spellEnd"/>
      <w:r w:rsidR="00D269AA">
        <w:rPr>
          <w:color w:val="000000"/>
        </w:rPr>
        <w:t xml:space="preserve"> development strategies</w:t>
      </w:r>
      <w:r w:rsidR="00BC46AE">
        <w:rPr>
          <w:color w:val="000000"/>
        </w:rPr>
        <w:t xml:space="preserve"> for previously unrelated </w:t>
      </w:r>
      <w:r w:rsidR="000C7819">
        <w:rPr>
          <w:color w:val="000000"/>
        </w:rPr>
        <w:t xml:space="preserve">orphan </w:t>
      </w:r>
      <w:r w:rsidR="00BC46AE">
        <w:rPr>
          <w:color w:val="000000"/>
        </w:rPr>
        <w:t xml:space="preserve">disorders. </w:t>
      </w:r>
    </w:p>
    <w:p w:rsidR="00FD2BE6" w:rsidRDefault="00FD2BE6" w:rsidP="00F02FC0">
      <w:pPr>
        <w:jc w:val="both"/>
        <w:rPr>
          <w:b/>
          <w:color w:val="0000FF"/>
        </w:rPr>
      </w:pP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lastRenderedPageBreak/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0D4112" w:rsidP="007D233A">
      <w:pPr>
        <w:jc w:val="both"/>
      </w:pPr>
      <w:r>
        <w:t xml:space="preserve">Dr. Ho is Principal Scientist of Translational Research Initiatives at Lineagen, Inc., where she has worked for the past five years. She has a M.Sc. in Genetics from Cambridge University where she was a Marshall Scholar after graduating </w:t>
      </w:r>
      <w:r w:rsidRPr="000B4AA6">
        <w:rPr>
          <w:i/>
        </w:rPr>
        <w:t>summa cum laude</w:t>
      </w:r>
      <w:r>
        <w:t xml:space="preserve"> from Washington University with a B.Sc. in biochemistry. She holds a PhD in Developmental Biology from Stanford University and completed </w:t>
      </w:r>
      <w:r w:rsidR="00893BC9">
        <w:t xml:space="preserve">her </w:t>
      </w:r>
      <w:r>
        <w:t>postdoc</w:t>
      </w:r>
      <w:r w:rsidR="00893BC9">
        <w:t>toral training as a Howard Hughes Medical Institute Fellow and National Sleep Foundation Fellow</w:t>
      </w:r>
      <w:r>
        <w:t xml:space="preserve"> in the Department of Neuroscience at the University o</w:t>
      </w:r>
      <w:r w:rsidR="000B4AA6">
        <w:t>f Pennsylvania. She is also</w:t>
      </w:r>
      <w:r>
        <w:t xml:space="preserve"> Assistant Adjunct Professor in the School of Medicine, Department of Pediatrics at the Un</w:t>
      </w:r>
      <w:r w:rsidR="00873AF9">
        <w:t>iversi</w:t>
      </w:r>
      <w:r>
        <w:t>ty of Utah, and serves on the Board of two non-profit foundations</w:t>
      </w:r>
      <w:r w:rsidR="00224ED4">
        <w:t>, NGLY1.org and Rare and Undiagnosed Network,</w:t>
      </w:r>
      <w:r w:rsidR="000B4AA6">
        <w:t xml:space="preserve"> both of which are</w:t>
      </w:r>
      <w:r>
        <w:t xml:space="preserve"> dedicated to rare disease.</w:t>
      </w:r>
    </w:p>
    <w:p w:rsidR="007D233A" w:rsidRDefault="007D233A" w:rsidP="007D233A">
      <w:bookmarkStart w:id="0" w:name="_GoBack"/>
      <w:bookmarkEnd w:id="0"/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52C2B"/>
    <w:rsid w:val="00074C9C"/>
    <w:rsid w:val="000B4AA6"/>
    <w:rsid w:val="000B4D88"/>
    <w:rsid w:val="000C7819"/>
    <w:rsid w:val="000D4112"/>
    <w:rsid w:val="000D6718"/>
    <w:rsid w:val="0015029C"/>
    <w:rsid w:val="001B06AE"/>
    <w:rsid w:val="001D6E45"/>
    <w:rsid w:val="00224ED4"/>
    <w:rsid w:val="00265E72"/>
    <w:rsid w:val="002C359D"/>
    <w:rsid w:val="002C3D9B"/>
    <w:rsid w:val="0031455A"/>
    <w:rsid w:val="00344260"/>
    <w:rsid w:val="00363668"/>
    <w:rsid w:val="00384441"/>
    <w:rsid w:val="003970A0"/>
    <w:rsid w:val="003A3C5A"/>
    <w:rsid w:val="00437503"/>
    <w:rsid w:val="00441F91"/>
    <w:rsid w:val="004C52C0"/>
    <w:rsid w:val="004E62DD"/>
    <w:rsid w:val="004F0441"/>
    <w:rsid w:val="00523A9D"/>
    <w:rsid w:val="005B4B32"/>
    <w:rsid w:val="005B7768"/>
    <w:rsid w:val="00647641"/>
    <w:rsid w:val="00654259"/>
    <w:rsid w:val="007341F9"/>
    <w:rsid w:val="0078229D"/>
    <w:rsid w:val="007B0D32"/>
    <w:rsid w:val="007D00E7"/>
    <w:rsid w:val="007D233A"/>
    <w:rsid w:val="007D5AD0"/>
    <w:rsid w:val="007D65C7"/>
    <w:rsid w:val="007E224F"/>
    <w:rsid w:val="00814D37"/>
    <w:rsid w:val="0083779C"/>
    <w:rsid w:val="00873AF9"/>
    <w:rsid w:val="008747F9"/>
    <w:rsid w:val="00893BC9"/>
    <w:rsid w:val="008E2F78"/>
    <w:rsid w:val="008E737B"/>
    <w:rsid w:val="008F08ED"/>
    <w:rsid w:val="00912F54"/>
    <w:rsid w:val="009E52D9"/>
    <w:rsid w:val="00A022DB"/>
    <w:rsid w:val="00A4183E"/>
    <w:rsid w:val="00A50C1E"/>
    <w:rsid w:val="00A67093"/>
    <w:rsid w:val="00A771ED"/>
    <w:rsid w:val="00A77B4F"/>
    <w:rsid w:val="00AA5A30"/>
    <w:rsid w:val="00AC5543"/>
    <w:rsid w:val="00AF61EB"/>
    <w:rsid w:val="00B03DB8"/>
    <w:rsid w:val="00B17C38"/>
    <w:rsid w:val="00B31BB4"/>
    <w:rsid w:val="00B44878"/>
    <w:rsid w:val="00B8710A"/>
    <w:rsid w:val="00BA2068"/>
    <w:rsid w:val="00BC46AE"/>
    <w:rsid w:val="00C07C5B"/>
    <w:rsid w:val="00C578FF"/>
    <w:rsid w:val="00C828BF"/>
    <w:rsid w:val="00CE6677"/>
    <w:rsid w:val="00D269AA"/>
    <w:rsid w:val="00D4570D"/>
    <w:rsid w:val="00D605F8"/>
    <w:rsid w:val="00D734FE"/>
    <w:rsid w:val="00D83EE4"/>
    <w:rsid w:val="00D841B1"/>
    <w:rsid w:val="00DC433A"/>
    <w:rsid w:val="00E17A04"/>
    <w:rsid w:val="00E63452"/>
    <w:rsid w:val="00E803EB"/>
    <w:rsid w:val="00EC310E"/>
    <w:rsid w:val="00ED2B89"/>
    <w:rsid w:val="00F02FC0"/>
    <w:rsid w:val="00F848FD"/>
    <w:rsid w:val="00FD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BC86474-0A02-458D-9371-1AB67A0F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D6E45"/>
    <w:pPr>
      <w:autoSpaceDE w:val="0"/>
      <w:autoSpaceDN w:val="0"/>
      <w:adjustRightInd w:val="0"/>
    </w:pPr>
    <w:rPr>
      <w:rFonts w:ascii="Courier New" w:eastAsia="Calibri" w:hAnsi="Courier New" w:cs="Courier New"/>
      <w:sz w:val="47"/>
      <w:szCs w:val="47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D6E45"/>
    <w:rPr>
      <w:rFonts w:ascii="Courier New" w:hAnsi="Courier New" w:cs="Courier New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Karen Ho</cp:lastModifiedBy>
  <cp:revision>6</cp:revision>
  <dcterms:created xsi:type="dcterms:W3CDTF">2016-07-29T23:28:00Z</dcterms:created>
  <dcterms:modified xsi:type="dcterms:W3CDTF">2016-07-29T23:55:00Z</dcterms:modified>
</cp:coreProperties>
</file>