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B76B8" w14:textId="7B95C685" w:rsidR="00944284" w:rsidRDefault="00515DF4">
      <w:pPr>
        <w:rPr>
          <w:lang w:val="en-US"/>
        </w:rPr>
      </w:pPr>
      <w:r>
        <w:rPr>
          <w:lang w:val="en-US"/>
        </w:rPr>
        <w:t>Abstract</w:t>
      </w:r>
    </w:p>
    <w:p w14:paraId="3BEDC990" w14:textId="4EBA8AF5" w:rsidR="00767E93" w:rsidRDefault="00767E93">
      <w:pPr>
        <w:rPr>
          <w:lang w:val="en-US"/>
        </w:rPr>
      </w:pPr>
      <w:r>
        <w:rPr>
          <w:lang w:val="en-US"/>
        </w:rPr>
        <w:t xml:space="preserve">Title: </w:t>
      </w:r>
      <w:r w:rsidR="00FE6E09">
        <w:rPr>
          <w:lang w:val="en-US"/>
        </w:rPr>
        <w:t xml:space="preserve"> </w:t>
      </w:r>
      <w:r w:rsidR="00A50B39">
        <w:rPr>
          <w:lang w:val="en-US"/>
        </w:rPr>
        <w:t>I</w:t>
      </w:r>
      <w:r>
        <w:rPr>
          <w:lang w:val="en-US"/>
        </w:rPr>
        <w:t>maging findings in pregnancy associated breast cancer (PABC).</w:t>
      </w:r>
    </w:p>
    <w:p w14:paraId="7AA25EEE" w14:textId="04588EB2" w:rsidR="00515DF4" w:rsidRDefault="00515DF4">
      <w:pPr>
        <w:rPr>
          <w:lang w:val="en-US"/>
        </w:rPr>
      </w:pPr>
    </w:p>
    <w:p w14:paraId="5466EBA6" w14:textId="3C80E9FC" w:rsidR="00515DF4" w:rsidRDefault="00515DF4">
      <w:pPr>
        <w:rPr>
          <w:lang w:val="en-US"/>
        </w:rPr>
      </w:pPr>
      <w:r>
        <w:rPr>
          <w:lang w:val="en-US"/>
        </w:rPr>
        <w:t>Purpose</w:t>
      </w:r>
      <w:r w:rsidR="00A50B39">
        <w:rPr>
          <w:lang w:val="en-US"/>
        </w:rPr>
        <w:t xml:space="preserve">: is </w:t>
      </w:r>
      <w:r w:rsidR="008432C5">
        <w:rPr>
          <w:lang w:val="en-US"/>
        </w:rPr>
        <w:t xml:space="preserve">to shed </w:t>
      </w:r>
      <w:r w:rsidR="004312CD">
        <w:rPr>
          <w:lang w:val="en-US"/>
        </w:rPr>
        <w:t xml:space="preserve">some </w:t>
      </w:r>
      <w:r w:rsidR="008432C5">
        <w:rPr>
          <w:lang w:val="en-US"/>
        </w:rPr>
        <w:t>light on th</w:t>
      </w:r>
      <w:r>
        <w:rPr>
          <w:lang w:val="en-US"/>
        </w:rPr>
        <w:t>e imaging feature</w:t>
      </w:r>
      <w:r w:rsidR="00767E93">
        <w:rPr>
          <w:lang w:val="en-US"/>
        </w:rPr>
        <w:t>s</w:t>
      </w:r>
      <w:r>
        <w:rPr>
          <w:lang w:val="en-US"/>
        </w:rPr>
        <w:t xml:space="preserve"> of pregnancy associated breast cancer as the diagnosis of breast cancer during pregnancy and lactation is a challenge due to breast physiological changes that make examination difficult.</w:t>
      </w:r>
      <w:r w:rsidR="002146AC">
        <w:rPr>
          <w:lang w:val="en-US"/>
        </w:rPr>
        <w:t xml:space="preserve"> Pregnancy associated breast cancer is the most common malignancy and most common cause of cancer related death during pregnancy.</w:t>
      </w:r>
    </w:p>
    <w:p w14:paraId="64E1C135" w14:textId="4727974A" w:rsidR="00767E93" w:rsidRDefault="00A50B39" w:rsidP="00A50B39">
      <w:pPr>
        <w:rPr>
          <w:lang w:val="en-US"/>
        </w:rPr>
      </w:pPr>
      <w:r>
        <w:rPr>
          <w:lang w:val="en-US"/>
        </w:rPr>
        <w:t xml:space="preserve">PABC is seen in </w:t>
      </w:r>
      <w:r w:rsidR="00767E93">
        <w:rPr>
          <w:lang w:val="en-US"/>
        </w:rPr>
        <w:t xml:space="preserve">women who presented with a diagnosis of breast cancer during or within one year after pregnancy. </w:t>
      </w:r>
      <w:r>
        <w:rPr>
          <w:lang w:val="en-US"/>
        </w:rPr>
        <w:t>Successful detection needs knowledge about the clinical presentation and appearance in different imaging modalities including u</w:t>
      </w:r>
      <w:r w:rsidR="00767E93">
        <w:rPr>
          <w:lang w:val="en-US"/>
        </w:rPr>
        <w:t>ltrasound</w:t>
      </w:r>
      <w:r>
        <w:rPr>
          <w:lang w:val="en-US"/>
        </w:rPr>
        <w:t xml:space="preserve">, </w:t>
      </w:r>
      <w:r w:rsidR="00767E93">
        <w:rPr>
          <w:lang w:val="en-US"/>
        </w:rPr>
        <w:t xml:space="preserve">mammogram and MRI </w:t>
      </w:r>
      <w:r>
        <w:rPr>
          <w:lang w:val="en-US"/>
        </w:rPr>
        <w:t>along with imaging guided intervention.</w:t>
      </w:r>
    </w:p>
    <w:p w14:paraId="66C1E308" w14:textId="6E677449" w:rsidR="00767E93" w:rsidRDefault="00767E93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Conclusion: </w:t>
      </w:r>
      <w:r w:rsidR="00811508">
        <w:rPr>
          <w:lang w:val="en-US"/>
        </w:rPr>
        <w:t>PABC is often diagnosed in advanced stage and associated with poor prognosis , so i</w:t>
      </w:r>
      <w:r>
        <w:rPr>
          <w:lang w:val="en-US"/>
        </w:rPr>
        <w:t xml:space="preserve">t is important to the physician be aware that cancer breast can occur during pregnancy and lactation, not assume all changes in their breast are due to pregnancy and </w:t>
      </w:r>
      <w:r w:rsidR="00FE6E09">
        <w:rPr>
          <w:lang w:val="en-US"/>
        </w:rPr>
        <w:t>lactation and</w:t>
      </w:r>
      <w:r>
        <w:rPr>
          <w:lang w:val="en-US"/>
        </w:rPr>
        <w:t xml:space="preserve"> should be diagnosed and treated by experience multidisciplinary team.</w:t>
      </w:r>
    </w:p>
    <w:p w14:paraId="69973A34" w14:textId="77777777" w:rsidR="00767E93" w:rsidRPr="00515DF4" w:rsidRDefault="00767E93">
      <w:pPr>
        <w:rPr>
          <w:lang w:val="en-US"/>
        </w:rPr>
      </w:pPr>
    </w:p>
    <w:sectPr w:rsidR="00767E93" w:rsidRPr="00515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AD"/>
    <w:rsid w:val="002146AC"/>
    <w:rsid w:val="004312CD"/>
    <w:rsid w:val="00515DF4"/>
    <w:rsid w:val="00767E93"/>
    <w:rsid w:val="00811508"/>
    <w:rsid w:val="008432C5"/>
    <w:rsid w:val="00944284"/>
    <w:rsid w:val="00A50B39"/>
    <w:rsid w:val="00C0382D"/>
    <w:rsid w:val="00D576AD"/>
    <w:rsid w:val="00FE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5EFF4"/>
  <w15:chartTrackingRefBased/>
  <w15:docId w15:val="{C54C716B-D418-4046-81F3-A7359153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manar el essawy</dc:creator>
  <cp:keywords/>
  <dc:description/>
  <cp:lastModifiedBy>manar el essawy</cp:lastModifiedBy>
  <cp:revision>11</cp:revision>
  <dcterms:created xsi:type="dcterms:W3CDTF">2019-08-14T13:22:00Z</dcterms:created>
  <dcterms:modified xsi:type="dcterms:W3CDTF">2019-11-11T17:27:00Z</dcterms:modified>
</cp:coreProperties>
</file>