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1D30" w:rsidRPr="00CE0CC3" w:rsidRDefault="00712816" w:rsidP="00261D30">
      <w:pPr>
        <w:jc w:val="both"/>
        <w:rPr>
          <w:rFonts w:ascii="Times New Roman" w:hAnsi="Times New Roman" w:cs="Times New Roman"/>
          <w:sz w:val="24"/>
          <w:szCs w:val="24"/>
        </w:rPr>
      </w:pPr>
      <w:r w:rsidRPr="00CE0CC3">
        <w:rPr>
          <w:rFonts w:ascii="Times New Roman" w:hAnsi="Times New Roman" w:cs="Times New Roman"/>
          <w:b/>
          <w:sz w:val="24"/>
          <w:szCs w:val="24"/>
        </w:rPr>
        <w:t>Title</w:t>
      </w:r>
    </w:p>
    <w:p w:rsidR="00A14F48" w:rsidRPr="007B6BDA" w:rsidRDefault="00A14F48" w:rsidP="00261D30">
      <w:pPr>
        <w:jc w:val="both"/>
        <w:rPr>
          <w:rFonts w:ascii="Times New Roman" w:hAnsi="Times New Roman" w:cs="Times New Roman"/>
          <w:b/>
          <w:sz w:val="24"/>
          <w:szCs w:val="24"/>
        </w:rPr>
      </w:pPr>
      <w:r w:rsidRPr="007B6BDA">
        <w:rPr>
          <w:rFonts w:ascii="Times New Roman" w:hAnsi="Times New Roman" w:cs="Times New Roman"/>
          <w:b/>
          <w:sz w:val="24"/>
          <w:szCs w:val="24"/>
        </w:rPr>
        <w:t>Establishing Diagnostic Reference Level</w:t>
      </w:r>
      <w:r w:rsidR="00653569" w:rsidRPr="007B6BDA">
        <w:rPr>
          <w:rFonts w:ascii="Times New Roman" w:hAnsi="Times New Roman" w:cs="Times New Roman"/>
          <w:b/>
          <w:sz w:val="24"/>
          <w:szCs w:val="24"/>
        </w:rPr>
        <w:t>s (DRLs)</w:t>
      </w:r>
      <w:r w:rsidRPr="007B6BDA">
        <w:rPr>
          <w:rFonts w:ascii="Times New Roman" w:hAnsi="Times New Roman" w:cs="Times New Roman"/>
          <w:b/>
          <w:sz w:val="24"/>
          <w:szCs w:val="24"/>
        </w:rPr>
        <w:t xml:space="preserve"> for Computed Tomography of Head in Pediatric Population</w:t>
      </w:r>
    </w:p>
    <w:p w:rsidR="009E29E4" w:rsidRDefault="009E29E4" w:rsidP="002A7CC7">
      <w:pPr>
        <w:jc w:val="center"/>
        <w:rPr>
          <w:rFonts w:ascii="Times New Roman" w:hAnsi="Times New Roman" w:cs="Times New Roman"/>
          <w:b/>
          <w:sz w:val="24"/>
          <w:szCs w:val="24"/>
        </w:rPr>
      </w:pPr>
      <w:r>
        <w:rPr>
          <w:rFonts w:ascii="Times New Roman" w:hAnsi="Times New Roman" w:cs="Times New Roman"/>
          <w:b/>
          <w:sz w:val="24"/>
          <w:szCs w:val="24"/>
        </w:rPr>
        <w:t>Mrs. Priyanka</w:t>
      </w:r>
    </w:p>
    <w:p w:rsidR="009E29E4" w:rsidRDefault="009E29E4" w:rsidP="002A7CC7">
      <w:pPr>
        <w:rPr>
          <w:rFonts w:ascii="Times New Roman" w:hAnsi="Times New Roman" w:cs="Times New Roman"/>
          <w:b/>
          <w:sz w:val="24"/>
          <w:szCs w:val="24"/>
        </w:rPr>
      </w:pPr>
      <w:r>
        <w:rPr>
          <w:rFonts w:ascii="Times New Roman" w:hAnsi="Times New Roman" w:cs="Times New Roman"/>
          <w:b/>
          <w:sz w:val="24"/>
          <w:szCs w:val="24"/>
        </w:rPr>
        <w:t>Assistant Professor</w:t>
      </w:r>
      <w:r w:rsidR="002A7CC7">
        <w:rPr>
          <w:rFonts w:ascii="Times New Roman" w:hAnsi="Times New Roman" w:cs="Times New Roman"/>
          <w:b/>
          <w:sz w:val="24"/>
          <w:szCs w:val="24"/>
        </w:rPr>
        <w:t xml:space="preserve">, </w:t>
      </w:r>
      <w:r>
        <w:rPr>
          <w:rFonts w:ascii="Times New Roman" w:hAnsi="Times New Roman" w:cs="Times New Roman"/>
          <w:b/>
          <w:sz w:val="24"/>
          <w:szCs w:val="24"/>
        </w:rPr>
        <w:t>Manipal College of Health Professions</w:t>
      </w:r>
      <w:r w:rsidR="002A7CC7">
        <w:rPr>
          <w:rFonts w:ascii="Times New Roman" w:hAnsi="Times New Roman" w:cs="Times New Roman"/>
          <w:b/>
          <w:sz w:val="24"/>
          <w:szCs w:val="24"/>
        </w:rPr>
        <w:t xml:space="preserve">, </w:t>
      </w:r>
      <w:r>
        <w:rPr>
          <w:rFonts w:ascii="Times New Roman" w:hAnsi="Times New Roman" w:cs="Times New Roman"/>
          <w:b/>
          <w:sz w:val="24"/>
          <w:szCs w:val="24"/>
        </w:rPr>
        <w:t>Manipal Academy of Higher Education</w:t>
      </w:r>
      <w:r w:rsidR="002A7CC7">
        <w:rPr>
          <w:rFonts w:ascii="Times New Roman" w:hAnsi="Times New Roman" w:cs="Times New Roman"/>
          <w:b/>
          <w:sz w:val="24"/>
          <w:szCs w:val="24"/>
        </w:rPr>
        <w:t xml:space="preserve">, </w:t>
      </w:r>
      <w:r>
        <w:rPr>
          <w:rFonts w:ascii="Times New Roman" w:hAnsi="Times New Roman" w:cs="Times New Roman"/>
          <w:b/>
          <w:sz w:val="24"/>
          <w:szCs w:val="24"/>
        </w:rPr>
        <w:t>Karnataka, India</w:t>
      </w:r>
    </w:p>
    <w:p w:rsidR="00FA3A70" w:rsidRPr="00192193" w:rsidRDefault="00ED47CD" w:rsidP="00192193">
      <w:pPr>
        <w:jc w:val="both"/>
        <w:rPr>
          <w:rFonts w:ascii="Times New Roman" w:hAnsi="Times New Roman" w:cs="Times New Roman"/>
          <w:b/>
          <w:sz w:val="24"/>
          <w:szCs w:val="24"/>
        </w:rPr>
      </w:pPr>
      <w:r>
        <w:rPr>
          <w:rFonts w:ascii="Times New Roman" w:hAnsi="Times New Roman" w:cs="Times New Roman"/>
          <w:b/>
          <w:sz w:val="24"/>
          <w:szCs w:val="24"/>
        </w:rPr>
        <w:t>Objectives</w:t>
      </w:r>
      <w:r w:rsidR="00D04413">
        <w:rPr>
          <w:rFonts w:ascii="Times New Roman" w:hAnsi="Times New Roman" w:cs="Times New Roman"/>
          <w:b/>
          <w:sz w:val="24"/>
          <w:szCs w:val="24"/>
        </w:rPr>
        <w:t xml:space="preserve">: </w:t>
      </w:r>
      <w:r w:rsidR="00261D30" w:rsidRPr="00CE0CC3">
        <w:rPr>
          <w:rFonts w:ascii="Times New Roman" w:hAnsi="Times New Roman" w:cs="Times New Roman"/>
          <w:color w:val="000000" w:themeColor="text1"/>
          <w:sz w:val="24"/>
          <w:szCs w:val="24"/>
        </w:rPr>
        <w:t>T</w:t>
      </w:r>
      <w:r w:rsidR="00465DAE" w:rsidRPr="00CE0CC3">
        <w:rPr>
          <w:rFonts w:ascii="Times New Roman" w:hAnsi="Times New Roman" w:cs="Times New Roman"/>
          <w:color w:val="000000" w:themeColor="text1"/>
          <w:sz w:val="24"/>
          <w:szCs w:val="24"/>
        </w:rPr>
        <w:t>o establish DRL</w:t>
      </w:r>
      <w:r w:rsidR="00DE4402" w:rsidRPr="00CE0CC3">
        <w:rPr>
          <w:rFonts w:ascii="Times New Roman" w:hAnsi="Times New Roman" w:cs="Times New Roman"/>
          <w:bCs/>
          <w:color w:val="000000" w:themeColor="text1"/>
          <w:sz w:val="24"/>
          <w:szCs w:val="24"/>
        </w:rPr>
        <w:t>s for pediatric population undergoing CT head</w:t>
      </w:r>
      <w:r w:rsidR="0004404A" w:rsidRPr="00CE0CC3">
        <w:rPr>
          <w:rFonts w:ascii="Times New Roman" w:hAnsi="Times New Roman" w:cs="Times New Roman"/>
          <w:color w:val="000000" w:themeColor="text1"/>
          <w:sz w:val="24"/>
          <w:szCs w:val="24"/>
        </w:rPr>
        <w:t xml:space="preserve"> </w:t>
      </w:r>
      <w:r w:rsidR="002058BE">
        <w:rPr>
          <w:rFonts w:ascii="Times New Roman" w:hAnsi="Times New Roman" w:cs="Times New Roman"/>
          <w:color w:val="000000" w:themeColor="text1"/>
          <w:sz w:val="24"/>
          <w:szCs w:val="24"/>
        </w:rPr>
        <w:t xml:space="preserve">in 128 </w:t>
      </w:r>
      <w:r w:rsidR="00482875">
        <w:rPr>
          <w:rFonts w:ascii="Times New Roman" w:hAnsi="Times New Roman" w:cs="Times New Roman"/>
          <w:color w:val="000000" w:themeColor="text1"/>
          <w:sz w:val="24"/>
          <w:szCs w:val="24"/>
        </w:rPr>
        <w:t>slice CT</w:t>
      </w:r>
      <w:r w:rsidR="002058BE">
        <w:rPr>
          <w:rFonts w:ascii="Times New Roman" w:hAnsi="Times New Roman" w:cs="Times New Roman"/>
          <w:color w:val="000000" w:themeColor="text1"/>
          <w:sz w:val="24"/>
          <w:szCs w:val="24"/>
        </w:rPr>
        <w:t xml:space="preserve"> </w:t>
      </w:r>
      <w:r w:rsidR="00B15BBA">
        <w:rPr>
          <w:rFonts w:ascii="Times New Roman" w:hAnsi="Times New Roman" w:cs="Times New Roman"/>
          <w:color w:val="000000" w:themeColor="text1"/>
          <w:sz w:val="24"/>
          <w:szCs w:val="24"/>
        </w:rPr>
        <w:t>and compare them with I</w:t>
      </w:r>
      <w:r w:rsidR="0004404A" w:rsidRPr="00CE0CC3">
        <w:rPr>
          <w:rFonts w:ascii="Times New Roman" w:hAnsi="Times New Roman" w:cs="Times New Roman"/>
          <w:color w:val="000000" w:themeColor="text1"/>
          <w:sz w:val="24"/>
          <w:szCs w:val="24"/>
        </w:rPr>
        <w:t>nternationally recommended DRLs</w:t>
      </w:r>
      <w:r w:rsidR="00D04413">
        <w:rPr>
          <w:rFonts w:ascii="Times New Roman" w:hAnsi="Times New Roman" w:cs="Times New Roman"/>
          <w:color w:val="000000" w:themeColor="text1"/>
          <w:sz w:val="24"/>
          <w:szCs w:val="24"/>
        </w:rPr>
        <w:t xml:space="preserve">. </w:t>
      </w:r>
      <w:r>
        <w:rPr>
          <w:rFonts w:ascii="Times New Roman" w:hAnsi="Times New Roman" w:cs="Times New Roman"/>
          <w:b/>
          <w:sz w:val="24"/>
          <w:szCs w:val="24"/>
        </w:rPr>
        <w:t>Materials and Methods</w:t>
      </w:r>
      <w:r w:rsidR="005841DE">
        <w:rPr>
          <w:rFonts w:ascii="Times New Roman" w:hAnsi="Times New Roman" w:cs="Times New Roman"/>
          <w:b/>
          <w:sz w:val="24"/>
          <w:szCs w:val="24"/>
        </w:rPr>
        <w:t>:</w:t>
      </w:r>
      <w:r w:rsidR="00D04413">
        <w:rPr>
          <w:rFonts w:ascii="Times New Roman" w:hAnsi="Times New Roman" w:cs="Times New Roman"/>
          <w:b/>
          <w:sz w:val="24"/>
          <w:szCs w:val="24"/>
        </w:rPr>
        <w:t xml:space="preserve"> </w:t>
      </w:r>
      <w:r w:rsidR="00A374EE">
        <w:rPr>
          <w:rFonts w:ascii="Times New Roman" w:hAnsi="Times New Roman" w:cs="Times New Roman"/>
          <w:sz w:val="24"/>
          <w:szCs w:val="24"/>
        </w:rPr>
        <w:t xml:space="preserve">This is a prospective study. </w:t>
      </w:r>
      <w:r w:rsidR="00712816" w:rsidRPr="00CE0CC3">
        <w:rPr>
          <w:rFonts w:ascii="Times New Roman" w:hAnsi="Times New Roman" w:cs="Times New Roman"/>
          <w:sz w:val="24"/>
          <w:szCs w:val="24"/>
        </w:rPr>
        <w:t xml:space="preserve">A total </w:t>
      </w:r>
      <w:r w:rsidR="00BE3927" w:rsidRPr="002339C9">
        <w:rPr>
          <w:rFonts w:ascii="Times New Roman" w:hAnsi="Times New Roman" w:cs="Times New Roman"/>
          <w:sz w:val="24"/>
          <w:szCs w:val="24"/>
        </w:rPr>
        <w:t>60</w:t>
      </w:r>
      <w:r w:rsidR="00712816" w:rsidRPr="00CE0CC3">
        <w:rPr>
          <w:rFonts w:ascii="Times New Roman" w:hAnsi="Times New Roman" w:cs="Times New Roman"/>
          <w:sz w:val="24"/>
          <w:szCs w:val="24"/>
        </w:rPr>
        <w:t xml:space="preserve"> pe</w:t>
      </w:r>
      <w:r w:rsidR="000B7F41" w:rsidRPr="00CE0CC3">
        <w:rPr>
          <w:rFonts w:ascii="Times New Roman" w:hAnsi="Times New Roman" w:cs="Times New Roman"/>
          <w:sz w:val="24"/>
          <w:szCs w:val="24"/>
        </w:rPr>
        <w:t>di</w:t>
      </w:r>
      <w:r w:rsidR="00966614" w:rsidRPr="00CE0CC3">
        <w:rPr>
          <w:rFonts w:ascii="Times New Roman" w:hAnsi="Times New Roman" w:cs="Times New Roman"/>
          <w:sz w:val="24"/>
          <w:szCs w:val="24"/>
        </w:rPr>
        <w:t>a</w:t>
      </w:r>
      <w:r w:rsidR="000B7F41" w:rsidRPr="00CE0CC3">
        <w:rPr>
          <w:rFonts w:ascii="Times New Roman" w:hAnsi="Times New Roman" w:cs="Times New Roman"/>
          <w:sz w:val="24"/>
          <w:szCs w:val="24"/>
        </w:rPr>
        <w:t xml:space="preserve">tric patients </w:t>
      </w:r>
      <w:r w:rsidR="00C516F3" w:rsidRPr="00CE0CC3">
        <w:rPr>
          <w:rFonts w:ascii="Times New Roman" w:hAnsi="Times New Roman" w:cs="Times New Roman"/>
          <w:sz w:val="24"/>
          <w:szCs w:val="24"/>
        </w:rPr>
        <w:t>referred for CT head for various clinical</w:t>
      </w:r>
      <w:r w:rsidR="00122D26">
        <w:rPr>
          <w:rFonts w:ascii="Times New Roman" w:hAnsi="Times New Roman" w:cs="Times New Roman"/>
          <w:sz w:val="24"/>
          <w:szCs w:val="24"/>
        </w:rPr>
        <w:t xml:space="preserve"> indications was included in</w:t>
      </w:r>
      <w:r w:rsidR="00C516F3" w:rsidRPr="00CE0CC3">
        <w:rPr>
          <w:rFonts w:ascii="Times New Roman" w:hAnsi="Times New Roman" w:cs="Times New Roman"/>
          <w:sz w:val="24"/>
          <w:szCs w:val="24"/>
        </w:rPr>
        <w:t xml:space="preserve"> study and were divided into two age groups: &lt; 1 year and 1-5 years. </w:t>
      </w:r>
      <w:r w:rsidR="00261D30" w:rsidRPr="00CE0CC3">
        <w:rPr>
          <w:rFonts w:ascii="Times New Roman" w:hAnsi="Times New Roman" w:cs="Times New Roman"/>
          <w:sz w:val="24"/>
          <w:szCs w:val="24"/>
        </w:rPr>
        <w:t>P</w:t>
      </w:r>
      <w:r w:rsidR="000B7F41" w:rsidRPr="00CE0CC3">
        <w:rPr>
          <w:rFonts w:ascii="Times New Roman" w:hAnsi="Times New Roman" w:cs="Times New Roman"/>
          <w:sz w:val="24"/>
          <w:szCs w:val="24"/>
        </w:rPr>
        <w:t xml:space="preserve">atients referred for contrast enhanced </w:t>
      </w:r>
      <w:r w:rsidR="000151BC">
        <w:rPr>
          <w:rFonts w:ascii="Times New Roman" w:hAnsi="Times New Roman" w:cs="Times New Roman"/>
          <w:sz w:val="24"/>
          <w:szCs w:val="24"/>
        </w:rPr>
        <w:t>CT head</w:t>
      </w:r>
      <w:r w:rsidR="00465DAE" w:rsidRPr="00CE0CC3">
        <w:rPr>
          <w:rFonts w:ascii="Times New Roman" w:hAnsi="Times New Roman" w:cs="Times New Roman"/>
          <w:sz w:val="24"/>
          <w:szCs w:val="24"/>
        </w:rPr>
        <w:t xml:space="preserve"> </w:t>
      </w:r>
      <w:r w:rsidR="000B7F41" w:rsidRPr="00CE0CC3">
        <w:rPr>
          <w:rFonts w:ascii="Times New Roman" w:hAnsi="Times New Roman" w:cs="Times New Roman"/>
          <w:sz w:val="24"/>
          <w:szCs w:val="24"/>
        </w:rPr>
        <w:t>and uncooperative pati</w:t>
      </w:r>
      <w:r w:rsidR="00465DAE" w:rsidRPr="00CE0CC3">
        <w:rPr>
          <w:rFonts w:ascii="Times New Roman" w:hAnsi="Times New Roman" w:cs="Times New Roman"/>
          <w:sz w:val="24"/>
          <w:szCs w:val="24"/>
        </w:rPr>
        <w:t>e</w:t>
      </w:r>
      <w:r w:rsidR="000B7F41" w:rsidRPr="00CE0CC3">
        <w:rPr>
          <w:rFonts w:ascii="Times New Roman" w:hAnsi="Times New Roman" w:cs="Times New Roman"/>
          <w:sz w:val="24"/>
          <w:szCs w:val="24"/>
        </w:rPr>
        <w:t>nt</w:t>
      </w:r>
      <w:r w:rsidR="00122D26">
        <w:rPr>
          <w:rFonts w:ascii="Times New Roman" w:hAnsi="Times New Roman" w:cs="Times New Roman"/>
          <w:sz w:val="24"/>
          <w:szCs w:val="24"/>
        </w:rPr>
        <w:t xml:space="preserve">s were excluded from </w:t>
      </w:r>
      <w:r w:rsidR="0000277A">
        <w:rPr>
          <w:rFonts w:ascii="Times New Roman" w:hAnsi="Times New Roman" w:cs="Times New Roman"/>
          <w:sz w:val="24"/>
          <w:szCs w:val="24"/>
        </w:rPr>
        <w:t>study.</w:t>
      </w:r>
      <w:r w:rsidR="000151BC">
        <w:rPr>
          <w:rFonts w:ascii="Times New Roman" w:hAnsi="Times New Roman" w:cs="Times New Roman"/>
          <w:sz w:val="24"/>
          <w:szCs w:val="24"/>
        </w:rPr>
        <w:t xml:space="preserve">  I</w:t>
      </w:r>
      <w:r w:rsidR="00465DAE" w:rsidRPr="00CE0CC3">
        <w:rPr>
          <w:rFonts w:ascii="Times New Roman" w:hAnsi="Times New Roman" w:cs="Times New Roman"/>
          <w:sz w:val="24"/>
          <w:szCs w:val="24"/>
        </w:rPr>
        <w:t xml:space="preserve">nformed consent was </w:t>
      </w:r>
      <w:r w:rsidR="00261D30" w:rsidRPr="00CE0CC3">
        <w:rPr>
          <w:rFonts w:ascii="Times New Roman" w:hAnsi="Times New Roman" w:cs="Times New Roman"/>
          <w:sz w:val="24"/>
          <w:szCs w:val="24"/>
        </w:rPr>
        <w:t xml:space="preserve">taken from patients/ </w:t>
      </w:r>
      <w:r w:rsidR="008D4D5E" w:rsidRPr="00CE0CC3">
        <w:rPr>
          <w:rFonts w:ascii="Times New Roman" w:hAnsi="Times New Roman" w:cs="Times New Roman"/>
          <w:sz w:val="24"/>
          <w:szCs w:val="24"/>
        </w:rPr>
        <w:t>guardians</w:t>
      </w:r>
      <w:r w:rsidR="00261D30" w:rsidRPr="00CE0CC3">
        <w:rPr>
          <w:rFonts w:ascii="Times New Roman" w:hAnsi="Times New Roman" w:cs="Times New Roman"/>
          <w:sz w:val="24"/>
          <w:szCs w:val="24"/>
        </w:rPr>
        <w:t>. S</w:t>
      </w:r>
      <w:r w:rsidR="00465DAE" w:rsidRPr="00CE0CC3">
        <w:rPr>
          <w:rFonts w:ascii="Times New Roman" w:hAnsi="Times New Roman" w:cs="Times New Roman"/>
          <w:sz w:val="24"/>
          <w:szCs w:val="24"/>
        </w:rPr>
        <w:t xml:space="preserve">canning </w:t>
      </w:r>
      <w:r w:rsidR="00261D30" w:rsidRPr="00CE0CC3">
        <w:rPr>
          <w:rFonts w:ascii="Times New Roman" w:hAnsi="Times New Roman" w:cs="Times New Roman"/>
          <w:sz w:val="24"/>
          <w:szCs w:val="24"/>
        </w:rPr>
        <w:t>was performed</w:t>
      </w:r>
      <w:r w:rsidR="00465DAE" w:rsidRPr="00CE0CC3">
        <w:rPr>
          <w:rFonts w:ascii="Times New Roman" w:hAnsi="Times New Roman" w:cs="Times New Roman"/>
          <w:sz w:val="24"/>
          <w:szCs w:val="24"/>
        </w:rPr>
        <w:t xml:space="preserve"> by 128 slice Philips Incisive CT scanner using standard pediatric </w:t>
      </w:r>
      <w:r w:rsidR="00122D26">
        <w:rPr>
          <w:rFonts w:ascii="Times New Roman" w:hAnsi="Times New Roman" w:cs="Times New Roman"/>
          <w:sz w:val="24"/>
          <w:szCs w:val="24"/>
        </w:rPr>
        <w:t>head</w:t>
      </w:r>
      <w:r w:rsidR="00261D30" w:rsidRPr="00CE0CC3">
        <w:rPr>
          <w:rFonts w:ascii="Times New Roman" w:hAnsi="Times New Roman" w:cs="Times New Roman"/>
          <w:sz w:val="24"/>
          <w:szCs w:val="24"/>
        </w:rPr>
        <w:t xml:space="preserve"> protocol</w:t>
      </w:r>
      <w:r w:rsidR="00465DAE" w:rsidRPr="00CE0CC3">
        <w:rPr>
          <w:rFonts w:ascii="Times New Roman" w:hAnsi="Times New Roman" w:cs="Times New Roman"/>
          <w:sz w:val="24"/>
          <w:szCs w:val="24"/>
        </w:rPr>
        <w:t xml:space="preserve">. </w:t>
      </w:r>
      <w:r w:rsidR="0000277A">
        <w:rPr>
          <w:rFonts w:ascii="Times New Roman" w:hAnsi="Times New Roman" w:cs="Times New Roman"/>
          <w:sz w:val="24"/>
          <w:szCs w:val="24"/>
        </w:rPr>
        <w:t>D</w:t>
      </w:r>
      <w:r w:rsidR="00301121" w:rsidRPr="00CE0CC3">
        <w:rPr>
          <w:rFonts w:ascii="Times New Roman" w:hAnsi="Times New Roman" w:cs="Times New Roman"/>
          <w:sz w:val="24"/>
          <w:szCs w:val="24"/>
        </w:rPr>
        <w:t xml:space="preserve">ose </w:t>
      </w:r>
      <w:r w:rsidR="00653569" w:rsidRPr="00CE0CC3">
        <w:rPr>
          <w:rFonts w:ascii="Times New Roman" w:hAnsi="Times New Roman" w:cs="Times New Roman"/>
          <w:sz w:val="24"/>
          <w:szCs w:val="24"/>
        </w:rPr>
        <w:t>information such</w:t>
      </w:r>
      <w:r w:rsidR="00301121" w:rsidRPr="00CE0CC3">
        <w:rPr>
          <w:rFonts w:ascii="Times New Roman" w:hAnsi="Times New Roman" w:cs="Times New Roman"/>
          <w:sz w:val="24"/>
          <w:szCs w:val="24"/>
        </w:rPr>
        <w:t xml:space="preserve"> as </w:t>
      </w:r>
      <w:r w:rsidR="00653569" w:rsidRPr="00CE0CC3">
        <w:rPr>
          <w:rFonts w:ascii="Times New Roman" w:hAnsi="Times New Roman" w:cs="Times New Roman"/>
          <w:sz w:val="24"/>
          <w:szCs w:val="24"/>
        </w:rPr>
        <w:t>Volumetric Computed Tomography Dose Index (</w:t>
      </w:r>
      <w:r w:rsidR="00CF1E55" w:rsidRPr="00CE0CC3">
        <w:rPr>
          <w:rFonts w:ascii="Times New Roman" w:hAnsi="Times New Roman" w:cs="Times New Roman"/>
          <w:sz w:val="24"/>
          <w:szCs w:val="24"/>
        </w:rPr>
        <w:t>CTDI</w:t>
      </w:r>
      <w:r w:rsidR="00301121" w:rsidRPr="00CE0CC3">
        <w:rPr>
          <w:rFonts w:ascii="Times New Roman" w:hAnsi="Times New Roman" w:cs="Times New Roman"/>
          <w:sz w:val="24"/>
          <w:szCs w:val="24"/>
        </w:rPr>
        <w:t>vol</w:t>
      </w:r>
      <w:r w:rsidR="00653569" w:rsidRPr="00CE0CC3">
        <w:rPr>
          <w:rFonts w:ascii="Times New Roman" w:hAnsi="Times New Roman" w:cs="Times New Roman"/>
          <w:sz w:val="24"/>
          <w:szCs w:val="24"/>
        </w:rPr>
        <w:t>)</w:t>
      </w:r>
      <w:r w:rsidR="0000277A">
        <w:rPr>
          <w:rFonts w:ascii="Times New Roman" w:hAnsi="Times New Roman" w:cs="Times New Roman"/>
          <w:sz w:val="24"/>
          <w:szCs w:val="24"/>
        </w:rPr>
        <w:t xml:space="preserve"> and</w:t>
      </w:r>
      <w:r w:rsidR="00301121" w:rsidRPr="00CE0CC3">
        <w:rPr>
          <w:rFonts w:ascii="Times New Roman" w:hAnsi="Times New Roman" w:cs="Times New Roman"/>
          <w:sz w:val="24"/>
          <w:szCs w:val="24"/>
        </w:rPr>
        <w:t xml:space="preserve"> </w:t>
      </w:r>
      <w:r w:rsidR="00653569" w:rsidRPr="00CE0CC3">
        <w:rPr>
          <w:rFonts w:ascii="Times New Roman" w:hAnsi="Times New Roman" w:cs="Times New Roman"/>
          <w:sz w:val="24"/>
          <w:szCs w:val="24"/>
        </w:rPr>
        <w:t>Dose Length Product (</w:t>
      </w:r>
      <w:r w:rsidR="00301121" w:rsidRPr="00CE0CC3">
        <w:rPr>
          <w:rFonts w:ascii="Times New Roman" w:hAnsi="Times New Roman" w:cs="Times New Roman"/>
          <w:sz w:val="24"/>
          <w:szCs w:val="24"/>
        </w:rPr>
        <w:t>DLP</w:t>
      </w:r>
      <w:r w:rsidR="00653569" w:rsidRPr="00CE0CC3">
        <w:rPr>
          <w:rFonts w:ascii="Times New Roman" w:hAnsi="Times New Roman" w:cs="Times New Roman"/>
          <w:sz w:val="24"/>
          <w:szCs w:val="24"/>
        </w:rPr>
        <w:t>)</w:t>
      </w:r>
      <w:r w:rsidR="00301121" w:rsidRPr="00CE0CC3">
        <w:rPr>
          <w:rFonts w:ascii="Times New Roman" w:hAnsi="Times New Roman" w:cs="Times New Roman"/>
          <w:sz w:val="24"/>
          <w:szCs w:val="24"/>
        </w:rPr>
        <w:t xml:space="preserve"> </w:t>
      </w:r>
      <w:r w:rsidR="006F471C" w:rsidRPr="00CE0CC3">
        <w:rPr>
          <w:rFonts w:ascii="Times New Roman" w:hAnsi="Times New Roman" w:cs="Times New Roman"/>
          <w:sz w:val="24"/>
          <w:szCs w:val="24"/>
        </w:rPr>
        <w:t>was note</w:t>
      </w:r>
      <w:r w:rsidR="0000277A">
        <w:rPr>
          <w:rFonts w:ascii="Times New Roman" w:hAnsi="Times New Roman" w:cs="Times New Roman"/>
          <w:sz w:val="24"/>
          <w:szCs w:val="24"/>
        </w:rPr>
        <w:t xml:space="preserve">d from </w:t>
      </w:r>
      <w:r w:rsidR="00122D26">
        <w:rPr>
          <w:rFonts w:ascii="Times New Roman" w:hAnsi="Times New Roman" w:cs="Times New Roman"/>
          <w:sz w:val="24"/>
          <w:szCs w:val="24"/>
        </w:rPr>
        <w:t>CT console. E</w:t>
      </w:r>
      <w:r>
        <w:rPr>
          <w:rFonts w:ascii="Times New Roman" w:hAnsi="Times New Roman" w:cs="Times New Roman"/>
          <w:sz w:val="24"/>
          <w:szCs w:val="24"/>
        </w:rPr>
        <w:t>ff</w:t>
      </w:r>
      <w:r w:rsidR="00B15BBA">
        <w:rPr>
          <w:rFonts w:ascii="Times New Roman" w:hAnsi="Times New Roman" w:cs="Times New Roman"/>
          <w:sz w:val="24"/>
          <w:szCs w:val="24"/>
        </w:rPr>
        <w:t xml:space="preserve">ective dose was </w:t>
      </w:r>
      <w:r w:rsidR="00586286">
        <w:rPr>
          <w:rFonts w:ascii="Times New Roman" w:hAnsi="Times New Roman" w:cs="Times New Roman"/>
          <w:sz w:val="24"/>
          <w:szCs w:val="24"/>
        </w:rPr>
        <w:t xml:space="preserve">calculated by multiplying </w:t>
      </w:r>
      <w:r w:rsidR="00A374EE">
        <w:rPr>
          <w:rFonts w:ascii="Times New Roman" w:hAnsi="Times New Roman" w:cs="Times New Roman"/>
          <w:sz w:val="24"/>
          <w:szCs w:val="24"/>
        </w:rPr>
        <w:t>DLP</w:t>
      </w:r>
      <w:r w:rsidR="00586286">
        <w:rPr>
          <w:rFonts w:ascii="Times New Roman" w:hAnsi="Times New Roman" w:cs="Times New Roman"/>
          <w:sz w:val="24"/>
          <w:szCs w:val="24"/>
        </w:rPr>
        <w:t xml:space="preserve"> with conversion factor</w:t>
      </w:r>
      <w:r w:rsidR="00A374EE">
        <w:rPr>
          <w:rFonts w:ascii="Times New Roman" w:hAnsi="Times New Roman" w:cs="Times New Roman"/>
          <w:sz w:val="24"/>
          <w:szCs w:val="24"/>
        </w:rPr>
        <w:t xml:space="preserve">. </w:t>
      </w:r>
      <w:r w:rsidR="006F471C" w:rsidRPr="00CE0CC3">
        <w:rPr>
          <w:rFonts w:ascii="Times New Roman" w:hAnsi="Times New Roman" w:cs="Times New Roman"/>
          <w:sz w:val="24"/>
          <w:szCs w:val="24"/>
        </w:rPr>
        <w:t>75</w:t>
      </w:r>
      <w:r w:rsidR="006F471C" w:rsidRPr="00CE0CC3">
        <w:rPr>
          <w:rFonts w:ascii="Times New Roman" w:hAnsi="Times New Roman" w:cs="Times New Roman"/>
          <w:sz w:val="24"/>
          <w:szCs w:val="24"/>
          <w:vertAlign w:val="superscript"/>
        </w:rPr>
        <w:t>th</w:t>
      </w:r>
      <w:r w:rsidR="006F471C" w:rsidRPr="00CE0CC3">
        <w:rPr>
          <w:rFonts w:ascii="Times New Roman" w:hAnsi="Times New Roman" w:cs="Times New Roman"/>
          <w:sz w:val="24"/>
          <w:szCs w:val="24"/>
        </w:rPr>
        <w:t xml:space="preserve"> percentile of CTDIvol and DLP was calculated to </w:t>
      </w:r>
      <w:r w:rsidR="00A374EE">
        <w:rPr>
          <w:rFonts w:ascii="Times New Roman" w:hAnsi="Times New Roman" w:cs="Times New Roman"/>
          <w:sz w:val="24"/>
          <w:szCs w:val="24"/>
        </w:rPr>
        <w:t>es</w:t>
      </w:r>
      <w:r w:rsidR="002339C9">
        <w:rPr>
          <w:rFonts w:ascii="Times New Roman" w:hAnsi="Times New Roman" w:cs="Times New Roman"/>
          <w:sz w:val="24"/>
          <w:szCs w:val="24"/>
        </w:rPr>
        <w:t>tablish DRLs and compared with I</w:t>
      </w:r>
      <w:r w:rsidR="00A374EE">
        <w:rPr>
          <w:rFonts w:ascii="Times New Roman" w:hAnsi="Times New Roman" w:cs="Times New Roman"/>
          <w:sz w:val="24"/>
          <w:szCs w:val="24"/>
        </w:rPr>
        <w:t>nternationally recommended DRls</w:t>
      </w:r>
      <w:r w:rsidR="005841DE">
        <w:rPr>
          <w:rFonts w:ascii="Times New Roman" w:hAnsi="Times New Roman" w:cs="Times New Roman"/>
          <w:sz w:val="24"/>
          <w:szCs w:val="24"/>
        </w:rPr>
        <w:t>.</w:t>
      </w:r>
      <w:r w:rsidR="005841DE">
        <w:rPr>
          <w:rFonts w:ascii="Times New Roman" w:hAnsi="Times New Roman" w:cs="Times New Roman"/>
          <w:b/>
          <w:sz w:val="24"/>
          <w:szCs w:val="24"/>
        </w:rPr>
        <w:t xml:space="preserve"> </w:t>
      </w:r>
      <w:r w:rsidR="00AA2C5B" w:rsidRPr="00CE0CC3">
        <w:rPr>
          <w:rFonts w:ascii="Times New Roman" w:hAnsi="Times New Roman" w:cs="Times New Roman"/>
          <w:b/>
          <w:sz w:val="24"/>
          <w:szCs w:val="24"/>
        </w:rPr>
        <w:t>Resul</w:t>
      </w:r>
      <w:r w:rsidR="0004404A" w:rsidRPr="00CE0CC3">
        <w:rPr>
          <w:rFonts w:ascii="Times New Roman" w:hAnsi="Times New Roman" w:cs="Times New Roman"/>
          <w:b/>
          <w:sz w:val="24"/>
          <w:szCs w:val="24"/>
        </w:rPr>
        <w:t>ts</w:t>
      </w:r>
      <w:r w:rsidR="005841DE">
        <w:rPr>
          <w:rFonts w:ascii="Times New Roman" w:hAnsi="Times New Roman" w:cs="Times New Roman"/>
          <w:b/>
          <w:sz w:val="24"/>
          <w:szCs w:val="24"/>
        </w:rPr>
        <w:t>:</w:t>
      </w:r>
      <w:r w:rsidR="00972A8A" w:rsidRPr="002339C9">
        <w:rPr>
          <w:rFonts w:ascii="Times New Roman" w:hAnsi="Times New Roman" w:cs="Times New Roman"/>
          <w:color w:val="000000"/>
          <w:sz w:val="24"/>
          <w:szCs w:val="24"/>
        </w:rPr>
        <w:t>75</w:t>
      </w:r>
      <w:r w:rsidR="00972A8A" w:rsidRPr="002339C9">
        <w:rPr>
          <w:rFonts w:ascii="Times New Roman" w:hAnsi="Times New Roman" w:cs="Times New Roman"/>
          <w:color w:val="000000"/>
          <w:sz w:val="24"/>
          <w:szCs w:val="24"/>
          <w:vertAlign w:val="superscript"/>
        </w:rPr>
        <w:t>th</w:t>
      </w:r>
      <w:r w:rsidR="0000277A" w:rsidRPr="002339C9">
        <w:rPr>
          <w:rFonts w:ascii="Times New Roman" w:hAnsi="Times New Roman" w:cs="Times New Roman"/>
          <w:color w:val="000000"/>
          <w:sz w:val="24"/>
          <w:szCs w:val="24"/>
        </w:rPr>
        <w:t xml:space="preserve"> percentile of </w:t>
      </w:r>
      <w:r w:rsidR="00972A8A" w:rsidRPr="002339C9">
        <w:rPr>
          <w:rFonts w:ascii="Times New Roman" w:hAnsi="Times New Roman" w:cs="Times New Roman"/>
          <w:color w:val="000000"/>
          <w:sz w:val="24"/>
          <w:szCs w:val="24"/>
        </w:rPr>
        <w:t xml:space="preserve">CTDIvol and DLP </w:t>
      </w:r>
      <w:r w:rsidR="00122D26" w:rsidRPr="002339C9">
        <w:rPr>
          <w:rFonts w:ascii="Times New Roman" w:hAnsi="Times New Roman" w:cs="Times New Roman"/>
          <w:color w:val="000000"/>
          <w:sz w:val="24"/>
          <w:szCs w:val="24"/>
        </w:rPr>
        <w:t xml:space="preserve">for pediatric CT head was </w:t>
      </w:r>
      <w:r w:rsidR="00BE3927" w:rsidRPr="002339C9">
        <w:rPr>
          <w:rFonts w:ascii="Times New Roman" w:hAnsi="Times New Roman" w:cs="Times New Roman"/>
          <w:color w:val="000000"/>
          <w:sz w:val="24"/>
          <w:szCs w:val="24"/>
        </w:rPr>
        <w:t>15.11</w:t>
      </w:r>
      <w:r w:rsidR="008D4D5E" w:rsidRPr="002339C9">
        <w:rPr>
          <w:rFonts w:ascii="Times New Roman" w:hAnsi="Times New Roman" w:cs="Times New Roman"/>
          <w:color w:val="000000"/>
          <w:sz w:val="24"/>
          <w:szCs w:val="24"/>
        </w:rPr>
        <w:t xml:space="preserve">mGy </w:t>
      </w:r>
      <w:r w:rsidR="00122D26" w:rsidRPr="002339C9">
        <w:rPr>
          <w:rFonts w:ascii="Times New Roman" w:hAnsi="Times New Roman" w:cs="Times New Roman"/>
          <w:color w:val="000000"/>
          <w:sz w:val="24"/>
          <w:szCs w:val="24"/>
        </w:rPr>
        <w:t xml:space="preserve">and </w:t>
      </w:r>
      <w:r w:rsidR="00BE3927" w:rsidRPr="002339C9">
        <w:rPr>
          <w:rFonts w:ascii="Times New Roman" w:hAnsi="Times New Roman" w:cs="Times New Roman"/>
          <w:color w:val="000000"/>
          <w:sz w:val="24"/>
          <w:szCs w:val="24"/>
        </w:rPr>
        <w:t>320.76</w:t>
      </w:r>
      <w:r w:rsidR="00122D26" w:rsidRPr="002339C9">
        <w:rPr>
          <w:rFonts w:ascii="Times New Roman" w:hAnsi="Times New Roman" w:cs="Times New Roman"/>
          <w:color w:val="000000"/>
          <w:sz w:val="24"/>
          <w:szCs w:val="24"/>
        </w:rPr>
        <w:t xml:space="preserve">mGy.cm for &lt;1 year and </w:t>
      </w:r>
      <w:r w:rsidR="00BE3927" w:rsidRPr="002339C9">
        <w:rPr>
          <w:rFonts w:ascii="Times New Roman" w:hAnsi="Times New Roman" w:cs="Times New Roman"/>
          <w:color w:val="000000"/>
          <w:sz w:val="24"/>
          <w:szCs w:val="24"/>
        </w:rPr>
        <w:t>19.75</w:t>
      </w:r>
      <w:r w:rsidR="00EA4E62" w:rsidRPr="002339C9">
        <w:rPr>
          <w:rFonts w:ascii="Times New Roman" w:hAnsi="Times New Roman" w:cs="Times New Roman"/>
          <w:color w:val="000000"/>
          <w:sz w:val="24"/>
          <w:szCs w:val="24"/>
        </w:rPr>
        <w:t>mGy</w:t>
      </w:r>
      <w:r w:rsidR="00122D26" w:rsidRPr="002339C9">
        <w:rPr>
          <w:rFonts w:ascii="Times New Roman" w:hAnsi="Times New Roman" w:cs="Times New Roman"/>
          <w:color w:val="000000"/>
          <w:sz w:val="24"/>
          <w:szCs w:val="24"/>
        </w:rPr>
        <w:t xml:space="preserve"> and </w:t>
      </w:r>
      <w:r w:rsidR="00BE3927" w:rsidRPr="002339C9">
        <w:rPr>
          <w:rFonts w:ascii="Times New Roman" w:hAnsi="Times New Roman" w:cs="Times New Roman"/>
          <w:color w:val="000000"/>
          <w:sz w:val="24"/>
          <w:szCs w:val="24"/>
        </w:rPr>
        <w:t>5</w:t>
      </w:r>
      <w:r w:rsidR="00FD71C3" w:rsidRPr="002339C9">
        <w:rPr>
          <w:rFonts w:ascii="Times New Roman" w:hAnsi="Times New Roman" w:cs="Times New Roman"/>
          <w:color w:val="000000"/>
          <w:sz w:val="24"/>
          <w:szCs w:val="24"/>
        </w:rPr>
        <w:t xml:space="preserve">43.59 </w:t>
      </w:r>
      <w:r w:rsidR="006F471C" w:rsidRPr="002339C9">
        <w:rPr>
          <w:rFonts w:ascii="Times New Roman" w:hAnsi="Times New Roman" w:cs="Times New Roman"/>
          <w:color w:val="000000"/>
          <w:sz w:val="24"/>
          <w:szCs w:val="24"/>
        </w:rPr>
        <w:t>mGy.cm for 1-5 years age group respectively.</w:t>
      </w:r>
      <w:r w:rsidR="00EA4E62" w:rsidRPr="002339C9">
        <w:rPr>
          <w:rFonts w:ascii="Times New Roman" w:hAnsi="Times New Roman" w:cs="Times New Roman"/>
          <w:color w:val="000000"/>
          <w:sz w:val="24"/>
          <w:szCs w:val="24"/>
        </w:rPr>
        <w:t xml:space="preserve"> </w:t>
      </w:r>
      <w:r w:rsidR="00122D26" w:rsidRPr="002339C9">
        <w:rPr>
          <w:rFonts w:ascii="Times New Roman" w:hAnsi="Times New Roman" w:cs="Times New Roman"/>
          <w:color w:val="000000"/>
          <w:sz w:val="24"/>
          <w:szCs w:val="24"/>
        </w:rPr>
        <w:t xml:space="preserve">The mean effective dose was: </w:t>
      </w:r>
      <w:r w:rsidR="002339C9" w:rsidRPr="002339C9">
        <w:rPr>
          <w:rFonts w:ascii="Times New Roman" w:hAnsi="Times New Roman" w:cs="Times New Roman"/>
          <w:color w:val="000000"/>
          <w:sz w:val="24"/>
          <w:szCs w:val="24"/>
        </w:rPr>
        <w:t>3.52</w:t>
      </w:r>
      <w:r w:rsidR="00122D26" w:rsidRPr="002339C9">
        <w:rPr>
          <w:rFonts w:ascii="Times New Roman" w:hAnsi="Times New Roman" w:cs="Times New Roman"/>
          <w:color w:val="000000"/>
          <w:sz w:val="24"/>
          <w:szCs w:val="24"/>
        </w:rPr>
        <w:t xml:space="preserve">mSv and </w:t>
      </w:r>
      <w:r w:rsidR="00FD71C3" w:rsidRPr="002339C9">
        <w:rPr>
          <w:rFonts w:ascii="Times New Roman" w:hAnsi="Times New Roman" w:cs="Times New Roman"/>
          <w:color w:val="000000"/>
          <w:sz w:val="24"/>
          <w:szCs w:val="24"/>
        </w:rPr>
        <w:t>3.58</w:t>
      </w:r>
      <w:r w:rsidR="006F471C" w:rsidRPr="002339C9">
        <w:rPr>
          <w:rFonts w:ascii="Times New Roman" w:hAnsi="Times New Roman" w:cs="Times New Roman"/>
          <w:color w:val="000000"/>
          <w:sz w:val="24"/>
          <w:szCs w:val="24"/>
        </w:rPr>
        <w:t xml:space="preserve">mSv for &lt;1 year and 1-5 </w:t>
      </w:r>
      <w:r w:rsidR="002339C9" w:rsidRPr="002339C9">
        <w:rPr>
          <w:rFonts w:ascii="Times New Roman" w:hAnsi="Times New Roman" w:cs="Times New Roman"/>
          <w:color w:val="000000"/>
          <w:sz w:val="24"/>
          <w:szCs w:val="24"/>
        </w:rPr>
        <w:t>years</w:t>
      </w:r>
      <w:r w:rsidR="006F471C" w:rsidRPr="002339C9">
        <w:rPr>
          <w:rFonts w:ascii="Times New Roman" w:hAnsi="Times New Roman" w:cs="Times New Roman"/>
          <w:color w:val="000000"/>
          <w:sz w:val="24"/>
          <w:szCs w:val="24"/>
        </w:rPr>
        <w:t xml:space="preserve"> age group respectively.</w:t>
      </w:r>
      <w:r w:rsidR="005C0B3F">
        <w:rPr>
          <w:rFonts w:ascii="Times New Roman" w:hAnsi="Times New Roman" w:cs="Times New Roman"/>
          <w:color w:val="000000"/>
          <w:sz w:val="24"/>
          <w:szCs w:val="24"/>
        </w:rPr>
        <w:t xml:space="preserve"> </w:t>
      </w:r>
      <w:r w:rsidR="00372430" w:rsidRPr="002339C9">
        <w:rPr>
          <w:rFonts w:ascii="Times New Roman" w:hAnsi="Times New Roman" w:cs="Times New Roman"/>
          <w:b/>
          <w:sz w:val="24"/>
          <w:szCs w:val="24"/>
        </w:rPr>
        <w:t>Conclusion</w:t>
      </w:r>
      <w:r w:rsidR="00044655">
        <w:rPr>
          <w:rFonts w:ascii="Times New Roman" w:hAnsi="Times New Roman" w:cs="Times New Roman"/>
          <w:b/>
          <w:sz w:val="24"/>
          <w:szCs w:val="24"/>
        </w:rPr>
        <w:t xml:space="preserve">: </w:t>
      </w:r>
      <w:r w:rsidR="00CE0CC3" w:rsidRPr="002339C9">
        <w:rPr>
          <w:rFonts w:ascii="Times New Roman" w:eastAsia="TimesNewRomanPSMT" w:hAnsi="Times New Roman" w:cs="Times New Roman"/>
          <w:sz w:val="24"/>
          <w:szCs w:val="24"/>
        </w:rPr>
        <w:t xml:space="preserve">DRLs </w:t>
      </w:r>
      <w:r w:rsidR="008E3AC0" w:rsidRPr="002339C9">
        <w:rPr>
          <w:rFonts w:ascii="Times New Roman" w:eastAsia="TimesNewRomanPSMT" w:hAnsi="Times New Roman" w:cs="Times New Roman"/>
          <w:sz w:val="24"/>
          <w:szCs w:val="24"/>
        </w:rPr>
        <w:t xml:space="preserve">for </w:t>
      </w:r>
      <w:r w:rsidR="00CF1E55" w:rsidRPr="002339C9">
        <w:rPr>
          <w:rFonts w:ascii="Times New Roman" w:eastAsia="TimesNewRomanPSMT" w:hAnsi="Times New Roman" w:cs="Times New Roman"/>
          <w:sz w:val="24"/>
          <w:szCs w:val="24"/>
        </w:rPr>
        <w:t>pediatric</w:t>
      </w:r>
      <w:r w:rsidR="008E3AC0" w:rsidRPr="002339C9">
        <w:rPr>
          <w:rFonts w:ascii="Times New Roman" w:eastAsia="TimesNewRomanPSMT" w:hAnsi="Times New Roman" w:cs="Times New Roman"/>
          <w:sz w:val="24"/>
          <w:szCs w:val="24"/>
        </w:rPr>
        <w:t xml:space="preserve"> CT head </w:t>
      </w:r>
      <w:r w:rsidR="00A374EE" w:rsidRPr="002339C9">
        <w:rPr>
          <w:rFonts w:ascii="Times New Roman" w:eastAsia="TimesNewRomanPSMT" w:hAnsi="Times New Roman" w:cs="Times New Roman"/>
          <w:sz w:val="24"/>
          <w:szCs w:val="24"/>
        </w:rPr>
        <w:t>was</w:t>
      </w:r>
      <w:r w:rsidR="008E3AC0" w:rsidRPr="002339C9">
        <w:rPr>
          <w:rFonts w:ascii="Times New Roman" w:eastAsia="TimesNewRomanPSMT" w:hAnsi="Times New Roman" w:cs="Times New Roman"/>
          <w:sz w:val="24"/>
          <w:szCs w:val="24"/>
        </w:rPr>
        <w:t xml:space="preserve"> higher for </w:t>
      </w:r>
      <w:r w:rsidR="00A374EE" w:rsidRPr="002339C9">
        <w:rPr>
          <w:rFonts w:ascii="Times New Roman" w:eastAsia="TimesNewRomanPSMT" w:hAnsi="Times New Roman" w:cs="Times New Roman"/>
          <w:sz w:val="24"/>
          <w:szCs w:val="24"/>
        </w:rPr>
        <w:t xml:space="preserve">both the </w:t>
      </w:r>
      <w:r w:rsidR="008E3AC0" w:rsidRPr="002339C9">
        <w:rPr>
          <w:rFonts w:ascii="Times New Roman" w:eastAsia="TimesNewRomanPSMT" w:hAnsi="Times New Roman" w:cs="Times New Roman"/>
          <w:sz w:val="24"/>
          <w:szCs w:val="24"/>
        </w:rPr>
        <w:t>age groups</w:t>
      </w:r>
      <w:r w:rsidR="00A374EE" w:rsidRPr="002339C9">
        <w:rPr>
          <w:rFonts w:ascii="Times New Roman" w:eastAsia="TimesNewRomanPSMT" w:hAnsi="Times New Roman" w:cs="Times New Roman"/>
          <w:sz w:val="24"/>
          <w:szCs w:val="24"/>
        </w:rPr>
        <w:t xml:space="preserve"> compared to</w:t>
      </w:r>
      <w:r w:rsidR="00CE0CC3" w:rsidRPr="002339C9">
        <w:rPr>
          <w:rFonts w:ascii="Times New Roman" w:eastAsia="TimesNewRomanPSMT" w:hAnsi="Times New Roman" w:cs="Times New Roman"/>
          <w:sz w:val="24"/>
          <w:szCs w:val="24"/>
        </w:rPr>
        <w:t xml:space="preserve"> European</w:t>
      </w:r>
      <w:r w:rsidR="008E3AC0" w:rsidRPr="002339C9">
        <w:rPr>
          <w:rFonts w:ascii="Times New Roman" w:eastAsia="TimesNewRomanPSMT" w:hAnsi="Times New Roman" w:cs="Times New Roman"/>
          <w:sz w:val="24"/>
          <w:szCs w:val="24"/>
        </w:rPr>
        <w:t xml:space="preserve"> </w:t>
      </w:r>
      <w:r w:rsidR="00A374EE" w:rsidRPr="002339C9">
        <w:rPr>
          <w:rFonts w:ascii="Times New Roman" w:eastAsia="TimesNewRomanPSMT" w:hAnsi="Times New Roman" w:cs="Times New Roman"/>
          <w:sz w:val="24"/>
          <w:szCs w:val="24"/>
        </w:rPr>
        <w:t xml:space="preserve">and other Internationally recommended </w:t>
      </w:r>
      <w:r w:rsidR="00CF1E55" w:rsidRPr="002339C9">
        <w:rPr>
          <w:rFonts w:ascii="Times New Roman" w:eastAsia="TimesNewRomanPSMT" w:hAnsi="Times New Roman" w:cs="Times New Roman"/>
          <w:sz w:val="24"/>
          <w:szCs w:val="24"/>
        </w:rPr>
        <w:t>DRL</w:t>
      </w:r>
      <w:r w:rsidR="005A2DA6" w:rsidRPr="002339C9">
        <w:rPr>
          <w:rFonts w:ascii="Times New Roman" w:eastAsia="TimesNewRomanPSMT" w:hAnsi="Times New Roman" w:cs="Times New Roman"/>
          <w:sz w:val="24"/>
          <w:szCs w:val="24"/>
        </w:rPr>
        <w:t>’s</w:t>
      </w:r>
      <w:r w:rsidR="004631D7" w:rsidRPr="002339C9">
        <w:rPr>
          <w:rFonts w:ascii="Times New Roman" w:eastAsia="TimesNewRomanPSMT" w:hAnsi="Times New Roman" w:cs="Times New Roman"/>
          <w:sz w:val="24"/>
          <w:szCs w:val="24"/>
        </w:rPr>
        <w:t>.</w:t>
      </w:r>
      <w:r w:rsidR="008D4D5E" w:rsidRPr="002339C9">
        <w:rPr>
          <w:rFonts w:ascii="Times New Roman" w:eastAsia="TimesNewRomanPSMT" w:hAnsi="Times New Roman" w:cs="Times New Roman"/>
          <w:sz w:val="24"/>
          <w:szCs w:val="24"/>
        </w:rPr>
        <w:t xml:space="preserve"> Therefore, </w:t>
      </w:r>
      <w:r w:rsidR="00877981" w:rsidRPr="002339C9">
        <w:rPr>
          <w:rFonts w:ascii="Times New Roman" w:eastAsia="TimesNewRomanPSMT" w:hAnsi="Times New Roman" w:cs="Times New Roman"/>
          <w:sz w:val="24"/>
          <w:szCs w:val="24"/>
        </w:rPr>
        <w:t>our study concludes that tailored protocol with optimum exposure parameters depending on the patient age and size must be used to obtain optimum diagnostic image quality with minimum radiation dose to the patients.</w:t>
      </w:r>
      <w:r w:rsidR="00192193">
        <w:rPr>
          <w:rFonts w:ascii="Times New Roman" w:hAnsi="Times New Roman" w:cs="Times New Roman"/>
          <w:b/>
          <w:sz w:val="24"/>
          <w:szCs w:val="24"/>
        </w:rPr>
        <w:t xml:space="preserve"> </w:t>
      </w:r>
      <w:r w:rsidR="00FA3A70">
        <w:rPr>
          <w:rFonts w:ascii="Times New Roman" w:hAnsi="Times New Roman" w:cs="Times New Roman"/>
          <w:b/>
          <w:sz w:val="24"/>
          <w:szCs w:val="24"/>
        </w:rPr>
        <w:t>Keywords</w:t>
      </w:r>
      <w:r w:rsidR="00192193">
        <w:rPr>
          <w:rFonts w:ascii="Times New Roman" w:hAnsi="Times New Roman" w:cs="Times New Roman"/>
          <w:b/>
          <w:sz w:val="24"/>
          <w:szCs w:val="24"/>
        </w:rPr>
        <w:t>:</w:t>
      </w:r>
      <w:r w:rsidR="00FA3A70">
        <w:rPr>
          <w:rFonts w:ascii="Times New Roman" w:hAnsi="Times New Roman" w:cs="Times New Roman"/>
          <w:b/>
          <w:sz w:val="24"/>
          <w:szCs w:val="24"/>
        </w:rPr>
        <w:t xml:space="preserve"> </w:t>
      </w:r>
      <w:r w:rsidR="00FA3A70" w:rsidRPr="00FA3A70">
        <w:rPr>
          <w:rFonts w:ascii="Times New Roman" w:hAnsi="Times New Roman" w:cs="Times New Roman"/>
          <w:sz w:val="24"/>
          <w:szCs w:val="24"/>
        </w:rPr>
        <w:t>Diag</w:t>
      </w:r>
      <w:r w:rsidR="00E116E0">
        <w:rPr>
          <w:rFonts w:ascii="Times New Roman" w:hAnsi="Times New Roman" w:cs="Times New Roman"/>
          <w:sz w:val="24"/>
          <w:szCs w:val="24"/>
        </w:rPr>
        <w:t>nostic Reference levels (DRLs),</w:t>
      </w:r>
      <w:r w:rsidR="00FA3A70" w:rsidRPr="00FA3A70">
        <w:rPr>
          <w:rFonts w:ascii="Times New Roman" w:hAnsi="Times New Roman" w:cs="Times New Roman"/>
          <w:sz w:val="24"/>
          <w:szCs w:val="24"/>
        </w:rPr>
        <w:t xml:space="preserve"> Dose Length Product (DLP), Volumetric Computed Tomography Dose Index (CTDIvol)</w:t>
      </w:r>
    </w:p>
    <w:p w:rsidR="00586286" w:rsidRDefault="0004404A">
      <w:pPr>
        <w:rPr>
          <w:rFonts w:ascii="Times New Roman" w:hAnsi="Times New Roman" w:cs="Times New Roman"/>
          <w:b/>
          <w:sz w:val="24"/>
          <w:szCs w:val="24"/>
        </w:rPr>
      </w:pPr>
      <w:r>
        <w:rPr>
          <w:rFonts w:ascii="Times New Roman" w:hAnsi="Times New Roman" w:cs="Times New Roman"/>
          <w:b/>
          <w:sz w:val="24"/>
          <w:szCs w:val="24"/>
        </w:rPr>
        <w:t xml:space="preserve"> </w:t>
      </w:r>
      <w:r w:rsidR="00FC701D">
        <w:rPr>
          <w:rFonts w:ascii="Times New Roman" w:hAnsi="Times New Roman" w:cs="Times New Roman"/>
          <w:b/>
          <w:sz w:val="24"/>
          <w:szCs w:val="24"/>
        </w:rPr>
        <w:t>Biography</w:t>
      </w:r>
    </w:p>
    <w:p w:rsidR="000A130C" w:rsidRPr="001F140F" w:rsidRDefault="00C17973" w:rsidP="001F140F">
      <w:pPr>
        <w:jc w:val="both"/>
        <w:rPr>
          <w:rFonts w:ascii="Times New Roman" w:hAnsi="Times New Roman" w:cs="Times New Roman"/>
          <w:sz w:val="24"/>
          <w:szCs w:val="24"/>
        </w:rPr>
      </w:pPr>
      <w:r w:rsidRPr="002E49DB">
        <w:rPr>
          <w:rFonts w:ascii="Times New Roman" w:hAnsi="Times New Roman" w:cs="Times New Roman"/>
          <w:sz w:val="24"/>
          <w:szCs w:val="24"/>
        </w:rPr>
        <w:t xml:space="preserve">Mrs. Priyanka is Assistant professor in </w:t>
      </w:r>
      <w:r w:rsidR="006F46AD" w:rsidRPr="002E49DB">
        <w:rPr>
          <w:rFonts w:ascii="Times New Roman" w:hAnsi="Times New Roman" w:cs="Times New Roman"/>
          <w:sz w:val="24"/>
          <w:szCs w:val="24"/>
        </w:rPr>
        <w:t xml:space="preserve">Radiology and </w:t>
      </w:r>
      <w:r w:rsidRPr="002E49DB">
        <w:rPr>
          <w:rFonts w:ascii="Times New Roman" w:hAnsi="Times New Roman" w:cs="Times New Roman"/>
          <w:sz w:val="24"/>
          <w:szCs w:val="24"/>
        </w:rPr>
        <w:t xml:space="preserve">Imaging Sciences and currently pursuing PhD from Manipal Academy of Higher Education. </w:t>
      </w:r>
      <w:r w:rsidR="006F46AD" w:rsidRPr="002E49DB">
        <w:rPr>
          <w:rFonts w:ascii="Times New Roman" w:hAnsi="Times New Roman" w:cs="Times New Roman"/>
          <w:sz w:val="24"/>
          <w:szCs w:val="24"/>
        </w:rPr>
        <w:t xml:space="preserve">She is doing research in radiation dose reduction strategies in pediatric </w:t>
      </w:r>
      <w:r w:rsidR="00EC1B76">
        <w:rPr>
          <w:rFonts w:ascii="Times New Roman" w:hAnsi="Times New Roman" w:cs="Times New Roman"/>
          <w:sz w:val="24"/>
          <w:szCs w:val="24"/>
        </w:rPr>
        <w:t>CT examinations. She has more than 5 publications in reputed journals</w:t>
      </w:r>
      <w:r w:rsidR="001F140F">
        <w:rPr>
          <w:rFonts w:ascii="Times New Roman" w:hAnsi="Times New Roman" w:cs="Times New Roman"/>
          <w:sz w:val="24"/>
          <w:szCs w:val="24"/>
        </w:rPr>
        <w:t>.</w:t>
      </w:r>
      <w:r w:rsidR="00EC1B76">
        <w:rPr>
          <w:rFonts w:ascii="Times New Roman" w:hAnsi="Times New Roman" w:cs="Times New Roman"/>
          <w:sz w:val="24"/>
          <w:szCs w:val="24"/>
        </w:rPr>
        <w:t xml:space="preserve"> </w:t>
      </w:r>
      <w:r w:rsidR="00A54623">
        <w:rPr>
          <w:rFonts w:ascii="Times New Roman" w:hAnsi="Times New Roman" w:cs="Times New Roman"/>
          <w:sz w:val="24"/>
          <w:szCs w:val="24"/>
        </w:rPr>
        <w:t xml:space="preserve">She has expertise in mammography and </w:t>
      </w:r>
      <w:r w:rsidR="007305E5">
        <w:rPr>
          <w:rFonts w:ascii="Times New Roman" w:hAnsi="Times New Roman" w:cs="Times New Roman"/>
          <w:sz w:val="24"/>
          <w:szCs w:val="24"/>
        </w:rPr>
        <w:t>Cardiac MRI</w:t>
      </w:r>
    </w:p>
    <w:p w:rsidR="000A130C" w:rsidRDefault="000A130C">
      <w:pPr>
        <w:rPr>
          <w:rFonts w:ascii="Times New Roman" w:hAnsi="Times New Roman" w:cs="Times New Roman"/>
          <w:b/>
          <w:sz w:val="24"/>
          <w:szCs w:val="24"/>
        </w:rPr>
      </w:pPr>
      <w:r>
        <w:rPr>
          <w:rFonts w:ascii="Times New Roman" w:hAnsi="Times New Roman" w:cs="Times New Roman"/>
          <w:b/>
          <w:sz w:val="24"/>
          <w:szCs w:val="24"/>
        </w:rPr>
        <w:t>Author Details</w:t>
      </w:r>
    </w:p>
    <w:p w:rsidR="00A54623" w:rsidRDefault="00A54623">
      <w:pPr>
        <w:rPr>
          <w:rFonts w:ascii="Times New Roman" w:hAnsi="Times New Roman" w:cs="Times New Roman"/>
          <w:b/>
          <w:sz w:val="24"/>
          <w:szCs w:val="24"/>
        </w:rPr>
      </w:pPr>
      <w:r>
        <w:rPr>
          <w:rFonts w:ascii="Times New Roman" w:hAnsi="Times New Roman" w:cs="Times New Roman"/>
          <w:b/>
          <w:sz w:val="24"/>
          <w:szCs w:val="24"/>
        </w:rPr>
        <w:t>Full name: Priyanka</w:t>
      </w:r>
    </w:p>
    <w:p w:rsidR="00A54623" w:rsidRDefault="00A54623">
      <w:pPr>
        <w:rPr>
          <w:rFonts w:ascii="Times New Roman" w:hAnsi="Times New Roman" w:cs="Times New Roman"/>
          <w:b/>
          <w:sz w:val="24"/>
          <w:szCs w:val="24"/>
        </w:rPr>
      </w:pPr>
      <w:r>
        <w:rPr>
          <w:rFonts w:ascii="Times New Roman" w:hAnsi="Times New Roman" w:cs="Times New Roman"/>
          <w:b/>
          <w:sz w:val="24"/>
          <w:szCs w:val="24"/>
        </w:rPr>
        <w:t xml:space="preserve">Contact number: </w:t>
      </w:r>
      <w:r w:rsidR="00C878C2">
        <w:rPr>
          <w:rFonts w:ascii="Times New Roman" w:hAnsi="Times New Roman" w:cs="Times New Roman"/>
          <w:b/>
          <w:sz w:val="24"/>
          <w:szCs w:val="24"/>
        </w:rPr>
        <w:t>+91-</w:t>
      </w:r>
      <w:r>
        <w:rPr>
          <w:rFonts w:ascii="Times New Roman" w:hAnsi="Times New Roman" w:cs="Times New Roman"/>
          <w:b/>
          <w:sz w:val="24"/>
          <w:szCs w:val="24"/>
        </w:rPr>
        <w:t>9739314908</w:t>
      </w:r>
    </w:p>
    <w:p w:rsidR="00A54623" w:rsidRDefault="00A54623">
      <w:pPr>
        <w:rPr>
          <w:rFonts w:ascii="Times New Roman" w:hAnsi="Times New Roman" w:cs="Times New Roman"/>
          <w:b/>
          <w:sz w:val="24"/>
          <w:szCs w:val="24"/>
        </w:rPr>
      </w:pPr>
      <w:r>
        <w:rPr>
          <w:rFonts w:ascii="Times New Roman" w:hAnsi="Times New Roman" w:cs="Times New Roman"/>
          <w:b/>
          <w:sz w:val="24"/>
          <w:szCs w:val="24"/>
        </w:rPr>
        <w:t xml:space="preserve">Email ID: </w:t>
      </w:r>
      <w:bookmarkStart w:id="0" w:name="_GoBack"/>
      <w:bookmarkEnd w:id="0"/>
      <w:r w:rsidR="0099067C">
        <w:rPr>
          <w:rFonts w:ascii="Times New Roman" w:hAnsi="Times New Roman" w:cs="Times New Roman"/>
          <w:b/>
          <w:sz w:val="24"/>
          <w:szCs w:val="24"/>
        </w:rPr>
        <w:fldChar w:fldCharType="begin"/>
      </w:r>
      <w:r w:rsidR="0099067C">
        <w:rPr>
          <w:rFonts w:ascii="Times New Roman" w:hAnsi="Times New Roman" w:cs="Times New Roman"/>
          <w:b/>
          <w:sz w:val="24"/>
          <w:szCs w:val="24"/>
        </w:rPr>
        <w:instrText xml:space="preserve"> HYPERLINK "mailto:</w:instrText>
      </w:r>
      <w:r w:rsidR="0099067C" w:rsidRPr="0099067C">
        <w:rPr>
          <w:rFonts w:ascii="Times New Roman" w:hAnsi="Times New Roman" w:cs="Times New Roman"/>
          <w:b/>
          <w:sz w:val="24"/>
          <w:szCs w:val="24"/>
        </w:rPr>
        <w:instrText>priyanka.rao@manipal.edu</w:instrText>
      </w:r>
      <w:r w:rsidR="0099067C">
        <w:rPr>
          <w:rFonts w:ascii="Times New Roman" w:hAnsi="Times New Roman" w:cs="Times New Roman"/>
          <w:b/>
          <w:sz w:val="24"/>
          <w:szCs w:val="24"/>
        </w:rPr>
        <w:instrText xml:space="preserve">" </w:instrText>
      </w:r>
      <w:r w:rsidR="0099067C">
        <w:rPr>
          <w:rFonts w:ascii="Times New Roman" w:hAnsi="Times New Roman" w:cs="Times New Roman"/>
          <w:b/>
          <w:sz w:val="24"/>
          <w:szCs w:val="24"/>
        </w:rPr>
        <w:fldChar w:fldCharType="separate"/>
      </w:r>
      <w:r w:rsidR="0099067C" w:rsidRPr="00F217C1">
        <w:rPr>
          <w:rStyle w:val="Hyperlink"/>
          <w:rFonts w:ascii="Times New Roman" w:hAnsi="Times New Roman" w:cs="Times New Roman"/>
          <w:b/>
          <w:sz w:val="24"/>
          <w:szCs w:val="24"/>
        </w:rPr>
        <w:t>priyanka.rao@manipal.edu</w:t>
      </w:r>
      <w:r w:rsidR="0099067C">
        <w:rPr>
          <w:rFonts w:ascii="Times New Roman" w:hAnsi="Times New Roman" w:cs="Times New Roman"/>
          <w:b/>
          <w:sz w:val="24"/>
          <w:szCs w:val="24"/>
        </w:rPr>
        <w:fldChar w:fldCharType="end"/>
      </w:r>
    </w:p>
    <w:p w:rsidR="007305E5" w:rsidRDefault="007305E5">
      <w:pPr>
        <w:rPr>
          <w:rFonts w:ascii="Times New Roman" w:hAnsi="Times New Roman" w:cs="Times New Roman"/>
          <w:b/>
          <w:sz w:val="24"/>
          <w:szCs w:val="24"/>
        </w:rPr>
      </w:pPr>
      <w:r>
        <w:rPr>
          <w:rFonts w:ascii="Times New Roman" w:hAnsi="Times New Roman" w:cs="Times New Roman"/>
          <w:b/>
          <w:sz w:val="24"/>
          <w:szCs w:val="24"/>
        </w:rPr>
        <w:t>Session name/number:</w:t>
      </w:r>
      <w:r w:rsidR="00C61723">
        <w:rPr>
          <w:rFonts w:ascii="Times New Roman" w:hAnsi="Times New Roman" w:cs="Times New Roman"/>
          <w:b/>
          <w:sz w:val="24"/>
          <w:szCs w:val="24"/>
        </w:rPr>
        <w:t xml:space="preserve"> Computed Tomography</w:t>
      </w:r>
    </w:p>
    <w:p w:rsidR="007B6BDA" w:rsidRPr="00301E8B" w:rsidRDefault="007305E5">
      <w:pPr>
        <w:rPr>
          <w:rFonts w:ascii="Times New Roman" w:hAnsi="Times New Roman" w:cs="Times New Roman"/>
          <w:b/>
          <w:sz w:val="24"/>
          <w:szCs w:val="24"/>
        </w:rPr>
      </w:pPr>
      <w:r>
        <w:rPr>
          <w:rFonts w:ascii="Times New Roman" w:hAnsi="Times New Roman" w:cs="Times New Roman"/>
          <w:b/>
          <w:sz w:val="24"/>
          <w:szCs w:val="24"/>
        </w:rPr>
        <w:t>Category: Oral Presentation</w:t>
      </w:r>
    </w:p>
    <w:sectPr w:rsidR="007B6BDA" w:rsidRPr="00301E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Palatino-Roman">
    <w:altName w:val="Palatino-Roman"/>
    <w:panose1 w:val="00000000000000000000"/>
    <w:charset w:val="00"/>
    <w:family w:val="roman"/>
    <w:notTrueType/>
    <w:pitch w:val="default"/>
    <w:sig w:usb0="00000003" w:usb1="00000000" w:usb2="00000000" w:usb3="00000000" w:csb0="00000001" w:csb1="00000000"/>
  </w:font>
  <w:font w:name="TimesNewRomanPSMT">
    <w:altName w:val="MS Gothic"/>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60026F"/>
    <w:multiLevelType w:val="hybridMultilevel"/>
    <w:tmpl w:val="F16081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1B62376"/>
    <w:multiLevelType w:val="hybridMultilevel"/>
    <w:tmpl w:val="3618886E"/>
    <w:lvl w:ilvl="0" w:tplc="8812AE48">
      <w:start w:val="1"/>
      <w:numFmt w:val="bullet"/>
      <w:lvlText w:val="•"/>
      <w:lvlJc w:val="left"/>
      <w:pPr>
        <w:tabs>
          <w:tab w:val="num" w:pos="720"/>
        </w:tabs>
        <w:ind w:left="720" w:hanging="360"/>
      </w:pPr>
      <w:rPr>
        <w:rFonts w:ascii="Arial" w:hAnsi="Arial" w:hint="default"/>
      </w:rPr>
    </w:lvl>
    <w:lvl w:ilvl="1" w:tplc="8DCEB68A" w:tentative="1">
      <w:start w:val="1"/>
      <w:numFmt w:val="bullet"/>
      <w:lvlText w:val="•"/>
      <w:lvlJc w:val="left"/>
      <w:pPr>
        <w:tabs>
          <w:tab w:val="num" w:pos="1440"/>
        </w:tabs>
        <w:ind w:left="1440" w:hanging="360"/>
      </w:pPr>
      <w:rPr>
        <w:rFonts w:ascii="Arial" w:hAnsi="Arial" w:hint="default"/>
      </w:rPr>
    </w:lvl>
    <w:lvl w:ilvl="2" w:tplc="45D6A4DA" w:tentative="1">
      <w:start w:val="1"/>
      <w:numFmt w:val="bullet"/>
      <w:lvlText w:val="•"/>
      <w:lvlJc w:val="left"/>
      <w:pPr>
        <w:tabs>
          <w:tab w:val="num" w:pos="2160"/>
        </w:tabs>
        <w:ind w:left="2160" w:hanging="360"/>
      </w:pPr>
      <w:rPr>
        <w:rFonts w:ascii="Arial" w:hAnsi="Arial" w:hint="default"/>
      </w:rPr>
    </w:lvl>
    <w:lvl w:ilvl="3" w:tplc="AE1AA7F6" w:tentative="1">
      <w:start w:val="1"/>
      <w:numFmt w:val="bullet"/>
      <w:lvlText w:val="•"/>
      <w:lvlJc w:val="left"/>
      <w:pPr>
        <w:tabs>
          <w:tab w:val="num" w:pos="2880"/>
        </w:tabs>
        <w:ind w:left="2880" w:hanging="360"/>
      </w:pPr>
      <w:rPr>
        <w:rFonts w:ascii="Arial" w:hAnsi="Arial" w:hint="default"/>
      </w:rPr>
    </w:lvl>
    <w:lvl w:ilvl="4" w:tplc="37D414B2" w:tentative="1">
      <w:start w:val="1"/>
      <w:numFmt w:val="bullet"/>
      <w:lvlText w:val="•"/>
      <w:lvlJc w:val="left"/>
      <w:pPr>
        <w:tabs>
          <w:tab w:val="num" w:pos="3600"/>
        </w:tabs>
        <w:ind w:left="3600" w:hanging="360"/>
      </w:pPr>
      <w:rPr>
        <w:rFonts w:ascii="Arial" w:hAnsi="Arial" w:hint="default"/>
      </w:rPr>
    </w:lvl>
    <w:lvl w:ilvl="5" w:tplc="5B9A7616" w:tentative="1">
      <w:start w:val="1"/>
      <w:numFmt w:val="bullet"/>
      <w:lvlText w:val="•"/>
      <w:lvlJc w:val="left"/>
      <w:pPr>
        <w:tabs>
          <w:tab w:val="num" w:pos="4320"/>
        </w:tabs>
        <w:ind w:left="4320" w:hanging="360"/>
      </w:pPr>
      <w:rPr>
        <w:rFonts w:ascii="Arial" w:hAnsi="Arial" w:hint="default"/>
      </w:rPr>
    </w:lvl>
    <w:lvl w:ilvl="6" w:tplc="BA7A7488" w:tentative="1">
      <w:start w:val="1"/>
      <w:numFmt w:val="bullet"/>
      <w:lvlText w:val="•"/>
      <w:lvlJc w:val="left"/>
      <w:pPr>
        <w:tabs>
          <w:tab w:val="num" w:pos="5040"/>
        </w:tabs>
        <w:ind w:left="5040" w:hanging="360"/>
      </w:pPr>
      <w:rPr>
        <w:rFonts w:ascii="Arial" w:hAnsi="Arial" w:hint="default"/>
      </w:rPr>
    </w:lvl>
    <w:lvl w:ilvl="7" w:tplc="1742A68C" w:tentative="1">
      <w:start w:val="1"/>
      <w:numFmt w:val="bullet"/>
      <w:lvlText w:val="•"/>
      <w:lvlJc w:val="left"/>
      <w:pPr>
        <w:tabs>
          <w:tab w:val="num" w:pos="5760"/>
        </w:tabs>
        <w:ind w:left="5760" w:hanging="360"/>
      </w:pPr>
      <w:rPr>
        <w:rFonts w:ascii="Arial" w:hAnsi="Arial" w:hint="default"/>
      </w:rPr>
    </w:lvl>
    <w:lvl w:ilvl="8" w:tplc="CE6E00B8"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42CF33EA"/>
    <w:multiLevelType w:val="hybridMultilevel"/>
    <w:tmpl w:val="9B3A96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5001732F"/>
    <w:multiLevelType w:val="hybridMultilevel"/>
    <w:tmpl w:val="4642A14A"/>
    <w:lvl w:ilvl="0" w:tplc="FCAABD30">
      <w:start w:val="1"/>
      <w:numFmt w:val="bullet"/>
      <w:lvlText w:val="•"/>
      <w:lvlJc w:val="left"/>
      <w:pPr>
        <w:tabs>
          <w:tab w:val="num" w:pos="720"/>
        </w:tabs>
        <w:ind w:left="720" w:hanging="360"/>
      </w:pPr>
      <w:rPr>
        <w:rFonts w:ascii="Arial" w:hAnsi="Arial" w:hint="default"/>
      </w:rPr>
    </w:lvl>
    <w:lvl w:ilvl="1" w:tplc="4DAC37AC" w:tentative="1">
      <w:start w:val="1"/>
      <w:numFmt w:val="bullet"/>
      <w:lvlText w:val="•"/>
      <w:lvlJc w:val="left"/>
      <w:pPr>
        <w:tabs>
          <w:tab w:val="num" w:pos="1440"/>
        </w:tabs>
        <w:ind w:left="1440" w:hanging="360"/>
      </w:pPr>
      <w:rPr>
        <w:rFonts w:ascii="Arial" w:hAnsi="Arial" w:hint="default"/>
      </w:rPr>
    </w:lvl>
    <w:lvl w:ilvl="2" w:tplc="1B18C3C4" w:tentative="1">
      <w:start w:val="1"/>
      <w:numFmt w:val="bullet"/>
      <w:lvlText w:val="•"/>
      <w:lvlJc w:val="left"/>
      <w:pPr>
        <w:tabs>
          <w:tab w:val="num" w:pos="2160"/>
        </w:tabs>
        <w:ind w:left="2160" w:hanging="360"/>
      </w:pPr>
      <w:rPr>
        <w:rFonts w:ascii="Arial" w:hAnsi="Arial" w:hint="default"/>
      </w:rPr>
    </w:lvl>
    <w:lvl w:ilvl="3" w:tplc="C17E8E08" w:tentative="1">
      <w:start w:val="1"/>
      <w:numFmt w:val="bullet"/>
      <w:lvlText w:val="•"/>
      <w:lvlJc w:val="left"/>
      <w:pPr>
        <w:tabs>
          <w:tab w:val="num" w:pos="2880"/>
        </w:tabs>
        <w:ind w:left="2880" w:hanging="360"/>
      </w:pPr>
      <w:rPr>
        <w:rFonts w:ascii="Arial" w:hAnsi="Arial" w:hint="default"/>
      </w:rPr>
    </w:lvl>
    <w:lvl w:ilvl="4" w:tplc="53B83E7A" w:tentative="1">
      <w:start w:val="1"/>
      <w:numFmt w:val="bullet"/>
      <w:lvlText w:val="•"/>
      <w:lvlJc w:val="left"/>
      <w:pPr>
        <w:tabs>
          <w:tab w:val="num" w:pos="3600"/>
        </w:tabs>
        <w:ind w:left="3600" w:hanging="360"/>
      </w:pPr>
      <w:rPr>
        <w:rFonts w:ascii="Arial" w:hAnsi="Arial" w:hint="default"/>
      </w:rPr>
    </w:lvl>
    <w:lvl w:ilvl="5" w:tplc="21807EA8" w:tentative="1">
      <w:start w:val="1"/>
      <w:numFmt w:val="bullet"/>
      <w:lvlText w:val="•"/>
      <w:lvlJc w:val="left"/>
      <w:pPr>
        <w:tabs>
          <w:tab w:val="num" w:pos="4320"/>
        </w:tabs>
        <w:ind w:left="4320" w:hanging="360"/>
      </w:pPr>
      <w:rPr>
        <w:rFonts w:ascii="Arial" w:hAnsi="Arial" w:hint="default"/>
      </w:rPr>
    </w:lvl>
    <w:lvl w:ilvl="6" w:tplc="7A0A3CC2" w:tentative="1">
      <w:start w:val="1"/>
      <w:numFmt w:val="bullet"/>
      <w:lvlText w:val="•"/>
      <w:lvlJc w:val="left"/>
      <w:pPr>
        <w:tabs>
          <w:tab w:val="num" w:pos="5040"/>
        </w:tabs>
        <w:ind w:left="5040" w:hanging="360"/>
      </w:pPr>
      <w:rPr>
        <w:rFonts w:ascii="Arial" w:hAnsi="Arial" w:hint="default"/>
      </w:rPr>
    </w:lvl>
    <w:lvl w:ilvl="7" w:tplc="6240C05C" w:tentative="1">
      <w:start w:val="1"/>
      <w:numFmt w:val="bullet"/>
      <w:lvlText w:val="•"/>
      <w:lvlJc w:val="left"/>
      <w:pPr>
        <w:tabs>
          <w:tab w:val="num" w:pos="5760"/>
        </w:tabs>
        <w:ind w:left="5760" w:hanging="360"/>
      </w:pPr>
      <w:rPr>
        <w:rFonts w:ascii="Arial" w:hAnsi="Arial" w:hint="default"/>
      </w:rPr>
    </w:lvl>
    <w:lvl w:ilvl="8" w:tplc="33C0D7E4" w:tentative="1">
      <w:start w:val="1"/>
      <w:numFmt w:val="bullet"/>
      <w:lvlText w:val="•"/>
      <w:lvlJc w:val="left"/>
      <w:pPr>
        <w:tabs>
          <w:tab w:val="num" w:pos="6480"/>
        </w:tabs>
        <w:ind w:left="6480" w:hanging="360"/>
      </w:pPr>
      <w:rPr>
        <w:rFonts w:ascii="Arial" w:hAnsi="Arial"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D88"/>
    <w:rsid w:val="0000277A"/>
    <w:rsid w:val="000151BC"/>
    <w:rsid w:val="0004404A"/>
    <w:rsid w:val="00044655"/>
    <w:rsid w:val="000A130C"/>
    <w:rsid w:val="000B7F41"/>
    <w:rsid w:val="00122D26"/>
    <w:rsid w:val="00151FC6"/>
    <w:rsid w:val="00192193"/>
    <w:rsid w:val="001F140F"/>
    <w:rsid w:val="002058BE"/>
    <w:rsid w:val="002339C9"/>
    <w:rsid w:val="00261D30"/>
    <w:rsid w:val="002A7CC7"/>
    <w:rsid w:val="002E49DB"/>
    <w:rsid w:val="002F7D88"/>
    <w:rsid w:val="00301121"/>
    <w:rsid w:val="00301E8B"/>
    <w:rsid w:val="00335194"/>
    <w:rsid w:val="00372430"/>
    <w:rsid w:val="004631D7"/>
    <w:rsid w:val="00465DAE"/>
    <w:rsid w:val="00482875"/>
    <w:rsid w:val="005841DE"/>
    <w:rsid w:val="00586286"/>
    <w:rsid w:val="00591CCC"/>
    <w:rsid w:val="005A2DA6"/>
    <w:rsid w:val="005C0B3F"/>
    <w:rsid w:val="005E37DB"/>
    <w:rsid w:val="00616D16"/>
    <w:rsid w:val="00653569"/>
    <w:rsid w:val="00687CCF"/>
    <w:rsid w:val="006F46AD"/>
    <w:rsid w:val="006F471C"/>
    <w:rsid w:val="00712816"/>
    <w:rsid w:val="007212DB"/>
    <w:rsid w:val="007305E5"/>
    <w:rsid w:val="007B6BDA"/>
    <w:rsid w:val="00811AA4"/>
    <w:rsid w:val="00877981"/>
    <w:rsid w:val="008D4D5E"/>
    <w:rsid w:val="008E3AC0"/>
    <w:rsid w:val="00961B42"/>
    <w:rsid w:val="00966614"/>
    <w:rsid w:val="00972A8A"/>
    <w:rsid w:val="0099067C"/>
    <w:rsid w:val="009B6BB2"/>
    <w:rsid w:val="009E29E4"/>
    <w:rsid w:val="00A14F48"/>
    <w:rsid w:val="00A374EE"/>
    <w:rsid w:val="00A54623"/>
    <w:rsid w:val="00AA2C5B"/>
    <w:rsid w:val="00AB597E"/>
    <w:rsid w:val="00B15BBA"/>
    <w:rsid w:val="00BB2E51"/>
    <w:rsid w:val="00BE3927"/>
    <w:rsid w:val="00BF1439"/>
    <w:rsid w:val="00C17973"/>
    <w:rsid w:val="00C516F3"/>
    <w:rsid w:val="00C61723"/>
    <w:rsid w:val="00C878C2"/>
    <w:rsid w:val="00CE0CC3"/>
    <w:rsid w:val="00CF1E55"/>
    <w:rsid w:val="00D04413"/>
    <w:rsid w:val="00D4370D"/>
    <w:rsid w:val="00D81DEA"/>
    <w:rsid w:val="00DE4402"/>
    <w:rsid w:val="00E00305"/>
    <w:rsid w:val="00E116E0"/>
    <w:rsid w:val="00EA4E62"/>
    <w:rsid w:val="00EC1B76"/>
    <w:rsid w:val="00ED47CD"/>
    <w:rsid w:val="00F7222A"/>
    <w:rsid w:val="00FA3A70"/>
    <w:rsid w:val="00FC701D"/>
    <w:rsid w:val="00FD71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D88850"/>
  <w15:chartTrackingRefBased/>
  <w15:docId w15:val="{8A56FF9E-1B85-4F50-949D-FAC6338307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14F48"/>
    <w:pPr>
      <w:spacing w:after="0" w:line="240" w:lineRule="auto"/>
      <w:ind w:left="720"/>
      <w:contextualSpacing/>
    </w:pPr>
    <w:rPr>
      <w:rFonts w:ascii="Times New Roman" w:eastAsia="Times New Roman" w:hAnsi="Times New Roman" w:cs="Times New Roman"/>
      <w:sz w:val="24"/>
      <w:szCs w:val="24"/>
    </w:rPr>
  </w:style>
  <w:style w:type="paragraph" w:customStyle="1" w:styleId="Default">
    <w:name w:val="Default"/>
    <w:rsid w:val="00712816"/>
    <w:pPr>
      <w:autoSpaceDE w:val="0"/>
      <w:autoSpaceDN w:val="0"/>
      <w:adjustRightInd w:val="0"/>
      <w:spacing w:after="0" w:line="240" w:lineRule="auto"/>
    </w:pPr>
    <w:rPr>
      <w:rFonts w:ascii="Times New Roman" w:hAnsi="Times New Roman" w:cs="Times New Roman"/>
      <w:color w:val="000000"/>
      <w:sz w:val="24"/>
      <w:szCs w:val="24"/>
    </w:rPr>
  </w:style>
  <w:style w:type="paragraph" w:styleId="NormalWeb">
    <w:name w:val="Normal (Web)"/>
    <w:basedOn w:val="Normal"/>
    <w:uiPriority w:val="99"/>
    <w:semiHidden/>
    <w:unhideWhenUsed/>
    <w:rsid w:val="00AA2C5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label">
    <w:name w:val="fontlabel"/>
    <w:basedOn w:val="DefaultParagraphFont"/>
    <w:rsid w:val="00372430"/>
  </w:style>
  <w:style w:type="character" w:customStyle="1" w:styleId="A2">
    <w:name w:val="A2"/>
    <w:uiPriority w:val="99"/>
    <w:rsid w:val="00EA4E62"/>
    <w:rPr>
      <w:rFonts w:cs="Palatino-Roman"/>
      <w:color w:val="000000"/>
      <w:sz w:val="10"/>
      <w:szCs w:val="10"/>
    </w:rPr>
  </w:style>
  <w:style w:type="character" w:styleId="Hyperlink">
    <w:name w:val="Hyperlink"/>
    <w:basedOn w:val="DefaultParagraphFont"/>
    <w:uiPriority w:val="99"/>
    <w:unhideWhenUsed/>
    <w:rsid w:val="007305E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3539995">
      <w:bodyDiv w:val="1"/>
      <w:marLeft w:val="0"/>
      <w:marRight w:val="0"/>
      <w:marTop w:val="0"/>
      <w:marBottom w:val="0"/>
      <w:divBdr>
        <w:top w:val="none" w:sz="0" w:space="0" w:color="auto"/>
        <w:left w:val="none" w:sz="0" w:space="0" w:color="auto"/>
        <w:bottom w:val="none" w:sz="0" w:space="0" w:color="auto"/>
        <w:right w:val="none" w:sz="0" w:space="0" w:color="auto"/>
      </w:divBdr>
    </w:div>
    <w:div w:id="557058916">
      <w:bodyDiv w:val="1"/>
      <w:marLeft w:val="0"/>
      <w:marRight w:val="0"/>
      <w:marTop w:val="0"/>
      <w:marBottom w:val="0"/>
      <w:divBdr>
        <w:top w:val="none" w:sz="0" w:space="0" w:color="auto"/>
        <w:left w:val="none" w:sz="0" w:space="0" w:color="auto"/>
        <w:bottom w:val="none" w:sz="0" w:space="0" w:color="auto"/>
        <w:right w:val="none" w:sz="0" w:space="0" w:color="auto"/>
      </w:divBdr>
      <w:divsChild>
        <w:div w:id="711224385">
          <w:marLeft w:val="360"/>
          <w:marRight w:val="0"/>
          <w:marTop w:val="200"/>
          <w:marBottom w:val="0"/>
          <w:divBdr>
            <w:top w:val="none" w:sz="0" w:space="0" w:color="auto"/>
            <w:left w:val="none" w:sz="0" w:space="0" w:color="auto"/>
            <w:bottom w:val="none" w:sz="0" w:space="0" w:color="auto"/>
            <w:right w:val="none" w:sz="0" w:space="0" w:color="auto"/>
          </w:divBdr>
        </w:div>
        <w:div w:id="1036736078">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375</Words>
  <Characters>2144</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MAHE</dc:creator>
  <cp:keywords/>
  <dc:description/>
  <cp:lastModifiedBy>MAHE</cp:lastModifiedBy>
  <cp:revision>11</cp:revision>
  <dcterms:created xsi:type="dcterms:W3CDTF">2019-11-21T07:50:00Z</dcterms:created>
  <dcterms:modified xsi:type="dcterms:W3CDTF">2019-11-21T08:25:00Z</dcterms:modified>
</cp:coreProperties>
</file>