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544E5" w:rsidRPr="005F77F5" w:rsidRDefault="007F4E44" w:rsidP="009D0919">
      <w:pPr>
        <w:jc w:val="center"/>
        <w:rPr>
          <w:b/>
          <w:sz w:val="44"/>
          <w:szCs w:val="44"/>
        </w:rPr>
      </w:pPr>
      <w:r>
        <w:rPr>
          <w:rFonts w:eastAsiaTheme="majorEastAsia" w:cstheme="minorHAnsi"/>
          <w:b/>
          <w:bCs/>
          <w:kern w:val="24"/>
          <w:sz w:val="44"/>
          <w:szCs w:val="44"/>
        </w:rPr>
        <w:t xml:space="preserve"> </w:t>
      </w:r>
      <w:bookmarkStart w:id="0" w:name="_GoBack"/>
      <w:r w:rsidR="009D0919" w:rsidRPr="002217D5">
        <w:rPr>
          <w:rFonts w:eastAsiaTheme="majorEastAsia" w:cstheme="minorHAnsi"/>
          <w:b/>
          <w:kern w:val="24"/>
          <w:sz w:val="44"/>
          <w:szCs w:val="44"/>
        </w:rPr>
        <w:t xml:space="preserve">THE RADIOTHERAPY </w:t>
      </w:r>
      <w:r>
        <w:rPr>
          <w:rFonts w:eastAsiaTheme="majorEastAsia" w:cstheme="minorHAnsi"/>
          <w:b/>
          <w:kern w:val="24"/>
          <w:sz w:val="44"/>
          <w:szCs w:val="44"/>
        </w:rPr>
        <w:t xml:space="preserve">MIGHT BE A </w:t>
      </w:r>
      <w:r w:rsidR="009D0919" w:rsidRPr="002217D5">
        <w:rPr>
          <w:rFonts w:eastAsiaTheme="majorEastAsia" w:cstheme="minorHAnsi"/>
          <w:b/>
          <w:kern w:val="24"/>
          <w:sz w:val="44"/>
          <w:szCs w:val="44"/>
        </w:rPr>
        <w:t>VACCINE</w:t>
      </w:r>
      <w:r>
        <w:rPr>
          <w:rFonts w:eastAsiaTheme="majorEastAsia" w:cstheme="minorHAnsi"/>
          <w:b/>
          <w:kern w:val="24"/>
          <w:sz w:val="44"/>
          <w:szCs w:val="44"/>
        </w:rPr>
        <w:t xml:space="preserve"> FOR </w:t>
      </w:r>
      <w:r w:rsidRPr="002217D5">
        <w:rPr>
          <w:rFonts w:eastAsiaTheme="majorEastAsia" w:cstheme="minorHAnsi"/>
          <w:b/>
          <w:bCs/>
          <w:kern w:val="24"/>
          <w:sz w:val="44"/>
          <w:szCs w:val="44"/>
        </w:rPr>
        <w:t>IMMMUN RESPON</w:t>
      </w:r>
      <w:r w:rsidR="002C150F">
        <w:rPr>
          <w:rFonts w:eastAsiaTheme="majorEastAsia" w:cstheme="minorHAnsi"/>
          <w:b/>
          <w:bCs/>
          <w:kern w:val="24"/>
          <w:sz w:val="44"/>
          <w:szCs w:val="44"/>
        </w:rPr>
        <w:t>S</w:t>
      </w:r>
      <w:r w:rsidRPr="002217D5">
        <w:rPr>
          <w:rFonts w:eastAsiaTheme="majorEastAsia" w:cstheme="minorHAnsi"/>
          <w:b/>
          <w:bCs/>
          <w:kern w:val="24"/>
          <w:sz w:val="44"/>
          <w:szCs w:val="44"/>
        </w:rPr>
        <w:t>E</w:t>
      </w:r>
      <w:r>
        <w:rPr>
          <w:rFonts w:eastAsiaTheme="majorEastAsia" w:cstheme="minorHAnsi"/>
          <w:b/>
          <w:kern w:val="24"/>
          <w:sz w:val="44"/>
          <w:szCs w:val="44"/>
        </w:rPr>
        <w:t xml:space="preserve"> </w:t>
      </w:r>
      <w:bookmarkEnd w:id="0"/>
    </w:p>
    <w:p w:rsidR="00AF641A" w:rsidRDefault="009D0919" w:rsidP="00AF641A">
      <w:pPr>
        <w:jc w:val="center"/>
        <w:rPr>
          <w:rFonts w:cstheme="minorHAnsi"/>
          <w:sz w:val="36"/>
          <w:szCs w:val="36"/>
        </w:rPr>
      </w:pPr>
      <w:r w:rsidRPr="005F77F5">
        <w:rPr>
          <w:rFonts w:cstheme="minorHAnsi"/>
          <w:sz w:val="36"/>
          <w:szCs w:val="36"/>
        </w:rPr>
        <w:t>C</w:t>
      </w:r>
      <w:r w:rsidR="00F80C20" w:rsidRPr="005F77F5">
        <w:rPr>
          <w:rFonts w:cstheme="minorHAnsi"/>
          <w:sz w:val="36"/>
          <w:szCs w:val="36"/>
        </w:rPr>
        <w:t xml:space="preserve">engiz </w:t>
      </w:r>
      <w:r w:rsidRPr="005F77F5">
        <w:rPr>
          <w:rFonts w:cstheme="minorHAnsi"/>
          <w:sz w:val="36"/>
          <w:szCs w:val="36"/>
        </w:rPr>
        <w:t>Kurtman (1),</w:t>
      </w:r>
      <w:r w:rsidR="00FC0B34" w:rsidRPr="005F77F5">
        <w:rPr>
          <w:rFonts w:cstheme="minorHAnsi"/>
          <w:sz w:val="36"/>
          <w:szCs w:val="36"/>
        </w:rPr>
        <w:t xml:space="preserve"> Iryna Sokur </w:t>
      </w:r>
      <w:r w:rsidRPr="005F77F5">
        <w:rPr>
          <w:rFonts w:cstheme="minorHAnsi"/>
          <w:sz w:val="36"/>
          <w:szCs w:val="36"/>
        </w:rPr>
        <w:t xml:space="preserve">(2), </w:t>
      </w:r>
      <w:r w:rsidR="00AF641A">
        <w:rPr>
          <w:rFonts w:cstheme="minorHAnsi"/>
          <w:sz w:val="36"/>
          <w:szCs w:val="36"/>
        </w:rPr>
        <w:t xml:space="preserve"> </w:t>
      </w:r>
    </w:p>
    <w:p w:rsidR="009D0919" w:rsidRPr="005F77F5" w:rsidRDefault="009D0919" w:rsidP="009D0919">
      <w:pPr>
        <w:jc w:val="center"/>
        <w:rPr>
          <w:rFonts w:cstheme="minorHAnsi"/>
          <w:sz w:val="36"/>
          <w:szCs w:val="36"/>
        </w:rPr>
      </w:pPr>
      <w:r w:rsidRPr="005F77F5">
        <w:rPr>
          <w:rFonts w:cstheme="minorHAnsi"/>
          <w:sz w:val="36"/>
          <w:szCs w:val="36"/>
        </w:rPr>
        <w:t>M</w:t>
      </w:r>
      <w:r w:rsidR="001E163B" w:rsidRPr="005F77F5">
        <w:rPr>
          <w:rFonts w:cstheme="minorHAnsi"/>
          <w:sz w:val="36"/>
          <w:szCs w:val="36"/>
        </w:rPr>
        <w:t xml:space="preserve">ahmut </w:t>
      </w:r>
      <w:r w:rsidRPr="005F77F5">
        <w:rPr>
          <w:rFonts w:cstheme="minorHAnsi"/>
          <w:sz w:val="36"/>
          <w:szCs w:val="36"/>
        </w:rPr>
        <w:t>K</w:t>
      </w:r>
      <w:r w:rsidR="001E163B" w:rsidRPr="005F77F5">
        <w:rPr>
          <w:rFonts w:cstheme="minorHAnsi"/>
          <w:sz w:val="36"/>
          <w:szCs w:val="36"/>
        </w:rPr>
        <w:t xml:space="preserve">emal </w:t>
      </w:r>
      <w:r w:rsidRPr="005F77F5">
        <w:rPr>
          <w:rFonts w:cstheme="minorHAnsi"/>
          <w:sz w:val="36"/>
          <w:szCs w:val="36"/>
        </w:rPr>
        <w:t>Ozbilgin (</w:t>
      </w:r>
      <w:r w:rsidR="00AF641A">
        <w:rPr>
          <w:rFonts w:cstheme="minorHAnsi"/>
          <w:sz w:val="36"/>
          <w:szCs w:val="36"/>
        </w:rPr>
        <w:t>3</w:t>
      </w:r>
      <w:r w:rsidRPr="005F77F5">
        <w:rPr>
          <w:rFonts w:cstheme="minorHAnsi"/>
          <w:sz w:val="36"/>
          <w:szCs w:val="36"/>
        </w:rPr>
        <w:t>)</w:t>
      </w:r>
    </w:p>
    <w:p w:rsidR="00FC0B34" w:rsidRPr="004544E5" w:rsidRDefault="00FC0B34" w:rsidP="00FC0B34">
      <w:pPr>
        <w:jc w:val="both"/>
        <w:rPr>
          <w:rFonts w:cstheme="minorHAnsi"/>
          <w:sz w:val="32"/>
          <w:szCs w:val="32"/>
          <w:lang w:val="en-US"/>
        </w:rPr>
      </w:pPr>
      <w:r w:rsidRPr="004544E5">
        <w:rPr>
          <w:rFonts w:cstheme="minorHAnsi"/>
          <w:sz w:val="32"/>
          <w:szCs w:val="32"/>
          <w:lang w:val="en-US"/>
        </w:rPr>
        <w:t>(1) MD,</w:t>
      </w:r>
      <w:r w:rsidR="00C457EF" w:rsidRPr="004544E5">
        <w:rPr>
          <w:rFonts w:cstheme="minorHAnsi"/>
          <w:sz w:val="32"/>
          <w:szCs w:val="32"/>
          <w:lang w:val="en-US"/>
        </w:rPr>
        <w:t xml:space="preserve"> </w:t>
      </w:r>
      <w:r w:rsidRPr="004544E5">
        <w:rPr>
          <w:rFonts w:cstheme="minorHAnsi"/>
          <w:sz w:val="32"/>
          <w:szCs w:val="32"/>
          <w:lang w:val="en-US"/>
        </w:rPr>
        <w:t xml:space="preserve">Prof.Dr, </w:t>
      </w:r>
      <w:r w:rsidRPr="004544E5">
        <w:rPr>
          <w:rFonts w:cstheme="minorHAnsi"/>
          <w:sz w:val="32"/>
          <w:szCs w:val="32"/>
        </w:rPr>
        <w:t xml:space="preserve">Ankara University Medical Faculty Department of Radiation Oncology, Ankara, Turkey, </w:t>
      </w:r>
      <w:hyperlink r:id="rId5" w:history="1">
        <w:r w:rsidRPr="004544E5">
          <w:rPr>
            <w:rStyle w:val="Kpr"/>
            <w:rFonts w:cstheme="minorHAnsi"/>
            <w:sz w:val="32"/>
            <w:szCs w:val="32"/>
          </w:rPr>
          <w:t>kurtman@medicine.ankara.edu.tr</w:t>
        </w:r>
      </w:hyperlink>
      <w:r w:rsidRPr="004544E5">
        <w:rPr>
          <w:rFonts w:cstheme="minorHAnsi"/>
          <w:sz w:val="32"/>
          <w:szCs w:val="32"/>
        </w:rPr>
        <w:t xml:space="preserve"> </w:t>
      </w:r>
    </w:p>
    <w:p w:rsidR="00FC0B34" w:rsidRPr="004544E5" w:rsidRDefault="00FC0B34" w:rsidP="00FC0B34">
      <w:pPr>
        <w:rPr>
          <w:rStyle w:val="Kpr"/>
          <w:rFonts w:cstheme="minorHAnsi"/>
          <w:sz w:val="32"/>
          <w:szCs w:val="32"/>
        </w:rPr>
      </w:pPr>
      <w:r w:rsidRPr="004544E5">
        <w:rPr>
          <w:rFonts w:cstheme="minorHAnsi"/>
          <w:sz w:val="32"/>
          <w:szCs w:val="32"/>
          <w:lang w:val="en-US"/>
        </w:rPr>
        <w:t xml:space="preserve">(2) MD, Chief Doctor of Kherson Regional Oncological Center, Kherson, Ukraine, </w:t>
      </w:r>
      <w:hyperlink r:id="rId6" w:history="1">
        <w:r w:rsidRPr="004544E5">
          <w:rPr>
            <w:rStyle w:val="Kpr"/>
            <w:rFonts w:cstheme="minorHAnsi"/>
            <w:sz w:val="32"/>
            <w:szCs w:val="32"/>
            <w:lang w:val="en-US"/>
          </w:rPr>
          <w:t>irina.v.sokur@gmail.com</w:t>
        </w:r>
      </w:hyperlink>
      <w:r w:rsidR="00AF641A">
        <w:rPr>
          <w:rFonts w:cstheme="minorHAnsi"/>
          <w:sz w:val="32"/>
          <w:szCs w:val="32"/>
        </w:rPr>
        <w:t xml:space="preserve"> </w:t>
      </w:r>
    </w:p>
    <w:p w:rsidR="009D0919" w:rsidRPr="004544E5" w:rsidRDefault="00FC0B34" w:rsidP="00137516">
      <w:pPr>
        <w:rPr>
          <w:rFonts w:cstheme="minorHAnsi"/>
          <w:sz w:val="32"/>
          <w:szCs w:val="32"/>
        </w:rPr>
      </w:pPr>
      <w:r w:rsidRPr="004544E5">
        <w:rPr>
          <w:rFonts w:cstheme="minorHAnsi"/>
          <w:sz w:val="32"/>
          <w:szCs w:val="32"/>
        </w:rPr>
        <w:t>(</w:t>
      </w:r>
      <w:r w:rsidR="00AF641A">
        <w:rPr>
          <w:rFonts w:cstheme="minorHAnsi"/>
          <w:sz w:val="32"/>
          <w:szCs w:val="32"/>
        </w:rPr>
        <w:t>3</w:t>
      </w:r>
      <w:r w:rsidRPr="004544E5">
        <w:rPr>
          <w:rFonts w:cstheme="minorHAnsi"/>
          <w:sz w:val="32"/>
          <w:szCs w:val="32"/>
        </w:rPr>
        <w:t>)</w:t>
      </w:r>
      <w:r w:rsidR="00C457EF" w:rsidRPr="004544E5">
        <w:rPr>
          <w:rFonts w:cstheme="minorHAnsi"/>
          <w:sz w:val="32"/>
          <w:szCs w:val="32"/>
        </w:rPr>
        <w:t xml:space="preserve"> MD, Prof.Dr, </w:t>
      </w:r>
      <w:r w:rsidR="009D0919" w:rsidRPr="004544E5">
        <w:rPr>
          <w:rFonts w:cstheme="minorHAnsi"/>
          <w:sz w:val="32"/>
          <w:szCs w:val="32"/>
        </w:rPr>
        <w:t>Celal Bayar University</w:t>
      </w:r>
      <w:r w:rsidR="00043DC4" w:rsidRPr="004544E5">
        <w:rPr>
          <w:rFonts w:cstheme="minorHAnsi"/>
          <w:sz w:val="32"/>
          <w:szCs w:val="32"/>
        </w:rPr>
        <w:t xml:space="preserve"> Medical Faculty</w:t>
      </w:r>
      <w:r w:rsidR="009D0919" w:rsidRPr="004544E5">
        <w:rPr>
          <w:rFonts w:cstheme="minorHAnsi"/>
          <w:sz w:val="32"/>
          <w:szCs w:val="32"/>
        </w:rPr>
        <w:t xml:space="preserve"> Department of Histology and Embriology, Manisa-T</w:t>
      </w:r>
      <w:r w:rsidRPr="004544E5">
        <w:rPr>
          <w:rFonts w:cstheme="minorHAnsi"/>
          <w:sz w:val="32"/>
          <w:szCs w:val="32"/>
        </w:rPr>
        <w:t>urkey</w:t>
      </w:r>
      <w:r w:rsidR="00C457EF" w:rsidRPr="004544E5">
        <w:rPr>
          <w:rFonts w:cstheme="minorHAnsi"/>
          <w:sz w:val="32"/>
          <w:szCs w:val="32"/>
        </w:rPr>
        <w:t xml:space="preserve">, </w:t>
      </w:r>
      <w:hyperlink r:id="rId7" w:history="1">
        <w:r w:rsidR="005F77F5" w:rsidRPr="004544E5">
          <w:rPr>
            <w:rStyle w:val="Kpr"/>
            <w:rFonts w:cstheme="minorHAnsi"/>
            <w:sz w:val="32"/>
            <w:szCs w:val="32"/>
          </w:rPr>
          <w:t>kemalozbilgin@yahoo.com</w:t>
        </w:r>
      </w:hyperlink>
      <w:r w:rsidR="005F77F5" w:rsidRPr="004544E5">
        <w:rPr>
          <w:rFonts w:cstheme="minorHAnsi"/>
          <w:sz w:val="32"/>
          <w:szCs w:val="32"/>
        </w:rPr>
        <w:t xml:space="preserve"> </w:t>
      </w:r>
    </w:p>
    <w:p w:rsidR="004544E5" w:rsidRDefault="004544E5" w:rsidP="00214CC3">
      <w:pPr>
        <w:jc w:val="both"/>
        <w:rPr>
          <w:b/>
          <w:sz w:val="36"/>
          <w:szCs w:val="36"/>
        </w:rPr>
      </w:pPr>
    </w:p>
    <w:p w:rsidR="005B113D" w:rsidRDefault="005B113D" w:rsidP="00214CC3">
      <w:pPr>
        <w:jc w:val="both"/>
        <w:rPr>
          <w:sz w:val="36"/>
          <w:szCs w:val="36"/>
        </w:rPr>
      </w:pPr>
      <w:r w:rsidRPr="000B3AE8">
        <w:rPr>
          <w:b/>
          <w:sz w:val="36"/>
          <w:szCs w:val="36"/>
        </w:rPr>
        <w:t>SUMMARY/ABSTRACT:</w:t>
      </w:r>
      <w:r>
        <w:rPr>
          <w:sz w:val="36"/>
          <w:szCs w:val="36"/>
        </w:rPr>
        <w:t xml:space="preserve"> </w:t>
      </w:r>
      <w:r w:rsidRPr="00482BD3">
        <w:rPr>
          <w:rFonts w:eastAsiaTheme="minorEastAsia" w:hAnsi="Calibri"/>
          <w:bCs/>
          <w:kern w:val="24"/>
          <w:sz w:val="36"/>
          <w:szCs w:val="36"/>
        </w:rPr>
        <w:t>Radiotherapy</w:t>
      </w:r>
      <w:r>
        <w:rPr>
          <w:rFonts w:eastAsiaTheme="minorEastAsia" w:hAnsi="Calibri"/>
          <w:bCs/>
          <w:kern w:val="24"/>
          <w:sz w:val="36"/>
          <w:szCs w:val="36"/>
        </w:rPr>
        <w:t xml:space="preserve"> (RT)</w:t>
      </w:r>
      <w:r w:rsidRPr="00482BD3">
        <w:rPr>
          <w:rFonts w:eastAsiaTheme="minorEastAsia" w:hAnsi="Calibri"/>
          <w:bCs/>
          <w:kern w:val="24"/>
          <w:sz w:val="36"/>
          <w:szCs w:val="36"/>
        </w:rPr>
        <w:t xml:space="preserve"> </w:t>
      </w:r>
      <w:r w:rsidR="00B50B9D">
        <w:rPr>
          <w:rFonts w:eastAsiaTheme="minorEastAsia" w:hAnsi="Calibri"/>
          <w:bCs/>
          <w:kern w:val="24"/>
          <w:sz w:val="36"/>
          <w:szCs w:val="36"/>
        </w:rPr>
        <w:t xml:space="preserve">is one of the </w:t>
      </w:r>
      <w:r w:rsidR="0026327E">
        <w:rPr>
          <w:rFonts w:eastAsiaTheme="minorEastAsia" w:hAnsi="Calibri"/>
          <w:bCs/>
          <w:kern w:val="24"/>
          <w:sz w:val="36"/>
          <w:szCs w:val="36"/>
        </w:rPr>
        <w:t xml:space="preserve">most important </w:t>
      </w:r>
      <w:r w:rsidR="00B50B9D">
        <w:rPr>
          <w:rFonts w:eastAsiaTheme="minorEastAsia" w:hAnsi="Calibri"/>
          <w:bCs/>
          <w:kern w:val="24"/>
          <w:sz w:val="36"/>
          <w:szCs w:val="36"/>
        </w:rPr>
        <w:t xml:space="preserve">treatment options of cancer and also may </w:t>
      </w:r>
      <w:r w:rsidRPr="00482BD3">
        <w:rPr>
          <w:rFonts w:eastAsiaTheme="minorEastAsia" w:hAnsi="Calibri"/>
          <w:bCs/>
          <w:kern w:val="24"/>
          <w:sz w:val="36"/>
          <w:szCs w:val="36"/>
        </w:rPr>
        <w:t>activates immun</w:t>
      </w:r>
      <w:r>
        <w:rPr>
          <w:rFonts w:eastAsiaTheme="minorEastAsia" w:hAnsi="Calibri"/>
          <w:bCs/>
          <w:kern w:val="24"/>
          <w:sz w:val="36"/>
          <w:szCs w:val="36"/>
        </w:rPr>
        <w:t xml:space="preserve"> respon</w:t>
      </w:r>
      <w:r w:rsidR="002C150F">
        <w:rPr>
          <w:rFonts w:eastAsiaTheme="minorEastAsia" w:hAnsi="Calibri"/>
          <w:bCs/>
          <w:kern w:val="24"/>
          <w:sz w:val="36"/>
          <w:szCs w:val="36"/>
        </w:rPr>
        <w:t>s</w:t>
      </w:r>
      <w:r>
        <w:rPr>
          <w:rFonts w:eastAsiaTheme="minorEastAsia" w:hAnsi="Calibri"/>
          <w:bCs/>
          <w:kern w:val="24"/>
          <w:sz w:val="36"/>
          <w:szCs w:val="36"/>
        </w:rPr>
        <w:t>e.</w:t>
      </w:r>
      <w:r>
        <w:rPr>
          <w:sz w:val="36"/>
          <w:szCs w:val="36"/>
        </w:rPr>
        <w:t xml:space="preserve"> Because of this we must discuss the question of “i</w:t>
      </w:r>
      <w:r w:rsidRPr="00482BD3">
        <w:rPr>
          <w:sz w:val="36"/>
          <w:szCs w:val="36"/>
        </w:rPr>
        <w:t xml:space="preserve">s </w:t>
      </w:r>
      <w:r>
        <w:rPr>
          <w:sz w:val="36"/>
          <w:szCs w:val="36"/>
        </w:rPr>
        <w:t>the r</w:t>
      </w:r>
      <w:r w:rsidRPr="00482BD3">
        <w:rPr>
          <w:sz w:val="36"/>
          <w:szCs w:val="36"/>
        </w:rPr>
        <w:t>adiotherapy vaccine</w:t>
      </w:r>
      <w:r>
        <w:rPr>
          <w:sz w:val="36"/>
          <w:szCs w:val="36"/>
        </w:rPr>
        <w:t>”</w:t>
      </w:r>
      <w:r w:rsidR="00980C2D">
        <w:rPr>
          <w:sz w:val="36"/>
          <w:szCs w:val="36"/>
        </w:rPr>
        <w:t>.</w:t>
      </w:r>
      <w:r w:rsidRPr="00482BD3">
        <w:rPr>
          <w:sz w:val="36"/>
          <w:szCs w:val="36"/>
        </w:rPr>
        <w:t xml:space="preserve"> </w:t>
      </w:r>
      <w:r>
        <w:rPr>
          <w:sz w:val="36"/>
          <w:szCs w:val="36"/>
        </w:rPr>
        <w:t>I</w:t>
      </w:r>
      <w:r w:rsidRPr="00482BD3">
        <w:rPr>
          <w:sz w:val="36"/>
          <w:szCs w:val="36"/>
        </w:rPr>
        <w:t>f RT increases the immun respon</w:t>
      </w:r>
      <w:r w:rsidR="002C150F">
        <w:rPr>
          <w:sz w:val="36"/>
          <w:szCs w:val="36"/>
        </w:rPr>
        <w:t>s</w:t>
      </w:r>
      <w:r w:rsidRPr="00482BD3">
        <w:rPr>
          <w:sz w:val="36"/>
          <w:szCs w:val="36"/>
        </w:rPr>
        <w:t>e we must learn some more about</w:t>
      </w:r>
      <w:r>
        <w:rPr>
          <w:sz w:val="36"/>
          <w:szCs w:val="36"/>
        </w:rPr>
        <w:t xml:space="preserve"> the</w:t>
      </w:r>
      <w:r w:rsidRPr="00482BD3">
        <w:rPr>
          <w:sz w:val="36"/>
          <w:szCs w:val="36"/>
        </w:rPr>
        <w:t xml:space="preserve"> </w:t>
      </w:r>
      <w:r>
        <w:rPr>
          <w:sz w:val="36"/>
          <w:szCs w:val="36"/>
        </w:rPr>
        <w:t xml:space="preserve">RT effects on the cells, cell surface antigene, immun checkpoints and their inhibition </w:t>
      </w:r>
      <w:r w:rsidRPr="00482BD3">
        <w:rPr>
          <w:rFonts w:eastAsiaTheme="minorEastAsia" w:hAnsi="Calibri"/>
          <w:bCs/>
          <w:kern w:val="24"/>
          <w:sz w:val="36"/>
          <w:szCs w:val="36"/>
        </w:rPr>
        <w:t>(ICI; CTLA4, PD1, PDL1 inhibition)</w:t>
      </w:r>
      <w:r>
        <w:rPr>
          <w:sz w:val="36"/>
          <w:szCs w:val="36"/>
        </w:rPr>
        <w:t xml:space="preserve">. </w:t>
      </w:r>
      <w:r w:rsidR="005F0F71">
        <w:rPr>
          <w:sz w:val="36"/>
          <w:szCs w:val="36"/>
        </w:rPr>
        <w:t>I</w:t>
      </w:r>
      <w:r w:rsidR="005E617E">
        <w:rPr>
          <w:sz w:val="36"/>
          <w:szCs w:val="36"/>
        </w:rPr>
        <w:t xml:space="preserve">t </w:t>
      </w:r>
      <w:r w:rsidRPr="003B27D7">
        <w:rPr>
          <w:sz w:val="36"/>
          <w:szCs w:val="36"/>
        </w:rPr>
        <w:t xml:space="preserve">will be discussed the role of </w:t>
      </w:r>
      <w:r w:rsidR="005E617E">
        <w:rPr>
          <w:sz w:val="36"/>
          <w:szCs w:val="36"/>
        </w:rPr>
        <w:t xml:space="preserve">the </w:t>
      </w:r>
      <w:r w:rsidRPr="003B27D7">
        <w:rPr>
          <w:sz w:val="36"/>
          <w:szCs w:val="36"/>
        </w:rPr>
        <w:t xml:space="preserve">radiotherapy </w:t>
      </w:r>
      <w:r>
        <w:rPr>
          <w:sz w:val="36"/>
          <w:szCs w:val="36"/>
        </w:rPr>
        <w:t xml:space="preserve">and biologic effects </w:t>
      </w:r>
      <w:r w:rsidR="00980C2D">
        <w:rPr>
          <w:sz w:val="36"/>
          <w:szCs w:val="36"/>
        </w:rPr>
        <w:t xml:space="preserve">of </w:t>
      </w:r>
      <w:r w:rsidR="005E617E">
        <w:rPr>
          <w:sz w:val="36"/>
          <w:szCs w:val="36"/>
        </w:rPr>
        <w:t xml:space="preserve">the </w:t>
      </w:r>
      <w:r w:rsidR="00980C2D">
        <w:rPr>
          <w:sz w:val="36"/>
          <w:szCs w:val="36"/>
        </w:rPr>
        <w:t xml:space="preserve">radiotherapy </w:t>
      </w:r>
      <w:r>
        <w:rPr>
          <w:sz w:val="36"/>
          <w:szCs w:val="36"/>
        </w:rPr>
        <w:t>to activate the</w:t>
      </w:r>
      <w:r w:rsidRPr="003B27D7">
        <w:rPr>
          <w:sz w:val="36"/>
          <w:szCs w:val="36"/>
        </w:rPr>
        <w:t xml:space="preserve"> immun respon</w:t>
      </w:r>
      <w:r w:rsidR="002C150F">
        <w:rPr>
          <w:sz w:val="36"/>
          <w:szCs w:val="36"/>
        </w:rPr>
        <w:t>s</w:t>
      </w:r>
      <w:r w:rsidRPr="003B27D7">
        <w:rPr>
          <w:sz w:val="36"/>
          <w:szCs w:val="36"/>
        </w:rPr>
        <w:t>e</w:t>
      </w:r>
      <w:r>
        <w:rPr>
          <w:sz w:val="36"/>
          <w:szCs w:val="36"/>
        </w:rPr>
        <w:t xml:space="preserve">, </w:t>
      </w:r>
      <w:r w:rsidR="00980C2D">
        <w:rPr>
          <w:sz w:val="36"/>
          <w:szCs w:val="36"/>
        </w:rPr>
        <w:t>radiotherapy dose, radiotherapy timing and the side effects</w:t>
      </w:r>
      <w:r w:rsidR="005E617E">
        <w:rPr>
          <w:sz w:val="36"/>
          <w:szCs w:val="36"/>
        </w:rPr>
        <w:t xml:space="preserve"> of</w:t>
      </w:r>
      <w:r w:rsidR="00980C2D">
        <w:rPr>
          <w:sz w:val="36"/>
          <w:szCs w:val="36"/>
        </w:rPr>
        <w:t xml:space="preserve"> immun checkpoints inhibitors. </w:t>
      </w:r>
      <w:bookmarkStart w:id="1" w:name="_Hlk534556925"/>
      <w:r w:rsidR="00B354C9" w:rsidRPr="0026327E">
        <w:rPr>
          <w:sz w:val="36"/>
          <w:szCs w:val="36"/>
        </w:rPr>
        <w:t xml:space="preserve">But </w:t>
      </w:r>
      <w:r w:rsidR="006B44EA" w:rsidRPr="0026327E">
        <w:rPr>
          <w:sz w:val="36"/>
          <w:szCs w:val="36"/>
        </w:rPr>
        <w:t>with high conformal</w:t>
      </w:r>
      <w:r w:rsidR="00B354C9" w:rsidRPr="0026327E">
        <w:rPr>
          <w:sz w:val="36"/>
          <w:szCs w:val="36"/>
        </w:rPr>
        <w:t xml:space="preserve"> hypofractionated stereotactic radiotherapy the microenvir</w:t>
      </w:r>
      <w:r w:rsidR="00D13C34" w:rsidRPr="0026327E">
        <w:rPr>
          <w:sz w:val="36"/>
          <w:szCs w:val="36"/>
        </w:rPr>
        <w:t>on</w:t>
      </w:r>
      <w:r w:rsidR="00B354C9" w:rsidRPr="0026327E">
        <w:rPr>
          <w:sz w:val="36"/>
          <w:szCs w:val="36"/>
        </w:rPr>
        <w:t xml:space="preserve">ment around the cancer tissue </w:t>
      </w:r>
      <w:r w:rsidR="00E52A78" w:rsidRPr="0026327E">
        <w:rPr>
          <w:sz w:val="36"/>
          <w:szCs w:val="36"/>
        </w:rPr>
        <w:t xml:space="preserve">such as fibroblast </w:t>
      </w:r>
      <w:r w:rsidR="00B354C9" w:rsidRPr="0026327E">
        <w:rPr>
          <w:sz w:val="36"/>
          <w:szCs w:val="36"/>
        </w:rPr>
        <w:t>may survive</w:t>
      </w:r>
      <w:r w:rsidR="00E52A78" w:rsidRPr="0026327E">
        <w:rPr>
          <w:sz w:val="36"/>
          <w:szCs w:val="36"/>
        </w:rPr>
        <w:t>s</w:t>
      </w:r>
      <w:r w:rsidR="00B354C9" w:rsidRPr="0026327E">
        <w:rPr>
          <w:sz w:val="36"/>
          <w:szCs w:val="36"/>
        </w:rPr>
        <w:t xml:space="preserve"> and </w:t>
      </w:r>
      <w:r w:rsidR="006B44EA" w:rsidRPr="0026327E">
        <w:rPr>
          <w:sz w:val="36"/>
          <w:szCs w:val="36"/>
        </w:rPr>
        <w:t>then</w:t>
      </w:r>
      <w:r w:rsidR="00B354C9" w:rsidRPr="0026327E">
        <w:rPr>
          <w:sz w:val="36"/>
          <w:szCs w:val="36"/>
        </w:rPr>
        <w:t xml:space="preserve"> may helps cancer stem cell progression.</w:t>
      </w:r>
    </w:p>
    <w:bookmarkEnd w:id="1"/>
    <w:p w:rsidR="000B3AE8" w:rsidRDefault="000B3AE8" w:rsidP="00214CC3">
      <w:pPr>
        <w:jc w:val="both"/>
        <w:rPr>
          <w:sz w:val="36"/>
          <w:szCs w:val="36"/>
        </w:rPr>
      </w:pPr>
      <w:r w:rsidRPr="000B3AE8">
        <w:rPr>
          <w:b/>
          <w:sz w:val="36"/>
          <w:szCs w:val="36"/>
        </w:rPr>
        <w:lastRenderedPageBreak/>
        <w:t>KEY WORDS:</w:t>
      </w:r>
      <w:r>
        <w:rPr>
          <w:sz w:val="36"/>
          <w:szCs w:val="36"/>
        </w:rPr>
        <w:t xml:space="preserve"> Radiotherapy, </w:t>
      </w:r>
      <w:r w:rsidR="001D419E">
        <w:rPr>
          <w:sz w:val="36"/>
          <w:szCs w:val="36"/>
        </w:rPr>
        <w:t>I</w:t>
      </w:r>
      <w:r>
        <w:rPr>
          <w:sz w:val="36"/>
          <w:szCs w:val="36"/>
        </w:rPr>
        <w:t xml:space="preserve">mmun </w:t>
      </w:r>
      <w:r w:rsidR="001D419E">
        <w:rPr>
          <w:sz w:val="36"/>
          <w:szCs w:val="36"/>
        </w:rPr>
        <w:t>R</w:t>
      </w:r>
      <w:r>
        <w:rPr>
          <w:sz w:val="36"/>
          <w:szCs w:val="36"/>
        </w:rPr>
        <w:t>espon</w:t>
      </w:r>
      <w:r w:rsidR="002C150F">
        <w:rPr>
          <w:sz w:val="36"/>
          <w:szCs w:val="36"/>
        </w:rPr>
        <w:t>s</w:t>
      </w:r>
      <w:r>
        <w:rPr>
          <w:sz w:val="36"/>
          <w:szCs w:val="36"/>
        </w:rPr>
        <w:t xml:space="preserve">e, </w:t>
      </w:r>
      <w:r w:rsidR="001D419E">
        <w:rPr>
          <w:sz w:val="36"/>
          <w:szCs w:val="36"/>
        </w:rPr>
        <w:t>I</w:t>
      </w:r>
      <w:r>
        <w:rPr>
          <w:sz w:val="36"/>
          <w:szCs w:val="36"/>
        </w:rPr>
        <w:t xml:space="preserve">mmun </w:t>
      </w:r>
      <w:r w:rsidR="001D419E">
        <w:rPr>
          <w:sz w:val="36"/>
          <w:szCs w:val="36"/>
        </w:rPr>
        <w:t>C</w:t>
      </w:r>
      <w:r>
        <w:rPr>
          <w:sz w:val="36"/>
          <w:szCs w:val="36"/>
        </w:rPr>
        <w:t>heckpoints</w:t>
      </w:r>
    </w:p>
    <w:p w:rsidR="00D92798" w:rsidRDefault="00D92798" w:rsidP="00214CC3">
      <w:pPr>
        <w:jc w:val="both"/>
        <w:rPr>
          <w:sz w:val="36"/>
          <w:szCs w:val="36"/>
        </w:rPr>
      </w:pPr>
    </w:p>
    <w:p w:rsidR="00025297" w:rsidRPr="003B27D7" w:rsidRDefault="00D13C34" w:rsidP="00214CC3">
      <w:pPr>
        <w:jc w:val="both"/>
        <w:rPr>
          <w:sz w:val="36"/>
          <w:szCs w:val="36"/>
        </w:rPr>
      </w:pPr>
      <w:r w:rsidRPr="00D13C34">
        <w:rPr>
          <w:b/>
          <w:sz w:val="36"/>
          <w:szCs w:val="36"/>
        </w:rPr>
        <w:t>INTRODUCTION;</w:t>
      </w:r>
      <w:r>
        <w:rPr>
          <w:sz w:val="36"/>
          <w:szCs w:val="36"/>
        </w:rPr>
        <w:t xml:space="preserve"> </w:t>
      </w:r>
      <w:r w:rsidR="003B27D7" w:rsidRPr="003B27D7">
        <w:rPr>
          <w:sz w:val="36"/>
          <w:szCs w:val="36"/>
        </w:rPr>
        <w:t xml:space="preserve">In the multimodally approch we are fighting against cancer with Radiotherapy (RT), Chemotherapy (CT), Surgery (S) and Immunotherapy (IT). There are new informations about to use IT and RT. In this </w:t>
      </w:r>
      <w:r w:rsidR="00AF641A">
        <w:rPr>
          <w:sz w:val="36"/>
          <w:szCs w:val="36"/>
        </w:rPr>
        <w:t>paper</w:t>
      </w:r>
      <w:r w:rsidR="003B27D7" w:rsidRPr="003B27D7">
        <w:rPr>
          <w:sz w:val="36"/>
          <w:szCs w:val="36"/>
        </w:rPr>
        <w:t xml:space="preserve"> will be discussed the role of radiotherapy for immun respon</w:t>
      </w:r>
      <w:r w:rsidR="002C150F">
        <w:rPr>
          <w:sz w:val="36"/>
          <w:szCs w:val="36"/>
        </w:rPr>
        <w:t>s</w:t>
      </w:r>
      <w:r w:rsidR="003B27D7" w:rsidRPr="003B27D7">
        <w:rPr>
          <w:sz w:val="36"/>
          <w:szCs w:val="36"/>
        </w:rPr>
        <w:t>e.</w:t>
      </w:r>
    </w:p>
    <w:p w:rsidR="003B27D7" w:rsidRDefault="00974481" w:rsidP="00137516">
      <w:pPr>
        <w:pStyle w:val="NormalWeb"/>
        <w:spacing w:before="0" w:beforeAutospacing="0" w:after="0" w:afterAutospacing="0" w:line="276" w:lineRule="auto"/>
        <w:jc w:val="both"/>
        <w:rPr>
          <w:rFonts w:ascii="Calibri" w:hAnsi="Calibri" w:cs="Calibri"/>
          <w:color w:val="333333"/>
          <w:spacing w:val="2"/>
          <w:kern w:val="36"/>
          <w:sz w:val="36"/>
          <w:szCs w:val="36"/>
        </w:rPr>
      </w:pPr>
      <w:r w:rsidRPr="00974481">
        <w:rPr>
          <w:rFonts w:ascii="Calibri" w:hAnsi="Calibri" w:cs="Calibri"/>
          <w:color w:val="333333"/>
          <w:spacing w:val="2"/>
          <w:kern w:val="36"/>
          <w:sz w:val="36"/>
          <w:szCs w:val="36"/>
        </w:rPr>
        <w:t>The</w:t>
      </w:r>
      <w:r w:rsidR="003B27D7" w:rsidRPr="00974481">
        <w:rPr>
          <w:rFonts w:ascii="Calibri" w:hAnsi="Calibri" w:cs="Calibri"/>
          <w:color w:val="333333"/>
          <w:spacing w:val="2"/>
          <w:kern w:val="36"/>
          <w:sz w:val="36"/>
          <w:szCs w:val="36"/>
        </w:rPr>
        <w:t xml:space="preserve"> immun system inhibit</w:t>
      </w:r>
      <w:r w:rsidRPr="00974481">
        <w:rPr>
          <w:rFonts w:ascii="Calibri" w:hAnsi="Calibri" w:cs="Calibri"/>
          <w:color w:val="333333"/>
          <w:spacing w:val="2"/>
          <w:kern w:val="36"/>
          <w:sz w:val="36"/>
          <w:szCs w:val="36"/>
        </w:rPr>
        <w:t>s</w:t>
      </w:r>
      <w:r w:rsidR="003B27D7" w:rsidRPr="00974481">
        <w:rPr>
          <w:rFonts w:ascii="Calibri" w:hAnsi="Calibri" w:cs="Calibri"/>
          <w:color w:val="333333"/>
          <w:spacing w:val="2"/>
          <w:kern w:val="36"/>
          <w:sz w:val="36"/>
          <w:szCs w:val="36"/>
        </w:rPr>
        <w:t xml:space="preserve"> the cancer cell</w:t>
      </w:r>
      <w:r w:rsidRPr="00974481">
        <w:rPr>
          <w:rFonts w:ascii="Calibri" w:hAnsi="Calibri" w:cs="Calibri"/>
          <w:color w:val="333333"/>
          <w:spacing w:val="2"/>
          <w:kern w:val="36"/>
          <w:sz w:val="36"/>
          <w:szCs w:val="36"/>
        </w:rPr>
        <w:t xml:space="preserve"> growth and spread</w:t>
      </w:r>
      <w:r w:rsidR="003B27D7" w:rsidRPr="00974481">
        <w:rPr>
          <w:rFonts w:ascii="Calibri" w:hAnsi="Calibri" w:cs="Calibri"/>
          <w:color w:val="333333"/>
          <w:spacing w:val="2"/>
          <w:kern w:val="36"/>
          <w:sz w:val="36"/>
          <w:szCs w:val="36"/>
        </w:rPr>
        <w:t xml:space="preserve">. </w:t>
      </w:r>
      <w:r w:rsidR="00EA71EA" w:rsidRPr="00974481">
        <w:rPr>
          <w:rFonts w:ascii="Calibri" w:hAnsi="Calibri" w:cs="Calibri"/>
          <w:color w:val="333333"/>
          <w:spacing w:val="2"/>
          <w:kern w:val="36"/>
          <w:sz w:val="36"/>
          <w:szCs w:val="36"/>
        </w:rPr>
        <w:t>As seen on the Figure 1</w:t>
      </w:r>
      <w:r w:rsidRPr="00974481">
        <w:rPr>
          <w:rFonts w:ascii="Calibri" w:hAnsi="Calibri" w:cs="Calibri"/>
          <w:color w:val="333333"/>
          <w:spacing w:val="2"/>
          <w:kern w:val="36"/>
          <w:sz w:val="36"/>
          <w:szCs w:val="36"/>
        </w:rPr>
        <w:t>,</w:t>
      </w:r>
      <w:r w:rsidR="00EA71EA" w:rsidRPr="00974481">
        <w:rPr>
          <w:rFonts w:ascii="Calibri" w:hAnsi="Calibri" w:cs="Calibri"/>
          <w:color w:val="333333"/>
          <w:spacing w:val="2"/>
          <w:kern w:val="36"/>
          <w:sz w:val="36"/>
          <w:szCs w:val="36"/>
        </w:rPr>
        <w:t xml:space="preserve"> </w:t>
      </w:r>
      <w:r w:rsidRPr="00974481">
        <w:rPr>
          <w:rFonts w:ascii="Calibri" w:hAnsi="Calibri" w:cs="Calibri"/>
          <w:color w:val="333333"/>
          <w:spacing w:val="2"/>
          <w:kern w:val="36"/>
          <w:sz w:val="36"/>
          <w:szCs w:val="36"/>
        </w:rPr>
        <w:t xml:space="preserve">also over the basal membrane </w:t>
      </w:r>
      <w:r w:rsidR="00EA71EA" w:rsidRPr="00974481">
        <w:rPr>
          <w:rFonts w:ascii="Calibri" w:hAnsi="Calibri" w:cs="Calibri"/>
          <w:color w:val="333333"/>
          <w:spacing w:val="2"/>
          <w:kern w:val="36"/>
          <w:sz w:val="36"/>
          <w:szCs w:val="36"/>
        </w:rPr>
        <w:t>in the stage 0 (in-situ) epithelial cancer</w:t>
      </w:r>
      <w:r w:rsidR="00EB6B5B">
        <w:rPr>
          <w:rFonts w:ascii="Calibri" w:hAnsi="Calibri" w:cs="Calibri"/>
          <w:color w:val="333333"/>
          <w:spacing w:val="2"/>
          <w:kern w:val="36"/>
          <w:sz w:val="36"/>
          <w:szCs w:val="36"/>
        </w:rPr>
        <w:t>,</w:t>
      </w:r>
      <w:r w:rsidR="00EA71EA" w:rsidRPr="00974481">
        <w:rPr>
          <w:rFonts w:ascii="Calibri" w:hAnsi="Calibri" w:cs="Calibri"/>
          <w:color w:val="333333"/>
          <w:spacing w:val="2"/>
          <w:kern w:val="36"/>
          <w:sz w:val="36"/>
          <w:szCs w:val="36"/>
        </w:rPr>
        <w:t xml:space="preserve"> </w:t>
      </w:r>
      <w:r w:rsidRPr="00974481">
        <w:rPr>
          <w:rFonts w:ascii="Calibri" w:hAnsi="Calibri" w:cs="Calibri"/>
          <w:color w:val="333333"/>
          <w:spacing w:val="2"/>
          <w:kern w:val="36"/>
          <w:sz w:val="36"/>
          <w:szCs w:val="36"/>
        </w:rPr>
        <w:t>the</w:t>
      </w:r>
      <w:r w:rsidR="00EA71EA" w:rsidRPr="00974481">
        <w:rPr>
          <w:rFonts w:ascii="Calibri" w:hAnsi="Calibri" w:cs="Calibri"/>
          <w:color w:val="333333"/>
          <w:spacing w:val="2"/>
          <w:kern w:val="36"/>
          <w:sz w:val="36"/>
          <w:szCs w:val="36"/>
        </w:rPr>
        <w:t xml:space="preserve"> Langerhans Cell</w:t>
      </w:r>
      <w:r w:rsidR="00D92798">
        <w:rPr>
          <w:rFonts w:ascii="Calibri" w:hAnsi="Calibri" w:cs="Calibri"/>
          <w:color w:val="333333"/>
          <w:spacing w:val="2"/>
          <w:kern w:val="36"/>
          <w:sz w:val="36"/>
          <w:szCs w:val="36"/>
        </w:rPr>
        <w:t xml:space="preserve"> (L)</w:t>
      </w:r>
      <w:r w:rsidR="00EA71EA" w:rsidRPr="00974481">
        <w:rPr>
          <w:rFonts w:ascii="Calibri" w:hAnsi="Calibri" w:cs="Calibri"/>
          <w:color w:val="333333"/>
          <w:spacing w:val="2"/>
          <w:kern w:val="36"/>
          <w:sz w:val="36"/>
          <w:szCs w:val="36"/>
        </w:rPr>
        <w:t xml:space="preserve"> act</w:t>
      </w:r>
      <w:r w:rsidR="00D92798">
        <w:rPr>
          <w:rFonts w:ascii="Calibri" w:hAnsi="Calibri" w:cs="Calibri"/>
          <w:color w:val="333333"/>
          <w:spacing w:val="2"/>
          <w:kern w:val="36"/>
          <w:sz w:val="36"/>
          <w:szCs w:val="36"/>
        </w:rPr>
        <w:t>s</w:t>
      </w:r>
      <w:r w:rsidR="00EA71EA" w:rsidRPr="00974481">
        <w:rPr>
          <w:rFonts w:ascii="Calibri" w:hAnsi="Calibri" w:cs="Calibri"/>
          <w:color w:val="333333"/>
          <w:spacing w:val="2"/>
          <w:kern w:val="36"/>
          <w:sz w:val="36"/>
          <w:szCs w:val="36"/>
        </w:rPr>
        <w:t xml:space="preserve"> as </w:t>
      </w:r>
      <w:r w:rsidR="00BD362C" w:rsidRPr="00974481">
        <w:rPr>
          <w:rFonts w:ascii="Calibri" w:hAnsi="Calibri" w:cs="Calibri"/>
          <w:color w:val="333333"/>
          <w:spacing w:val="2"/>
          <w:kern w:val="36"/>
          <w:sz w:val="36"/>
          <w:szCs w:val="36"/>
        </w:rPr>
        <w:t>A</w:t>
      </w:r>
      <w:r w:rsidR="00EA71EA" w:rsidRPr="00974481">
        <w:rPr>
          <w:rFonts w:ascii="Calibri" w:hAnsi="Calibri" w:cs="Calibri"/>
          <w:color w:val="333333"/>
          <w:spacing w:val="2"/>
          <w:kern w:val="36"/>
          <w:sz w:val="36"/>
          <w:szCs w:val="36"/>
        </w:rPr>
        <w:t xml:space="preserve">ntigen </w:t>
      </w:r>
      <w:r w:rsidR="00BD362C" w:rsidRPr="00974481">
        <w:rPr>
          <w:rFonts w:ascii="Calibri" w:hAnsi="Calibri" w:cs="Calibri"/>
          <w:color w:val="333333"/>
          <w:spacing w:val="2"/>
          <w:kern w:val="36"/>
          <w:sz w:val="36"/>
          <w:szCs w:val="36"/>
        </w:rPr>
        <w:t>P</w:t>
      </w:r>
      <w:r w:rsidR="00EA71EA" w:rsidRPr="00974481">
        <w:rPr>
          <w:rFonts w:ascii="Calibri" w:hAnsi="Calibri" w:cs="Calibri"/>
          <w:color w:val="333333"/>
          <w:spacing w:val="2"/>
          <w:kern w:val="36"/>
          <w:sz w:val="36"/>
          <w:szCs w:val="36"/>
        </w:rPr>
        <w:t xml:space="preserve">resenting </w:t>
      </w:r>
      <w:r w:rsidR="00BD362C" w:rsidRPr="00974481">
        <w:rPr>
          <w:rFonts w:ascii="Calibri" w:hAnsi="Calibri" w:cs="Calibri"/>
          <w:color w:val="333333"/>
          <w:spacing w:val="2"/>
          <w:kern w:val="36"/>
          <w:sz w:val="36"/>
          <w:szCs w:val="36"/>
        </w:rPr>
        <w:t>C</w:t>
      </w:r>
      <w:r w:rsidR="00EA71EA" w:rsidRPr="00974481">
        <w:rPr>
          <w:rFonts w:ascii="Calibri" w:hAnsi="Calibri" w:cs="Calibri"/>
          <w:color w:val="333333"/>
          <w:spacing w:val="2"/>
          <w:kern w:val="36"/>
          <w:sz w:val="36"/>
          <w:szCs w:val="36"/>
        </w:rPr>
        <w:t xml:space="preserve">ells (APC) </w:t>
      </w:r>
      <w:r w:rsidRPr="00974481">
        <w:rPr>
          <w:rFonts w:ascii="Calibri" w:hAnsi="Calibri" w:cs="Calibri"/>
          <w:color w:val="333333"/>
          <w:spacing w:val="2"/>
          <w:kern w:val="36"/>
          <w:sz w:val="36"/>
          <w:szCs w:val="36"/>
        </w:rPr>
        <w:t>for immune respon</w:t>
      </w:r>
      <w:r w:rsidR="002C150F">
        <w:rPr>
          <w:rFonts w:ascii="Calibri" w:hAnsi="Calibri" w:cs="Calibri"/>
          <w:color w:val="333333"/>
          <w:spacing w:val="2"/>
          <w:kern w:val="36"/>
          <w:sz w:val="36"/>
          <w:szCs w:val="36"/>
        </w:rPr>
        <w:t>s</w:t>
      </w:r>
      <w:r w:rsidRPr="00974481">
        <w:rPr>
          <w:rFonts w:ascii="Calibri" w:hAnsi="Calibri" w:cs="Calibri"/>
          <w:color w:val="333333"/>
          <w:spacing w:val="2"/>
          <w:kern w:val="36"/>
          <w:sz w:val="36"/>
          <w:szCs w:val="36"/>
        </w:rPr>
        <w:t xml:space="preserve">e </w:t>
      </w:r>
      <w:r w:rsidR="00EA71EA" w:rsidRPr="00974481">
        <w:rPr>
          <w:rFonts w:ascii="Calibri" w:hAnsi="Calibri" w:cs="Calibri"/>
          <w:color w:val="333333"/>
          <w:spacing w:val="2"/>
          <w:kern w:val="36"/>
          <w:sz w:val="36"/>
          <w:szCs w:val="36"/>
        </w:rPr>
        <w:t>(1).</w:t>
      </w:r>
      <w:r w:rsidR="00EA71EA">
        <w:rPr>
          <w:rFonts w:ascii="Calibri" w:hAnsi="Calibri" w:cs="Calibri"/>
          <w:color w:val="333333"/>
          <w:spacing w:val="2"/>
          <w:kern w:val="36"/>
          <w:sz w:val="36"/>
          <w:szCs w:val="36"/>
        </w:rPr>
        <w:t xml:space="preserve"> </w:t>
      </w:r>
    </w:p>
    <w:p w:rsidR="00D92798" w:rsidRDefault="00D92798" w:rsidP="00137516">
      <w:pPr>
        <w:pStyle w:val="NormalWeb"/>
        <w:spacing w:before="0" w:beforeAutospacing="0" w:after="0" w:afterAutospacing="0" w:line="276" w:lineRule="auto"/>
        <w:jc w:val="both"/>
        <w:rPr>
          <w:rFonts w:ascii="Calibri" w:hAnsi="Calibri" w:cs="Calibri"/>
          <w:color w:val="333333"/>
          <w:spacing w:val="2"/>
          <w:kern w:val="36"/>
          <w:sz w:val="36"/>
          <w:szCs w:val="36"/>
        </w:rPr>
      </w:pPr>
    </w:p>
    <w:p w:rsidR="00D92798" w:rsidRDefault="00D92798" w:rsidP="00137516">
      <w:pPr>
        <w:pStyle w:val="NormalWeb"/>
        <w:spacing w:before="0" w:beforeAutospacing="0" w:after="0" w:afterAutospacing="0" w:line="276" w:lineRule="auto"/>
        <w:jc w:val="both"/>
        <w:rPr>
          <w:rFonts w:ascii="Calibri" w:hAnsi="Calibri" w:cs="Calibri"/>
          <w:color w:val="333333"/>
          <w:spacing w:val="2"/>
          <w:kern w:val="36"/>
          <w:sz w:val="36"/>
          <w:szCs w:val="36"/>
        </w:rPr>
      </w:pPr>
    </w:p>
    <w:p w:rsidR="00137516" w:rsidRDefault="00D92798" w:rsidP="00D92798">
      <w:pPr>
        <w:pStyle w:val="NormalWeb"/>
        <w:spacing w:before="0" w:beforeAutospacing="0" w:after="0" w:afterAutospacing="0" w:line="276" w:lineRule="auto"/>
        <w:jc w:val="center"/>
        <w:rPr>
          <w:rFonts w:ascii="Calibri" w:hAnsi="Calibri" w:cs="Calibri"/>
          <w:color w:val="333333"/>
          <w:spacing w:val="2"/>
          <w:kern w:val="36"/>
          <w:sz w:val="36"/>
          <w:szCs w:val="36"/>
        </w:rPr>
      </w:pPr>
      <w:r w:rsidRPr="00B83F9D">
        <w:rPr>
          <w:noProof/>
          <w:bdr w:val="thickThinSmallGap" w:sz="24" w:space="0" w:color="auto" w:frame="1"/>
        </w:rPr>
        <w:drawing>
          <wp:inline distT="0" distB="0" distL="0" distR="0" wp14:anchorId="7D1BDD37" wp14:editId="31027979">
            <wp:extent cx="2586941" cy="2645946"/>
            <wp:effectExtent l="0" t="0" r="4445" b="2540"/>
            <wp:docPr id="11" name="Resim 11" descr="cid:e4b2d0b5-3ce8-4f39-9926-e2056ca3e1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mail_attachmentId33426" descr="cid:e4b2d0b5-3ce8-4f39-9926-e2056ca3e1eb"/>
                    <pic:cNvPicPr>
                      <a:picLocks noChangeAspect="1" noChangeArrowheads="1"/>
                    </pic:cNvPicPr>
                  </pic:nvPicPr>
                  <pic:blipFill rotWithShape="1">
                    <a:blip r:embed="rId8" r:link="rId9" cstate="print">
                      <a:extLst>
                        <a:ext uri="{28A0092B-C50C-407E-A947-70E740481C1C}">
                          <a14:useLocalDpi xmlns:a14="http://schemas.microsoft.com/office/drawing/2010/main" val="0"/>
                        </a:ext>
                      </a:extLst>
                    </a:blip>
                    <a:srcRect l="24350" t="1734" r="21804" b="357"/>
                    <a:stretch/>
                  </pic:blipFill>
                  <pic:spPr bwMode="auto">
                    <a:xfrm rot="10800000">
                      <a:off x="0" y="0"/>
                      <a:ext cx="2613622" cy="2673236"/>
                    </a:xfrm>
                    <a:prstGeom prst="rect">
                      <a:avLst/>
                    </a:prstGeom>
                    <a:noFill/>
                    <a:ln>
                      <a:noFill/>
                    </a:ln>
                    <a:extLst>
                      <a:ext uri="{53640926-AAD7-44D8-BBD7-CCE9431645EC}">
                        <a14:shadowObscured xmlns:a14="http://schemas.microsoft.com/office/drawing/2010/main"/>
                      </a:ext>
                    </a:extLst>
                  </pic:spPr>
                </pic:pic>
              </a:graphicData>
            </a:graphic>
          </wp:inline>
        </w:drawing>
      </w:r>
    </w:p>
    <w:p w:rsidR="001323FC" w:rsidRDefault="001323FC" w:rsidP="00214CC3">
      <w:pPr>
        <w:jc w:val="both"/>
        <w:rPr>
          <w:rFonts w:ascii="Calibri" w:hAnsi="Calibri" w:cs="Calibri"/>
          <w:color w:val="333333"/>
          <w:spacing w:val="2"/>
          <w:kern w:val="36"/>
          <w:sz w:val="36"/>
          <w:szCs w:val="36"/>
        </w:rPr>
      </w:pPr>
    </w:p>
    <w:p w:rsidR="00263156" w:rsidRDefault="001323FC" w:rsidP="00263156">
      <w:pPr>
        <w:jc w:val="center"/>
        <w:rPr>
          <w:rFonts w:ascii="Calibri" w:hAnsi="Calibri" w:cs="Calibri"/>
          <w:color w:val="333333"/>
          <w:spacing w:val="2"/>
          <w:kern w:val="36"/>
          <w:sz w:val="36"/>
          <w:szCs w:val="36"/>
        </w:rPr>
      </w:pPr>
      <w:r w:rsidRPr="0042689E">
        <w:rPr>
          <w:rFonts w:ascii="Calibri" w:hAnsi="Calibri" w:cs="Calibri"/>
          <w:color w:val="333333"/>
          <w:spacing w:val="2"/>
          <w:kern w:val="36"/>
          <w:sz w:val="36"/>
          <w:szCs w:val="36"/>
        </w:rPr>
        <w:t xml:space="preserve">Figure 1: </w:t>
      </w:r>
      <w:r w:rsidR="00C66139" w:rsidRPr="0042689E">
        <w:rPr>
          <w:rFonts w:ascii="Calibri" w:hAnsi="Calibri" w:cs="Calibri"/>
          <w:color w:val="333333"/>
          <w:spacing w:val="2"/>
          <w:kern w:val="36"/>
          <w:sz w:val="36"/>
          <w:szCs w:val="36"/>
        </w:rPr>
        <w:t xml:space="preserve">The </w:t>
      </w:r>
      <w:r w:rsidR="00BD362C" w:rsidRPr="0042689E">
        <w:rPr>
          <w:rFonts w:ascii="Calibri" w:hAnsi="Calibri" w:cs="Calibri"/>
          <w:color w:val="333333"/>
          <w:spacing w:val="2"/>
          <w:kern w:val="36"/>
          <w:sz w:val="36"/>
          <w:szCs w:val="36"/>
        </w:rPr>
        <w:t>Langerhans Cell</w:t>
      </w:r>
      <w:r w:rsidR="00D92798">
        <w:rPr>
          <w:rFonts w:ascii="Calibri" w:hAnsi="Calibri" w:cs="Calibri"/>
          <w:color w:val="333333"/>
          <w:spacing w:val="2"/>
          <w:kern w:val="36"/>
          <w:sz w:val="36"/>
          <w:szCs w:val="36"/>
        </w:rPr>
        <w:t xml:space="preserve"> (L)</w:t>
      </w:r>
      <w:r w:rsidR="00BD362C" w:rsidRPr="0042689E">
        <w:rPr>
          <w:rFonts w:ascii="Calibri" w:hAnsi="Calibri" w:cs="Calibri"/>
          <w:color w:val="333333"/>
          <w:spacing w:val="2"/>
          <w:kern w:val="36"/>
          <w:sz w:val="36"/>
          <w:szCs w:val="36"/>
        </w:rPr>
        <w:t xml:space="preserve"> </w:t>
      </w:r>
      <w:r w:rsidR="00D31E61" w:rsidRPr="0042689E">
        <w:rPr>
          <w:rFonts w:ascii="Calibri" w:hAnsi="Calibri" w:cs="Calibri"/>
          <w:color w:val="333333"/>
          <w:spacing w:val="2"/>
          <w:kern w:val="36"/>
          <w:sz w:val="36"/>
          <w:szCs w:val="36"/>
        </w:rPr>
        <w:t xml:space="preserve">over the basal membrane </w:t>
      </w:r>
    </w:p>
    <w:p w:rsidR="001323FC" w:rsidRDefault="00BD362C" w:rsidP="00263156">
      <w:pPr>
        <w:jc w:val="center"/>
        <w:rPr>
          <w:rFonts w:ascii="Calibri" w:hAnsi="Calibri" w:cs="Calibri"/>
          <w:color w:val="333333"/>
          <w:spacing w:val="2"/>
          <w:kern w:val="36"/>
          <w:sz w:val="36"/>
          <w:szCs w:val="36"/>
        </w:rPr>
      </w:pPr>
      <w:proofErr w:type="gramStart"/>
      <w:r w:rsidRPr="0042689E">
        <w:rPr>
          <w:rFonts w:ascii="Calibri" w:hAnsi="Calibri" w:cs="Calibri"/>
          <w:color w:val="333333"/>
          <w:spacing w:val="2"/>
          <w:kern w:val="36"/>
          <w:sz w:val="36"/>
          <w:szCs w:val="36"/>
        </w:rPr>
        <w:t>in</w:t>
      </w:r>
      <w:proofErr w:type="gramEnd"/>
      <w:r w:rsidRPr="0042689E">
        <w:rPr>
          <w:rFonts w:ascii="Calibri" w:hAnsi="Calibri" w:cs="Calibri"/>
          <w:color w:val="333333"/>
          <w:spacing w:val="2"/>
          <w:kern w:val="36"/>
          <w:sz w:val="36"/>
          <w:szCs w:val="36"/>
        </w:rPr>
        <w:t xml:space="preserve"> the epi</w:t>
      </w:r>
      <w:r w:rsidR="00EB6B5B">
        <w:rPr>
          <w:rFonts w:ascii="Calibri" w:hAnsi="Calibri" w:cs="Calibri"/>
          <w:color w:val="333333"/>
          <w:spacing w:val="2"/>
          <w:kern w:val="36"/>
          <w:sz w:val="36"/>
          <w:szCs w:val="36"/>
        </w:rPr>
        <w:t>thelial tissue</w:t>
      </w:r>
      <w:r w:rsidRPr="0042689E">
        <w:rPr>
          <w:rFonts w:ascii="Calibri" w:hAnsi="Calibri" w:cs="Calibri"/>
          <w:color w:val="333333"/>
          <w:spacing w:val="2"/>
          <w:kern w:val="36"/>
          <w:sz w:val="36"/>
          <w:szCs w:val="36"/>
        </w:rPr>
        <w:t>.</w:t>
      </w:r>
    </w:p>
    <w:p w:rsidR="00137516" w:rsidRDefault="003B27D7" w:rsidP="00C17389">
      <w:pPr>
        <w:jc w:val="both"/>
        <w:rPr>
          <w:sz w:val="36"/>
          <w:szCs w:val="36"/>
        </w:rPr>
      </w:pPr>
      <w:r>
        <w:rPr>
          <w:sz w:val="36"/>
          <w:szCs w:val="36"/>
        </w:rPr>
        <w:lastRenderedPageBreak/>
        <w:t xml:space="preserve">In tumor </w:t>
      </w:r>
      <w:bookmarkStart w:id="2" w:name="_Hlk523064591"/>
      <w:r w:rsidR="00AF12A4" w:rsidRPr="00AF12A4">
        <w:rPr>
          <w:sz w:val="36"/>
          <w:szCs w:val="36"/>
        </w:rPr>
        <w:t>microenvironment</w:t>
      </w:r>
      <w:bookmarkEnd w:id="2"/>
      <w:r w:rsidR="004C0478">
        <w:rPr>
          <w:sz w:val="36"/>
          <w:szCs w:val="36"/>
        </w:rPr>
        <w:t xml:space="preserve"> there </w:t>
      </w:r>
      <w:r w:rsidR="00A66838">
        <w:rPr>
          <w:sz w:val="36"/>
          <w:szCs w:val="36"/>
        </w:rPr>
        <w:t xml:space="preserve">are </w:t>
      </w:r>
      <w:r w:rsidR="004C0478">
        <w:rPr>
          <w:sz w:val="36"/>
          <w:szCs w:val="36"/>
        </w:rPr>
        <w:t xml:space="preserve">many cells; such as normal </w:t>
      </w:r>
      <w:r w:rsidR="00AF12A4" w:rsidRPr="00AF12A4">
        <w:rPr>
          <w:sz w:val="36"/>
          <w:szCs w:val="36"/>
        </w:rPr>
        <w:t>epithelial</w:t>
      </w:r>
      <w:r w:rsidR="00AF12A4">
        <w:rPr>
          <w:sz w:val="36"/>
          <w:szCs w:val="36"/>
        </w:rPr>
        <w:t xml:space="preserve"> cells</w:t>
      </w:r>
      <w:r w:rsidR="004C0478">
        <w:rPr>
          <w:sz w:val="36"/>
          <w:szCs w:val="36"/>
        </w:rPr>
        <w:t xml:space="preserve">, </w:t>
      </w:r>
      <w:r w:rsidR="00AF12A4" w:rsidRPr="00AF12A4">
        <w:rPr>
          <w:sz w:val="36"/>
          <w:szCs w:val="36"/>
        </w:rPr>
        <w:t>mesenchymal</w:t>
      </w:r>
      <w:r w:rsidR="004C0478">
        <w:rPr>
          <w:sz w:val="36"/>
          <w:szCs w:val="36"/>
        </w:rPr>
        <w:t xml:space="preserve"> cells, </w:t>
      </w:r>
      <w:r w:rsidR="00AF12A4" w:rsidRPr="00AF12A4">
        <w:rPr>
          <w:sz w:val="36"/>
          <w:szCs w:val="36"/>
        </w:rPr>
        <w:t>endothelial</w:t>
      </w:r>
      <w:r w:rsidR="00AF12A4">
        <w:rPr>
          <w:sz w:val="36"/>
          <w:szCs w:val="36"/>
        </w:rPr>
        <w:t xml:space="preserve"> cells</w:t>
      </w:r>
      <w:r w:rsidR="004C0478">
        <w:rPr>
          <w:sz w:val="36"/>
          <w:szCs w:val="36"/>
        </w:rPr>
        <w:t>, m</w:t>
      </w:r>
      <w:r w:rsidR="00AF12A4">
        <w:rPr>
          <w:sz w:val="36"/>
          <w:szCs w:val="36"/>
        </w:rPr>
        <w:t>a</w:t>
      </w:r>
      <w:r w:rsidR="004C0478">
        <w:rPr>
          <w:sz w:val="36"/>
          <w:szCs w:val="36"/>
        </w:rPr>
        <w:t xml:space="preserve">crophage (M), </w:t>
      </w:r>
      <w:bookmarkStart w:id="3" w:name="_Hlk534550989"/>
      <w:r w:rsidR="00AF12A4" w:rsidRPr="00AF12A4">
        <w:rPr>
          <w:sz w:val="36"/>
          <w:szCs w:val="36"/>
        </w:rPr>
        <w:t xml:space="preserve">tumor assosiated macrophage </w:t>
      </w:r>
      <w:r w:rsidR="004C0478">
        <w:rPr>
          <w:sz w:val="36"/>
          <w:szCs w:val="36"/>
        </w:rPr>
        <w:t>(TAM)</w:t>
      </w:r>
      <w:bookmarkEnd w:id="3"/>
      <w:r w:rsidR="004C0478">
        <w:rPr>
          <w:sz w:val="36"/>
          <w:szCs w:val="36"/>
        </w:rPr>
        <w:t>, fibroblast (F), cancer associated fibroblast (CAF), dentritic cell</w:t>
      </w:r>
      <w:r w:rsidR="00A71C6E">
        <w:rPr>
          <w:sz w:val="36"/>
          <w:szCs w:val="36"/>
        </w:rPr>
        <w:t xml:space="preserve"> </w:t>
      </w:r>
      <w:r w:rsidR="004C0478">
        <w:rPr>
          <w:sz w:val="36"/>
          <w:szCs w:val="36"/>
        </w:rPr>
        <w:t>(</w:t>
      </w:r>
      <w:r w:rsidR="00747414">
        <w:rPr>
          <w:sz w:val="36"/>
          <w:szCs w:val="36"/>
        </w:rPr>
        <w:t>DC</w:t>
      </w:r>
      <w:r w:rsidR="004C0478">
        <w:rPr>
          <w:sz w:val="36"/>
          <w:szCs w:val="36"/>
        </w:rPr>
        <w:t xml:space="preserve">), </w:t>
      </w:r>
      <w:r w:rsidR="005B6860">
        <w:rPr>
          <w:sz w:val="36"/>
          <w:szCs w:val="36"/>
        </w:rPr>
        <w:t xml:space="preserve">antigen presenting cell (APC), </w:t>
      </w:r>
      <w:r w:rsidR="004C0478">
        <w:rPr>
          <w:sz w:val="36"/>
          <w:szCs w:val="36"/>
        </w:rPr>
        <w:t xml:space="preserve">T-B </w:t>
      </w:r>
      <w:r w:rsidR="00AF12A4" w:rsidRPr="00AF12A4">
        <w:rPr>
          <w:sz w:val="36"/>
          <w:szCs w:val="36"/>
        </w:rPr>
        <w:t>lymphocytes</w:t>
      </w:r>
      <w:r w:rsidR="004C0478">
        <w:rPr>
          <w:sz w:val="36"/>
          <w:szCs w:val="36"/>
        </w:rPr>
        <w:t>, cancer cells and many dead cells of cancer cells and normal cells</w:t>
      </w:r>
      <w:r w:rsidR="00C17389">
        <w:rPr>
          <w:sz w:val="36"/>
          <w:szCs w:val="36"/>
        </w:rPr>
        <w:t>.</w:t>
      </w:r>
      <w:r w:rsidR="004C0478">
        <w:rPr>
          <w:sz w:val="36"/>
          <w:szCs w:val="36"/>
        </w:rPr>
        <w:t xml:space="preserve"> </w:t>
      </w:r>
      <w:r w:rsidR="00C17389" w:rsidRPr="00FE7AF8">
        <w:rPr>
          <w:rFonts w:eastAsiaTheme="minorEastAsia" w:hAnsi="Calibri"/>
          <w:color w:val="000000" w:themeColor="text1"/>
          <w:kern w:val="24"/>
          <w:sz w:val="36"/>
          <w:szCs w:val="36"/>
          <w:lang w:val="en-US" w:eastAsia="tr-TR"/>
        </w:rPr>
        <w:t xml:space="preserve">There are </w:t>
      </w:r>
      <w:r w:rsidR="00C17389">
        <w:rPr>
          <w:rFonts w:eastAsiaTheme="minorEastAsia" w:hAnsi="Calibri"/>
          <w:color w:val="000000" w:themeColor="text1"/>
          <w:kern w:val="24"/>
          <w:sz w:val="36"/>
          <w:szCs w:val="36"/>
          <w:lang w:val="en-US" w:eastAsia="tr-TR"/>
        </w:rPr>
        <w:t xml:space="preserve">many </w:t>
      </w:r>
      <w:r w:rsidR="00C17389" w:rsidRPr="00FE7AF8">
        <w:rPr>
          <w:rFonts w:eastAsiaTheme="minorEastAsia" w:hAnsi="Calibri"/>
          <w:color w:val="000000" w:themeColor="text1"/>
          <w:kern w:val="24"/>
          <w:sz w:val="36"/>
          <w:szCs w:val="36"/>
          <w:lang w:val="en-US" w:eastAsia="tr-TR"/>
        </w:rPr>
        <w:t xml:space="preserve">dead tissues and necrotic secretions in the carcinoma </w:t>
      </w:r>
      <w:r w:rsidR="00C17389" w:rsidRPr="00AF12A4">
        <w:rPr>
          <w:sz w:val="36"/>
          <w:szCs w:val="36"/>
        </w:rPr>
        <w:t>microenvironment</w:t>
      </w:r>
      <w:r w:rsidR="00C17389">
        <w:rPr>
          <w:sz w:val="36"/>
          <w:szCs w:val="36"/>
        </w:rPr>
        <w:t xml:space="preserve">. </w:t>
      </w:r>
      <w:r w:rsidR="00C17389">
        <w:rPr>
          <w:rFonts w:eastAsiaTheme="minorEastAsia" w:hAnsi="Calibri"/>
          <w:color w:val="000000" w:themeColor="text1"/>
          <w:kern w:val="24"/>
          <w:sz w:val="36"/>
          <w:szCs w:val="36"/>
          <w:lang w:val="en-US" w:eastAsia="tr-TR"/>
        </w:rPr>
        <w:t xml:space="preserve"> </w:t>
      </w:r>
      <w:r w:rsidR="00C17389" w:rsidRPr="00FE7AF8">
        <w:rPr>
          <w:rFonts w:eastAsiaTheme="minorEastAsia" w:hAnsi="Calibri"/>
          <w:color w:val="000000" w:themeColor="text1"/>
          <w:kern w:val="24"/>
          <w:sz w:val="36"/>
          <w:szCs w:val="36"/>
          <w:lang w:val="en-US" w:eastAsia="tr-TR"/>
        </w:rPr>
        <w:t>T</w:t>
      </w:r>
      <w:r w:rsidR="00C17389">
        <w:rPr>
          <w:rFonts w:eastAsiaTheme="minorEastAsia" w:hAnsi="Calibri"/>
          <w:color w:val="000000" w:themeColor="text1"/>
          <w:kern w:val="24"/>
          <w:sz w:val="36"/>
          <w:szCs w:val="36"/>
          <w:lang w:val="en-US" w:eastAsia="tr-TR"/>
        </w:rPr>
        <w:t xml:space="preserve">hese increase with treatments   </w:t>
      </w:r>
      <w:r w:rsidR="00C17389" w:rsidRPr="00FE7AF8">
        <w:rPr>
          <w:rFonts w:eastAsiaTheme="minorEastAsia" w:hAnsi="Calibri"/>
          <w:color w:val="000000" w:themeColor="text1"/>
          <w:kern w:val="24"/>
          <w:sz w:val="36"/>
          <w:szCs w:val="36"/>
          <w:lang w:eastAsia="tr-TR"/>
        </w:rPr>
        <w:t xml:space="preserve"> and</w:t>
      </w:r>
      <w:r w:rsidR="00C17389" w:rsidRPr="00FE7AF8">
        <w:rPr>
          <w:rFonts w:eastAsiaTheme="minorEastAsia" w:hAnsi="Calibri"/>
          <w:color w:val="FF0000"/>
          <w:kern w:val="24"/>
          <w:sz w:val="36"/>
          <w:szCs w:val="36"/>
          <w:lang w:eastAsia="tr-TR"/>
        </w:rPr>
        <w:t xml:space="preserve"> </w:t>
      </w:r>
      <w:r w:rsidR="00C17389" w:rsidRPr="00B306D8">
        <w:rPr>
          <w:rFonts w:eastAsiaTheme="minorEastAsia" w:hAnsi="Calibri"/>
          <w:kern w:val="24"/>
          <w:sz w:val="36"/>
          <w:szCs w:val="36"/>
          <w:lang w:eastAsia="tr-TR"/>
        </w:rPr>
        <w:t xml:space="preserve">may </w:t>
      </w:r>
      <w:r w:rsidR="00C17389" w:rsidRPr="00B306D8">
        <w:rPr>
          <w:rFonts w:eastAsiaTheme="minorEastAsia" w:hAnsi="Calibri"/>
          <w:kern w:val="24"/>
          <w:sz w:val="36"/>
          <w:szCs w:val="36"/>
          <w:lang w:val="en-US" w:eastAsia="tr-TR"/>
        </w:rPr>
        <w:t>protects cancer.  Inflammatory response increases pressure and may protects cancer</w:t>
      </w:r>
      <w:r w:rsidR="00C17389" w:rsidRPr="00B306D8">
        <w:rPr>
          <w:rFonts w:eastAsiaTheme="minorEastAsia" w:hAnsi="Calibri"/>
          <w:kern w:val="24"/>
          <w:sz w:val="36"/>
          <w:szCs w:val="36"/>
          <w:lang w:eastAsia="tr-TR"/>
        </w:rPr>
        <w:t>. M</w:t>
      </w:r>
      <w:r w:rsidR="00C17389">
        <w:rPr>
          <w:rFonts w:eastAsiaTheme="minorEastAsia" w:hAnsi="Calibri"/>
          <w:kern w:val="24"/>
          <w:sz w:val="36"/>
          <w:szCs w:val="36"/>
          <w:lang w:eastAsia="tr-TR"/>
        </w:rPr>
        <w:t xml:space="preserve">2, </w:t>
      </w:r>
      <w:r w:rsidR="00C17389" w:rsidRPr="00FE7AF8">
        <w:rPr>
          <w:rFonts w:eastAsiaTheme="minorEastAsia" w:hAnsi="Calibri"/>
          <w:color w:val="000000" w:themeColor="text1"/>
          <w:kern w:val="24"/>
          <w:sz w:val="36"/>
          <w:szCs w:val="36"/>
          <w:lang w:eastAsia="tr-TR"/>
        </w:rPr>
        <w:t>TAM</w:t>
      </w:r>
      <w:r w:rsidR="00C17389" w:rsidRPr="00FE7AF8">
        <w:rPr>
          <w:rFonts w:eastAsiaTheme="minorEastAsia" w:hAnsi="Calibri"/>
          <w:color w:val="000000" w:themeColor="text1"/>
          <w:kern w:val="24"/>
          <w:sz w:val="36"/>
          <w:szCs w:val="36"/>
          <w:lang w:val="en-US" w:eastAsia="tr-TR"/>
        </w:rPr>
        <w:t>,</w:t>
      </w:r>
      <w:r w:rsidR="00C17389">
        <w:rPr>
          <w:rFonts w:eastAsiaTheme="minorEastAsia" w:hAnsi="Calibri"/>
          <w:color w:val="000000" w:themeColor="text1"/>
          <w:kern w:val="24"/>
          <w:sz w:val="36"/>
          <w:szCs w:val="36"/>
          <w:lang w:val="en-US" w:eastAsia="tr-TR"/>
        </w:rPr>
        <w:t xml:space="preserve"> </w:t>
      </w:r>
      <w:r w:rsidR="00C17389" w:rsidRPr="00FE7AF8">
        <w:rPr>
          <w:rFonts w:eastAsiaTheme="minorEastAsia" w:hAnsi="Calibri"/>
          <w:color w:val="000000" w:themeColor="text1"/>
          <w:kern w:val="24"/>
          <w:sz w:val="36"/>
          <w:szCs w:val="36"/>
          <w:lang w:val="en-US" w:eastAsia="tr-TR"/>
        </w:rPr>
        <w:t xml:space="preserve">CAF, </w:t>
      </w:r>
      <w:r w:rsidR="00C17389">
        <w:rPr>
          <w:rFonts w:eastAsiaTheme="minorEastAsia" w:hAnsi="Calibri"/>
          <w:color w:val="000000" w:themeColor="text1"/>
          <w:kern w:val="24"/>
          <w:sz w:val="36"/>
          <w:szCs w:val="36"/>
          <w:lang w:val="en-US" w:eastAsia="tr-TR"/>
        </w:rPr>
        <w:t>peristicle</w:t>
      </w:r>
      <w:r w:rsidR="00C17389" w:rsidRPr="00FE7AF8">
        <w:rPr>
          <w:rFonts w:eastAsiaTheme="minorEastAsia" w:hAnsi="Calibri"/>
          <w:color w:val="000000" w:themeColor="text1"/>
          <w:kern w:val="24"/>
          <w:sz w:val="36"/>
          <w:szCs w:val="36"/>
          <w:lang w:val="en-US" w:eastAsia="tr-TR"/>
        </w:rPr>
        <w:t xml:space="preserve">, </w:t>
      </w:r>
      <w:r w:rsidR="00C17389">
        <w:rPr>
          <w:rFonts w:eastAsiaTheme="minorEastAsia" w:hAnsi="Calibri"/>
          <w:color w:val="000000" w:themeColor="text1"/>
          <w:kern w:val="24"/>
          <w:sz w:val="36"/>
          <w:szCs w:val="36"/>
          <w:lang w:val="en-US" w:eastAsia="tr-TR"/>
        </w:rPr>
        <w:t>collagen tissue may protect cancer.</w:t>
      </w:r>
      <w:r w:rsidR="00C17389" w:rsidRPr="00B306D8">
        <w:rPr>
          <w:sz w:val="36"/>
          <w:szCs w:val="36"/>
        </w:rPr>
        <w:t xml:space="preserve"> </w:t>
      </w:r>
      <w:r w:rsidR="00137516" w:rsidRPr="00B306D8">
        <w:rPr>
          <w:sz w:val="36"/>
          <w:szCs w:val="36"/>
        </w:rPr>
        <w:t>(</w:t>
      </w:r>
      <w:r w:rsidR="004C0478" w:rsidRPr="00B306D8">
        <w:rPr>
          <w:sz w:val="36"/>
          <w:szCs w:val="36"/>
        </w:rPr>
        <w:t>Figure 2</w:t>
      </w:r>
      <w:r w:rsidR="00137516" w:rsidRPr="00B306D8">
        <w:rPr>
          <w:sz w:val="36"/>
          <w:szCs w:val="36"/>
        </w:rPr>
        <w:t>)</w:t>
      </w:r>
      <w:r w:rsidR="004C0478" w:rsidRPr="00B306D8">
        <w:rPr>
          <w:sz w:val="36"/>
          <w:szCs w:val="36"/>
        </w:rPr>
        <w:t>.</w:t>
      </w:r>
      <w:r w:rsidR="00682C93" w:rsidRPr="00B306D8">
        <w:rPr>
          <w:sz w:val="36"/>
          <w:szCs w:val="36"/>
        </w:rPr>
        <w:t xml:space="preserve"> </w:t>
      </w:r>
    </w:p>
    <w:p w:rsidR="004708CA" w:rsidRDefault="004708CA" w:rsidP="00C17389">
      <w:pPr>
        <w:jc w:val="both"/>
        <w:rPr>
          <w:sz w:val="36"/>
          <w:szCs w:val="36"/>
        </w:rPr>
      </w:pPr>
    </w:p>
    <w:p w:rsidR="00B85913" w:rsidRDefault="004708CA" w:rsidP="00194256">
      <w:pPr>
        <w:jc w:val="center"/>
        <w:rPr>
          <w:rFonts w:eastAsiaTheme="minorEastAsia" w:hAnsi="Calibri"/>
          <w:color w:val="000000" w:themeColor="text1"/>
          <w:kern w:val="24"/>
          <w:sz w:val="36"/>
          <w:szCs w:val="36"/>
          <w:lang w:eastAsia="tr-TR"/>
        </w:rPr>
      </w:pPr>
      <w:r w:rsidRPr="004708CA">
        <w:rPr>
          <w:noProof/>
          <w:sz w:val="36"/>
          <w:szCs w:val="36"/>
          <w:bdr w:val="thickThinSmallGap" w:sz="24" w:space="0" w:color="auto" w:frame="1"/>
        </w:rPr>
        <w:drawing>
          <wp:inline distT="0" distB="0" distL="0" distR="0" wp14:anchorId="4BC598AC" wp14:editId="7C611958">
            <wp:extent cx="4406900" cy="3228394"/>
            <wp:effectExtent l="0" t="0" r="0" b="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17526" t="4115" r="14463" b="7309"/>
                    <a:stretch/>
                  </pic:blipFill>
                  <pic:spPr bwMode="auto">
                    <a:xfrm>
                      <a:off x="0" y="0"/>
                      <a:ext cx="4414217" cy="3233754"/>
                    </a:xfrm>
                    <a:prstGeom prst="rect">
                      <a:avLst/>
                    </a:prstGeom>
                    <a:ln>
                      <a:noFill/>
                    </a:ln>
                    <a:extLst>
                      <a:ext uri="{53640926-AAD7-44D8-BBD7-CCE9431645EC}">
                        <a14:shadowObscured xmlns:a14="http://schemas.microsoft.com/office/drawing/2010/main"/>
                      </a:ext>
                    </a:extLst>
                  </pic:spPr>
                </pic:pic>
              </a:graphicData>
            </a:graphic>
          </wp:inline>
        </w:drawing>
      </w:r>
    </w:p>
    <w:p w:rsidR="00137516" w:rsidRDefault="00137516" w:rsidP="002A40AF">
      <w:pPr>
        <w:jc w:val="both"/>
        <w:rPr>
          <w:sz w:val="36"/>
          <w:szCs w:val="36"/>
        </w:rPr>
      </w:pPr>
      <w:r>
        <w:rPr>
          <w:rFonts w:eastAsiaTheme="minorEastAsia" w:hAnsi="Calibri"/>
          <w:color w:val="000000" w:themeColor="text1"/>
          <w:kern w:val="24"/>
          <w:sz w:val="36"/>
          <w:szCs w:val="36"/>
          <w:lang w:eastAsia="tr-TR"/>
        </w:rPr>
        <w:t xml:space="preserve">Figure </w:t>
      </w:r>
      <w:r w:rsidR="000A5D28">
        <w:rPr>
          <w:rFonts w:eastAsiaTheme="minorEastAsia" w:hAnsi="Calibri"/>
          <w:color w:val="000000" w:themeColor="text1"/>
          <w:kern w:val="24"/>
          <w:sz w:val="36"/>
          <w:szCs w:val="36"/>
          <w:lang w:eastAsia="tr-TR"/>
        </w:rPr>
        <w:t>2</w:t>
      </w:r>
      <w:r>
        <w:rPr>
          <w:rFonts w:eastAsiaTheme="minorEastAsia" w:hAnsi="Calibri"/>
          <w:color w:val="000000" w:themeColor="text1"/>
          <w:kern w:val="24"/>
          <w:sz w:val="36"/>
          <w:szCs w:val="36"/>
          <w:lang w:eastAsia="tr-TR"/>
        </w:rPr>
        <w:t xml:space="preserve">: Cancer </w:t>
      </w:r>
      <w:r w:rsidRPr="00AF12A4">
        <w:rPr>
          <w:sz w:val="36"/>
          <w:szCs w:val="36"/>
        </w:rPr>
        <w:t>microenvironment</w:t>
      </w:r>
      <w:r w:rsidR="008E609E">
        <w:rPr>
          <w:sz w:val="36"/>
          <w:szCs w:val="36"/>
        </w:rPr>
        <w:t xml:space="preserve"> has many living and dead cells (Tc: </w:t>
      </w:r>
      <w:r w:rsidR="008E609E" w:rsidRPr="00041AD1">
        <w:rPr>
          <w:rFonts w:eastAsiaTheme="minorEastAsia" w:cstheme="minorHAnsi"/>
          <w:color w:val="000000" w:themeColor="text1"/>
          <w:kern w:val="24"/>
          <w:sz w:val="36"/>
          <w:szCs w:val="36"/>
        </w:rPr>
        <w:t>T</w:t>
      </w:r>
      <w:r w:rsidR="008E609E" w:rsidRPr="008E609E">
        <w:rPr>
          <w:rFonts w:eastAsiaTheme="minorEastAsia" w:cstheme="minorHAnsi"/>
          <w:color w:val="000000" w:themeColor="text1"/>
          <w:kern w:val="24"/>
          <w:sz w:val="36"/>
          <w:szCs w:val="36"/>
        </w:rPr>
        <w:t xml:space="preserve"> </w:t>
      </w:r>
      <w:r w:rsidR="008E609E" w:rsidRPr="00041AD1">
        <w:rPr>
          <w:rFonts w:eastAsiaTheme="minorEastAsia" w:cstheme="minorHAnsi"/>
          <w:color w:val="000000" w:themeColor="text1"/>
          <w:kern w:val="24"/>
          <w:sz w:val="36"/>
          <w:szCs w:val="36"/>
        </w:rPr>
        <w:t>cytotoxic</w:t>
      </w:r>
      <w:r w:rsidR="008E609E">
        <w:rPr>
          <w:rFonts w:eastAsiaTheme="minorEastAsia" w:cstheme="minorHAnsi"/>
          <w:color w:val="000000" w:themeColor="text1"/>
          <w:kern w:val="24"/>
          <w:sz w:val="36"/>
          <w:szCs w:val="36"/>
        </w:rPr>
        <w:t xml:space="preserve">, T: T </w:t>
      </w:r>
      <w:r w:rsidR="008E609E" w:rsidRPr="008E609E">
        <w:rPr>
          <w:rFonts w:eastAsiaTheme="minorEastAsia" w:cstheme="minorHAnsi"/>
          <w:color w:val="000000" w:themeColor="text1"/>
          <w:kern w:val="24"/>
          <w:sz w:val="36"/>
          <w:szCs w:val="36"/>
        </w:rPr>
        <w:t>lymphocyte</w:t>
      </w:r>
      <w:r w:rsidR="008E609E">
        <w:rPr>
          <w:rFonts w:eastAsiaTheme="minorEastAsia" w:cstheme="minorHAnsi"/>
          <w:color w:val="000000" w:themeColor="text1"/>
          <w:kern w:val="24"/>
          <w:sz w:val="36"/>
          <w:szCs w:val="36"/>
        </w:rPr>
        <w:t xml:space="preserve">, </w:t>
      </w:r>
      <w:r w:rsidR="00747414">
        <w:rPr>
          <w:rFonts w:eastAsiaTheme="minorEastAsia" w:cstheme="minorHAnsi"/>
          <w:color w:val="000000" w:themeColor="text1"/>
          <w:kern w:val="24"/>
          <w:sz w:val="36"/>
          <w:szCs w:val="36"/>
        </w:rPr>
        <w:t>DC</w:t>
      </w:r>
      <w:r w:rsidR="002F4CB7">
        <w:rPr>
          <w:rFonts w:eastAsiaTheme="minorEastAsia" w:cstheme="minorHAnsi"/>
          <w:color w:val="000000" w:themeColor="text1"/>
          <w:kern w:val="24"/>
          <w:sz w:val="36"/>
          <w:szCs w:val="36"/>
        </w:rPr>
        <w:t>: Dentritic Cell,</w:t>
      </w:r>
      <w:r w:rsidR="002A40AF">
        <w:rPr>
          <w:rFonts w:eastAsiaTheme="minorEastAsia" w:cstheme="minorHAnsi"/>
          <w:color w:val="000000" w:themeColor="text1"/>
          <w:kern w:val="24"/>
          <w:sz w:val="36"/>
          <w:szCs w:val="36"/>
        </w:rPr>
        <w:t xml:space="preserve"> </w:t>
      </w:r>
      <w:r w:rsidR="002F4CB7">
        <w:rPr>
          <w:rFonts w:eastAsiaTheme="minorEastAsia" w:cstheme="minorHAnsi"/>
          <w:color w:val="000000" w:themeColor="text1"/>
          <w:kern w:val="24"/>
          <w:sz w:val="36"/>
          <w:szCs w:val="36"/>
        </w:rPr>
        <w:t>F: Fibroblast, CAF: Cancer Associated Fibroblast, M: M</w:t>
      </w:r>
      <w:r w:rsidR="002F4CB7" w:rsidRPr="00AF12A4">
        <w:rPr>
          <w:sz w:val="36"/>
          <w:szCs w:val="36"/>
        </w:rPr>
        <w:t>acrophage</w:t>
      </w:r>
      <w:r w:rsidR="002F4CB7">
        <w:rPr>
          <w:sz w:val="36"/>
          <w:szCs w:val="36"/>
        </w:rPr>
        <w:t>, TAM: T</w:t>
      </w:r>
      <w:r w:rsidR="002F4CB7" w:rsidRPr="00AF12A4">
        <w:rPr>
          <w:sz w:val="36"/>
          <w:szCs w:val="36"/>
        </w:rPr>
        <w:t xml:space="preserve">umor </w:t>
      </w:r>
      <w:r w:rsidR="002F4CB7">
        <w:rPr>
          <w:sz w:val="36"/>
          <w:szCs w:val="36"/>
        </w:rPr>
        <w:t>A</w:t>
      </w:r>
      <w:r w:rsidR="002F4CB7" w:rsidRPr="00AF12A4">
        <w:rPr>
          <w:sz w:val="36"/>
          <w:szCs w:val="36"/>
        </w:rPr>
        <w:t xml:space="preserve">ssosiated </w:t>
      </w:r>
      <w:proofErr w:type="gramStart"/>
      <w:r w:rsidR="002F4CB7">
        <w:rPr>
          <w:sz w:val="36"/>
          <w:szCs w:val="36"/>
        </w:rPr>
        <w:t>M</w:t>
      </w:r>
      <w:r w:rsidR="002F4CB7" w:rsidRPr="00AF12A4">
        <w:rPr>
          <w:sz w:val="36"/>
          <w:szCs w:val="36"/>
        </w:rPr>
        <w:t>acrophage</w:t>
      </w:r>
      <w:r w:rsidR="002F4CB7">
        <w:rPr>
          <w:sz w:val="36"/>
          <w:szCs w:val="36"/>
        </w:rPr>
        <w:t xml:space="preserve">,  </w:t>
      </w:r>
      <w:r w:rsidR="002F4CB7">
        <w:rPr>
          <w:rFonts w:cstheme="minorHAnsi"/>
          <w:sz w:val="36"/>
          <w:szCs w:val="36"/>
        </w:rPr>
        <w:t>Ϲ</w:t>
      </w:r>
      <w:proofErr w:type="gramEnd"/>
      <w:r w:rsidR="002F4CB7">
        <w:rPr>
          <w:rFonts w:cstheme="minorHAnsi"/>
          <w:sz w:val="36"/>
          <w:szCs w:val="36"/>
        </w:rPr>
        <w:t xml:space="preserve"> ƚ: Dead Cells</w:t>
      </w:r>
      <w:r w:rsidR="002A40AF">
        <w:rPr>
          <w:rFonts w:cstheme="minorHAnsi"/>
          <w:sz w:val="36"/>
          <w:szCs w:val="36"/>
        </w:rPr>
        <w:t>)</w:t>
      </w:r>
    </w:p>
    <w:p w:rsidR="00137516" w:rsidRDefault="00137516" w:rsidP="00214CC3">
      <w:pPr>
        <w:jc w:val="both"/>
        <w:rPr>
          <w:rFonts w:eastAsiaTheme="minorEastAsia" w:hAnsi="Calibri"/>
          <w:color w:val="000000" w:themeColor="text1"/>
          <w:kern w:val="24"/>
          <w:sz w:val="36"/>
          <w:szCs w:val="36"/>
          <w:lang w:eastAsia="tr-TR"/>
        </w:rPr>
      </w:pPr>
    </w:p>
    <w:p w:rsidR="00E064B0" w:rsidRDefault="00E064B0" w:rsidP="00214CC3">
      <w:pPr>
        <w:jc w:val="both"/>
        <w:rPr>
          <w:sz w:val="36"/>
          <w:szCs w:val="36"/>
        </w:rPr>
      </w:pPr>
      <w:r w:rsidRPr="00E92EF3">
        <w:rPr>
          <w:rFonts w:cstheme="minorHAnsi"/>
          <w:sz w:val="36"/>
          <w:szCs w:val="36"/>
        </w:rPr>
        <w:lastRenderedPageBreak/>
        <w:t xml:space="preserve">During RT planning usually we include in the treatment volume </w:t>
      </w:r>
      <w:r w:rsidR="00F87A69" w:rsidRPr="00E92EF3">
        <w:rPr>
          <w:rFonts w:cstheme="minorHAnsi"/>
          <w:sz w:val="36"/>
          <w:szCs w:val="36"/>
        </w:rPr>
        <w:t>primary gross tumor volume + clinical target vol</w:t>
      </w:r>
      <w:r w:rsidR="00E92EF3" w:rsidRPr="00E92EF3">
        <w:rPr>
          <w:rFonts w:cstheme="minorHAnsi"/>
          <w:sz w:val="36"/>
          <w:szCs w:val="36"/>
        </w:rPr>
        <w:t>u</w:t>
      </w:r>
      <w:r w:rsidR="00F87A69" w:rsidRPr="00E92EF3">
        <w:rPr>
          <w:rFonts w:cstheme="minorHAnsi"/>
          <w:sz w:val="36"/>
          <w:szCs w:val="36"/>
        </w:rPr>
        <w:t xml:space="preserve">me + </w:t>
      </w:r>
      <w:r w:rsidR="00F87A69" w:rsidRPr="00E92EF3">
        <w:rPr>
          <w:rFonts w:eastAsiaTheme="majorEastAsia" w:cstheme="minorHAnsi"/>
          <w:color w:val="000000" w:themeColor="text1"/>
          <w:kern w:val="24"/>
          <w:sz w:val="36"/>
          <w:szCs w:val="36"/>
        </w:rPr>
        <w:t>lymph nodes</w:t>
      </w:r>
      <w:r w:rsidR="00F87A69">
        <w:rPr>
          <w:rFonts w:asciiTheme="majorHAnsi" w:eastAsiaTheme="majorEastAsia" w:hAnsi="Calibri Light" w:cstheme="majorBidi"/>
          <w:color w:val="000000" w:themeColor="text1"/>
          <w:kern w:val="24"/>
          <w:sz w:val="36"/>
          <w:szCs w:val="36"/>
        </w:rPr>
        <w:t xml:space="preserve"> </w:t>
      </w:r>
      <w:r w:rsidR="00F87A69" w:rsidRPr="00E92EF3">
        <w:rPr>
          <w:sz w:val="36"/>
          <w:szCs w:val="36"/>
        </w:rPr>
        <w:t>(Figure 3)</w:t>
      </w:r>
      <w:r w:rsidR="00E92EF3">
        <w:rPr>
          <w:sz w:val="36"/>
          <w:szCs w:val="36"/>
        </w:rPr>
        <w:t xml:space="preserve"> </w:t>
      </w:r>
      <w:r w:rsidR="00E92EF3" w:rsidRPr="00041AD1">
        <w:rPr>
          <w:sz w:val="36"/>
          <w:szCs w:val="36"/>
        </w:rPr>
        <w:t>(2)</w:t>
      </w:r>
      <w:r w:rsidR="00F87A69" w:rsidRPr="00041AD1">
        <w:rPr>
          <w:sz w:val="36"/>
          <w:szCs w:val="36"/>
        </w:rPr>
        <w:t>.</w:t>
      </w:r>
      <w:r w:rsidR="00F87A69" w:rsidRPr="00E92EF3">
        <w:rPr>
          <w:sz w:val="36"/>
          <w:szCs w:val="36"/>
        </w:rPr>
        <w:t xml:space="preserve"> B</w:t>
      </w:r>
      <w:r w:rsidRPr="00E92EF3">
        <w:rPr>
          <w:sz w:val="36"/>
          <w:szCs w:val="36"/>
        </w:rPr>
        <w:t>ut</w:t>
      </w:r>
      <w:r>
        <w:rPr>
          <w:sz w:val="36"/>
          <w:szCs w:val="36"/>
        </w:rPr>
        <w:t xml:space="preserve"> if we want a good immun respon</w:t>
      </w:r>
      <w:r w:rsidR="002C150F">
        <w:rPr>
          <w:sz w:val="36"/>
          <w:szCs w:val="36"/>
        </w:rPr>
        <w:t>s</w:t>
      </w:r>
      <w:r>
        <w:rPr>
          <w:sz w:val="36"/>
          <w:szCs w:val="36"/>
        </w:rPr>
        <w:t>e we need cancer antigens and lymphatics</w:t>
      </w:r>
      <w:r w:rsidRPr="00C6341D">
        <w:rPr>
          <w:sz w:val="36"/>
          <w:szCs w:val="36"/>
        </w:rPr>
        <w:t>.</w:t>
      </w:r>
      <w:r>
        <w:rPr>
          <w:sz w:val="36"/>
          <w:szCs w:val="36"/>
        </w:rPr>
        <w:t xml:space="preserve"> Because of this we must discuss to save regional lymphatics and to give RT before </w:t>
      </w:r>
      <w:r w:rsidR="008872DD">
        <w:rPr>
          <w:sz w:val="36"/>
          <w:szCs w:val="36"/>
        </w:rPr>
        <w:t>surgery</w:t>
      </w:r>
      <w:r>
        <w:rPr>
          <w:sz w:val="36"/>
          <w:szCs w:val="36"/>
        </w:rPr>
        <w:t xml:space="preserve">. </w:t>
      </w:r>
    </w:p>
    <w:p w:rsidR="00A162C2" w:rsidRDefault="00A162C2" w:rsidP="006362DB">
      <w:pPr>
        <w:jc w:val="center"/>
        <w:rPr>
          <w:sz w:val="36"/>
          <w:szCs w:val="36"/>
        </w:rPr>
      </w:pPr>
      <w:r w:rsidRPr="006362DB">
        <w:rPr>
          <w:noProof/>
          <w:bdr w:val="thickThinSmallGap" w:sz="24" w:space="0" w:color="auto" w:frame="1"/>
        </w:rPr>
        <w:drawing>
          <wp:inline distT="0" distB="0" distL="0" distR="0" wp14:anchorId="258D940F" wp14:editId="4375BEF1">
            <wp:extent cx="5341227" cy="3985164"/>
            <wp:effectExtent l="0" t="0" r="0" b="0"/>
            <wp:docPr id="1" name="Resim 9">
              <a:extLst xmlns:a="http://schemas.openxmlformats.org/drawingml/2006/main">
                <a:ext uri="{FF2B5EF4-FFF2-40B4-BE49-F238E27FC236}">
                  <a16:creationId xmlns:a16="http://schemas.microsoft.com/office/drawing/2014/main" id="{6E8765CA-9287-4B5D-BA1D-9FC78D1D42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4" name="Resim 9">
                      <a:extLst>
                        <a:ext uri="{FF2B5EF4-FFF2-40B4-BE49-F238E27FC236}">
                          <a16:creationId xmlns:a16="http://schemas.microsoft.com/office/drawing/2014/main" id="{6E8765CA-9287-4B5D-BA1D-9FC78D1D4263}"/>
                        </a:ext>
                      </a:extLst>
                    </pic:cNvPr>
                    <pic:cNvPicPr>
                      <a:picLocks noChangeAspect="1"/>
                    </pic:cNvPicPr>
                  </pic:nvPicPr>
                  <pic:blipFill rotWithShape="1">
                    <a:blip r:embed="rId11">
                      <a:extLst>
                        <a:ext uri="{28A0092B-C50C-407E-A947-70E740481C1C}">
                          <a14:useLocalDpi xmlns:a14="http://schemas.microsoft.com/office/drawing/2010/main" val="0"/>
                        </a:ext>
                      </a:extLst>
                    </a:blip>
                    <a:srcRect t="1518" r="770" b="7414"/>
                    <a:stretch/>
                  </pic:blipFill>
                  <pic:spPr bwMode="auto">
                    <a:xfrm>
                      <a:off x="0" y="0"/>
                      <a:ext cx="5357382" cy="3997218"/>
                    </a:xfrm>
                    <a:prstGeom prst="rect">
                      <a:avLst/>
                    </a:prstGeom>
                    <a:noFill/>
                    <a:ln>
                      <a:noFill/>
                    </a:ln>
                    <a:extLst>
                      <a:ext uri="{53640926-AAD7-44D8-BBD7-CCE9431645EC}">
                        <a14:shadowObscured xmlns:a14="http://schemas.microsoft.com/office/drawing/2010/main"/>
                      </a:ext>
                    </a:extLst>
                  </pic:spPr>
                </pic:pic>
              </a:graphicData>
            </a:graphic>
          </wp:inline>
        </w:drawing>
      </w:r>
    </w:p>
    <w:p w:rsidR="00234B7F" w:rsidRDefault="00071E25" w:rsidP="00234B7F">
      <w:pPr>
        <w:jc w:val="center"/>
        <w:rPr>
          <w:rFonts w:cstheme="minorHAnsi"/>
          <w:sz w:val="36"/>
          <w:szCs w:val="36"/>
        </w:rPr>
      </w:pPr>
      <w:r w:rsidRPr="00071E25">
        <w:rPr>
          <w:rFonts w:cstheme="minorHAnsi"/>
          <w:sz w:val="36"/>
          <w:szCs w:val="36"/>
        </w:rPr>
        <w:t>Figure 3: R</w:t>
      </w:r>
      <w:r w:rsidR="008872DD">
        <w:rPr>
          <w:rFonts w:cstheme="minorHAnsi"/>
          <w:sz w:val="36"/>
          <w:szCs w:val="36"/>
        </w:rPr>
        <w:t xml:space="preserve">adiotherapy treatment fields and isodoses </w:t>
      </w:r>
    </w:p>
    <w:p w:rsidR="00E064B0" w:rsidRDefault="008872DD" w:rsidP="00234B7F">
      <w:pPr>
        <w:jc w:val="center"/>
        <w:rPr>
          <w:rFonts w:eastAsiaTheme="majorEastAsia" w:cstheme="minorHAnsi"/>
          <w:color w:val="000000" w:themeColor="text1"/>
          <w:kern w:val="24"/>
          <w:sz w:val="36"/>
          <w:szCs w:val="36"/>
        </w:rPr>
      </w:pPr>
      <w:proofErr w:type="gramStart"/>
      <w:r>
        <w:rPr>
          <w:rFonts w:cstheme="minorHAnsi"/>
          <w:sz w:val="36"/>
          <w:szCs w:val="36"/>
        </w:rPr>
        <w:t>on</w:t>
      </w:r>
      <w:proofErr w:type="gramEnd"/>
      <w:r>
        <w:rPr>
          <w:rFonts w:cstheme="minorHAnsi"/>
          <w:sz w:val="36"/>
          <w:szCs w:val="36"/>
        </w:rPr>
        <w:t xml:space="preserve"> the left lung cancer case.</w:t>
      </w:r>
    </w:p>
    <w:p w:rsidR="00E92EF3" w:rsidRPr="00E064B0" w:rsidRDefault="00E92EF3" w:rsidP="00482BD3">
      <w:pPr>
        <w:jc w:val="both"/>
        <w:rPr>
          <w:sz w:val="36"/>
          <w:szCs w:val="36"/>
        </w:rPr>
      </w:pPr>
    </w:p>
    <w:p w:rsidR="0036055E" w:rsidRPr="002D189C" w:rsidRDefault="007E4238" w:rsidP="00482BD3">
      <w:pPr>
        <w:pStyle w:val="NormalWeb"/>
        <w:spacing w:before="0" w:beforeAutospacing="0" w:after="0" w:afterAutospacing="0"/>
        <w:jc w:val="both"/>
        <w:rPr>
          <w:rFonts w:asciiTheme="minorHAnsi" w:eastAsia="Calibri" w:hAnsiTheme="minorHAnsi" w:cstheme="minorHAnsi"/>
          <w:bCs/>
          <w:kern w:val="24"/>
          <w:sz w:val="36"/>
          <w:szCs w:val="36"/>
        </w:rPr>
      </w:pPr>
      <w:r w:rsidRPr="00482BD3">
        <w:rPr>
          <w:rFonts w:ascii="Calibri" w:eastAsia="Calibri" w:hAnsi="Calibri"/>
          <w:bCs/>
          <w:kern w:val="24"/>
          <w:sz w:val="36"/>
          <w:szCs w:val="36"/>
        </w:rPr>
        <w:t>In</w:t>
      </w:r>
      <w:r w:rsidR="008610BF">
        <w:rPr>
          <w:rFonts w:ascii="Calibri" w:eastAsia="Calibri" w:hAnsi="Calibri"/>
          <w:bCs/>
          <w:kern w:val="24"/>
          <w:sz w:val="36"/>
          <w:szCs w:val="36"/>
        </w:rPr>
        <w:t xml:space="preserve"> the past and in classic </w:t>
      </w:r>
      <w:r w:rsidR="003E6284" w:rsidRPr="00482BD3">
        <w:rPr>
          <w:rFonts w:ascii="Calibri" w:eastAsia="Calibri" w:hAnsi="Calibri"/>
          <w:bCs/>
          <w:kern w:val="24"/>
          <w:sz w:val="36"/>
          <w:szCs w:val="36"/>
        </w:rPr>
        <w:t>radiation biology</w:t>
      </w:r>
      <w:r w:rsidR="008610BF">
        <w:rPr>
          <w:rFonts w:ascii="Calibri" w:eastAsia="Calibri" w:hAnsi="Calibri"/>
          <w:bCs/>
          <w:kern w:val="24"/>
          <w:sz w:val="36"/>
          <w:szCs w:val="36"/>
        </w:rPr>
        <w:t xml:space="preserve"> </w:t>
      </w:r>
      <w:r w:rsidR="008536AD" w:rsidRPr="00482BD3">
        <w:rPr>
          <w:rFonts w:ascii="Calibri" w:eastAsia="Calibri" w:hAnsi="Calibri"/>
          <w:bCs/>
          <w:kern w:val="24"/>
          <w:sz w:val="36"/>
          <w:szCs w:val="36"/>
        </w:rPr>
        <w:t xml:space="preserve">had </w:t>
      </w:r>
      <w:r w:rsidRPr="00041AD1">
        <w:rPr>
          <w:rFonts w:ascii="Calibri" w:eastAsia="Calibri" w:hAnsi="Calibri"/>
          <w:bCs/>
          <w:kern w:val="24"/>
          <w:sz w:val="36"/>
          <w:szCs w:val="36"/>
        </w:rPr>
        <w:t>4R</w:t>
      </w:r>
      <w:r w:rsidR="00822059" w:rsidRPr="00041AD1">
        <w:rPr>
          <w:rFonts w:ascii="Calibri" w:eastAsia="Calibri" w:hAnsi="Calibri"/>
          <w:bCs/>
          <w:kern w:val="24"/>
          <w:sz w:val="36"/>
          <w:szCs w:val="36"/>
        </w:rPr>
        <w:t xml:space="preserve"> (3)</w:t>
      </w:r>
      <w:r w:rsidR="00604EBC" w:rsidRPr="00041AD1">
        <w:rPr>
          <w:rFonts w:ascii="Calibri" w:eastAsia="Calibri" w:hAnsi="Calibri"/>
          <w:bCs/>
          <w:kern w:val="24"/>
          <w:sz w:val="36"/>
          <w:szCs w:val="36"/>
        </w:rPr>
        <w:t>;</w:t>
      </w:r>
      <w:r w:rsidR="008536AD" w:rsidRPr="00482BD3">
        <w:rPr>
          <w:rFonts w:ascii="Calibri" w:eastAsia="Calibri" w:hAnsi="Calibri"/>
          <w:bCs/>
          <w:kern w:val="24"/>
          <w:sz w:val="36"/>
          <w:szCs w:val="36"/>
        </w:rPr>
        <w:t xml:space="preserve"> </w:t>
      </w:r>
      <w:r w:rsidR="008536AD" w:rsidRPr="00482BD3">
        <w:rPr>
          <w:rFonts w:ascii="Calibri" w:eastAsia="Calibri" w:hAnsi="Calibri"/>
          <w:kern w:val="24"/>
          <w:sz w:val="36"/>
          <w:szCs w:val="36"/>
        </w:rPr>
        <w:t xml:space="preserve">Repair, Redistribution, </w:t>
      </w:r>
      <w:r w:rsidR="008536AD" w:rsidRPr="00482BD3">
        <w:rPr>
          <w:rFonts w:ascii="Calibri" w:eastAsia="Calibri" w:hAnsi="Calibri"/>
          <w:bCs/>
          <w:kern w:val="24"/>
          <w:sz w:val="36"/>
          <w:szCs w:val="36"/>
        </w:rPr>
        <w:t>Reoxygenation (but RT may cause hypoxia</w:t>
      </w:r>
      <w:r w:rsidR="003E6284" w:rsidRPr="00482BD3">
        <w:rPr>
          <w:rFonts w:ascii="Calibri" w:eastAsia="Calibri" w:hAnsi="Calibri"/>
          <w:bCs/>
          <w:kern w:val="24"/>
          <w:sz w:val="36"/>
          <w:szCs w:val="36"/>
        </w:rPr>
        <w:t>, this may b</w:t>
      </w:r>
      <w:r w:rsidR="008536AD" w:rsidRPr="00482BD3">
        <w:rPr>
          <w:rFonts w:ascii="Calibri" w:eastAsia="Calibri" w:hAnsi="Calibri"/>
          <w:bCs/>
          <w:kern w:val="24"/>
          <w:sz w:val="36"/>
          <w:szCs w:val="36"/>
        </w:rPr>
        <w:t>ad news</w:t>
      </w:r>
      <w:r w:rsidR="003E6284" w:rsidRPr="00482BD3">
        <w:rPr>
          <w:rFonts w:ascii="Calibri" w:eastAsia="Calibri" w:hAnsi="Calibri"/>
          <w:bCs/>
          <w:kern w:val="24"/>
          <w:sz w:val="36"/>
          <w:szCs w:val="36"/>
        </w:rPr>
        <w:t xml:space="preserve"> and n</w:t>
      </w:r>
      <w:r w:rsidR="008536AD" w:rsidRPr="00482BD3">
        <w:rPr>
          <w:rFonts w:ascii="Calibri" w:eastAsia="Calibri" w:hAnsi="Calibri"/>
          <w:bCs/>
          <w:kern w:val="24"/>
          <w:sz w:val="36"/>
          <w:szCs w:val="36"/>
        </w:rPr>
        <w:t>eeds Anti VGF</w:t>
      </w:r>
      <w:r w:rsidR="003E6284" w:rsidRPr="00482BD3">
        <w:rPr>
          <w:rFonts w:ascii="Calibri" w:eastAsia="Calibri" w:hAnsi="Calibri"/>
          <w:bCs/>
          <w:kern w:val="24"/>
          <w:sz w:val="36"/>
          <w:szCs w:val="36"/>
        </w:rPr>
        <w:t>)</w:t>
      </w:r>
      <w:r w:rsidR="008536AD" w:rsidRPr="00482BD3">
        <w:rPr>
          <w:rFonts w:ascii="Calibri" w:eastAsia="Calibri" w:hAnsi="Calibri"/>
          <w:bCs/>
          <w:kern w:val="24"/>
          <w:sz w:val="36"/>
          <w:szCs w:val="36"/>
        </w:rPr>
        <w:t>, Repopulation (</w:t>
      </w:r>
      <w:r w:rsidR="00482BD3" w:rsidRPr="00482BD3">
        <w:rPr>
          <w:rFonts w:ascii="Calibri" w:eastAsia="Calibri" w:hAnsi="Calibri"/>
          <w:bCs/>
          <w:kern w:val="24"/>
          <w:sz w:val="36"/>
          <w:szCs w:val="36"/>
        </w:rPr>
        <w:t xml:space="preserve">This may bad news because </w:t>
      </w:r>
      <w:r w:rsidR="008536AD" w:rsidRPr="00482BD3">
        <w:rPr>
          <w:rFonts w:ascii="Calibri" w:eastAsia="Calibri" w:hAnsi="Calibri"/>
          <w:bCs/>
          <w:kern w:val="24"/>
          <w:sz w:val="36"/>
          <w:szCs w:val="36"/>
        </w:rPr>
        <w:t>RT</w:t>
      </w:r>
      <w:r w:rsidR="00482BD3">
        <w:rPr>
          <w:rFonts w:ascii="Calibri" w:eastAsia="Calibri" w:hAnsi="Calibri"/>
          <w:bCs/>
          <w:kern w:val="24"/>
          <w:sz w:val="36"/>
          <w:szCs w:val="36"/>
        </w:rPr>
        <w:t xml:space="preserve"> </w:t>
      </w:r>
      <w:r w:rsidR="00482BD3" w:rsidRPr="00482BD3">
        <w:rPr>
          <w:rFonts w:ascii="Calibri" w:eastAsia="Calibri" w:hAnsi="Calibri"/>
          <w:bCs/>
          <w:kern w:val="24"/>
          <w:sz w:val="36"/>
          <w:szCs w:val="36"/>
        </w:rPr>
        <w:t>may</w:t>
      </w:r>
      <w:r w:rsidR="00482BD3">
        <w:rPr>
          <w:rFonts w:ascii="Calibri" w:eastAsia="Calibri" w:hAnsi="Calibri"/>
          <w:bCs/>
          <w:kern w:val="24"/>
          <w:sz w:val="36"/>
          <w:szCs w:val="36"/>
        </w:rPr>
        <w:t xml:space="preserve"> </w:t>
      </w:r>
      <w:r w:rsidR="00482BD3" w:rsidRPr="00482BD3">
        <w:rPr>
          <w:rFonts w:ascii="Calibri" w:eastAsia="Calibri" w:hAnsi="Calibri"/>
          <w:bCs/>
          <w:kern w:val="24"/>
          <w:sz w:val="36"/>
          <w:szCs w:val="36"/>
        </w:rPr>
        <w:t>stimulates cancer growth)</w:t>
      </w:r>
      <w:r w:rsidR="00482BD3">
        <w:rPr>
          <w:rFonts w:ascii="Calibri" w:eastAsia="Calibri" w:hAnsi="Calibri"/>
          <w:bCs/>
          <w:kern w:val="24"/>
          <w:sz w:val="36"/>
          <w:szCs w:val="36"/>
        </w:rPr>
        <w:t xml:space="preserve"> </w:t>
      </w:r>
      <w:r w:rsidR="008536AD" w:rsidRPr="00482BD3">
        <w:rPr>
          <w:rFonts w:ascii="Calibri" w:eastAsia="Calibri" w:hAnsi="Calibri"/>
          <w:bCs/>
          <w:kern w:val="24"/>
          <w:sz w:val="36"/>
          <w:szCs w:val="36"/>
        </w:rPr>
        <w:t>and</w:t>
      </w:r>
      <w:r w:rsidRPr="00482BD3">
        <w:rPr>
          <w:rFonts w:ascii="Calibri" w:eastAsia="Calibri" w:hAnsi="Calibri"/>
          <w:bCs/>
          <w:kern w:val="24"/>
          <w:sz w:val="36"/>
          <w:szCs w:val="36"/>
        </w:rPr>
        <w:t xml:space="preserve"> 5R</w:t>
      </w:r>
      <w:r w:rsidR="00482BD3" w:rsidRPr="00482BD3">
        <w:rPr>
          <w:rFonts w:ascii="Calibri" w:eastAsia="Calibri" w:hAnsi="Calibri"/>
          <w:bCs/>
          <w:kern w:val="24"/>
          <w:sz w:val="36"/>
          <w:szCs w:val="36"/>
        </w:rPr>
        <w:t xml:space="preserve">; </w:t>
      </w:r>
      <w:r w:rsidR="008536AD" w:rsidRPr="002D189C">
        <w:rPr>
          <w:rFonts w:asciiTheme="minorHAnsi" w:eastAsia="Calibri" w:hAnsiTheme="minorHAnsi" w:cstheme="minorHAnsi"/>
          <w:kern w:val="24"/>
          <w:sz w:val="36"/>
          <w:szCs w:val="36"/>
        </w:rPr>
        <w:t>Radioresistant/Radiosensitive</w:t>
      </w:r>
      <w:r w:rsidR="008536AD" w:rsidRPr="002D189C">
        <w:rPr>
          <w:rFonts w:asciiTheme="minorHAnsi" w:eastAsia="Calibri" w:hAnsiTheme="minorHAnsi" w:cstheme="minorHAnsi"/>
          <w:bCs/>
          <w:kern w:val="24"/>
          <w:sz w:val="36"/>
          <w:szCs w:val="36"/>
        </w:rPr>
        <w:t xml:space="preserve"> tissue</w:t>
      </w:r>
      <w:r w:rsidR="00482BD3" w:rsidRPr="002D189C">
        <w:rPr>
          <w:rFonts w:asciiTheme="minorHAnsi" w:eastAsia="Calibri" w:hAnsiTheme="minorHAnsi" w:cstheme="minorHAnsi"/>
          <w:bCs/>
          <w:kern w:val="24"/>
          <w:sz w:val="36"/>
          <w:szCs w:val="36"/>
        </w:rPr>
        <w:t xml:space="preserve"> or </w:t>
      </w:r>
      <w:r w:rsidR="008536AD" w:rsidRPr="002D189C">
        <w:rPr>
          <w:rFonts w:asciiTheme="minorHAnsi" w:eastAsia="Calibri" w:hAnsiTheme="minorHAnsi" w:cstheme="minorHAnsi"/>
          <w:bCs/>
          <w:kern w:val="24"/>
          <w:sz w:val="36"/>
          <w:szCs w:val="36"/>
        </w:rPr>
        <w:t>cancer. Now we have</w:t>
      </w:r>
      <w:r w:rsidRPr="002D189C">
        <w:rPr>
          <w:rFonts w:asciiTheme="minorHAnsi" w:eastAsia="Calibri" w:hAnsiTheme="minorHAnsi" w:cstheme="minorHAnsi"/>
          <w:bCs/>
          <w:kern w:val="24"/>
          <w:sz w:val="36"/>
          <w:szCs w:val="36"/>
        </w:rPr>
        <w:t xml:space="preserve"> </w:t>
      </w:r>
      <w:r w:rsidRPr="002D189C">
        <w:rPr>
          <w:rFonts w:asciiTheme="minorHAnsi" w:eastAsia="Calibri" w:hAnsiTheme="minorHAnsi" w:cstheme="minorHAnsi"/>
          <w:bCs/>
          <w:kern w:val="24"/>
          <w:sz w:val="36"/>
          <w:szCs w:val="36"/>
        </w:rPr>
        <w:lastRenderedPageBreak/>
        <w:t>6R</w:t>
      </w:r>
      <w:r w:rsidR="00482BD3" w:rsidRPr="002D189C">
        <w:rPr>
          <w:rFonts w:asciiTheme="minorHAnsi" w:eastAsia="Calibri" w:hAnsiTheme="minorHAnsi" w:cstheme="minorHAnsi"/>
          <w:bCs/>
          <w:kern w:val="24"/>
          <w:sz w:val="36"/>
          <w:szCs w:val="36"/>
        </w:rPr>
        <w:t>;</w:t>
      </w:r>
      <w:r w:rsidR="008536AD" w:rsidRPr="002D189C">
        <w:rPr>
          <w:rFonts w:asciiTheme="minorHAnsi" w:eastAsia="Calibri" w:hAnsiTheme="minorHAnsi" w:cstheme="minorHAnsi"/>
          <w:bCs/>
          <w:kern w:val="24"/>
          <w:sz w:val="36"/>
          <w:szCs w:val="36"/>
        </w:rPr>
        <w:t xml:space="preserve"> </w:t>
      </w:r>
      <w:r w:rsidR="008536AD" w:rsidRPr="002D189C">
        <w:rPr>
          <w:rFonts w:asciiTheme="minorHAnsi" w:eastAsiaTheme="minorEastAsia" w:hAnsiTheme="minorHAnsi" w:cstheme="minorHAnsi"/>
          <w:bCs/>
          <w:kern w:val="24"/>
          <w:sz w:val="36"/>
          <w:szCs w:val="36"/>
        </w:rPr>
        <w:t>IMMUN REJEKTION</w:t>
      </w:r>
      <w:r w:rsidR="00482BD3" w:rsidRPr="002D189C">
        <w:rPr>
          <w:rFonts w:asciiTheme="minorHAnsi" w:eastAsiaTheme="minorEastAsia" w:hAnsiTheme="minorHAnsi" w:cstheme="minorHAnsi"/>
          <w:bCs/>
          <w:kern w:val="24"/>
          <w:sz w:val="36"/>
          <w:szCs w:val="36"/>
        </w:rPr>
        <w:t>,</w:t>
      </w:r>
      <w:r w:rsidR="008536AD" w:rsidRPr="002D189C">
        <w:rPr>
          <w:rFonts w:asciiTheme="minorHAnsi" w:eastAsiaTheme="minorEastAsia" w:hAnsiTheme="minorHAnsi" w:cstheme="minorHAnsi"/>
          <w:bCs/>
          <w:kern w:val="24"/>
          <w:sz w:val="36"/>
          <w:szCs w:val="36"/>
        </w:rPr>
        <w:t xml:space="preserve"> </w:t>
      </w:r>
      <w:r w:rsidR="00482BD3" w:rsidRPr="002D189C">
        <w:rPr>
          <w:rFonts w:asciiTheme="minorHAnsi" w:eastAsiaTheme="minorEastAsia" w:hAnsiTheme="minorHAnsi" w:cstheme="minorHAnsi"/>
          <w:bCs/>
          <w:kern w:val="24"/>
          <w:sz w:val="36"/>
          <w:szCs w:val="36"/>
        </w:rPr>
        <w:t xml:space="preserve">this may be a </w:t>
      </w:r>
      <w:r w:rsidR="008536AD" w:rsidRPr="002D189C">
        <w:rPr>
          <w:rFonts w:asciiTheme="minorHAnsi" w:eastAsiaTheme="minorEastAsia" w:hAnsiTheme="minorHAnsi" w:cstheme="minorHAnsi"/>
          <w:bCs/>
          <w:kern w:val="24"/>
          <w:sz w:val="36"/>
          <w:szCs w:val="36"/>
        </w:rPr>
        <w:t>good news? Because Radiotherapy activates immun respon</w:t>
      </w:r>
      <w:r w:rsidR="000A3F5E" w:rsidRPr="002D189C">
        <w:rPr>
          <w:rFonts w:asciiTheme="minorHAnsi" w:eastAsiaTheme="minorEastAsia" w:hAnsiTheme="minorHAnsi" w:cstheme="minorHAnsi"/>
          <w:bCs/>
          <w:kern w:val="24"/>
          <w:sz w:val="36"/>
          <w:szCs w:val="36"/>
        </w:rPr>
        <w:t>c</w:t>
      </w:r>
      <w:r w:rsidR="008536AD" w:rsidRPr="002D189C">
        <w:rPr>
          <w:rFonts w:asciiTheme="minorHAnsi" w:eastAsiaTheme="minorEastAsia" w:hAnsiTheme="minorHAnsi" w:cstheme="minorHAnsi"/>
          <w:bCs/>
          <w:kern w:val="24"/>
          <w:sz w:val="36"/>
          <w:szCs w:val="36"/>
        </w:rPr>
        <w:t>e</w:t>
      </w:r>
      <w:r w:rsidR="00482BD3" w:rsidRPr="002D189C">
        <w:rPr>
          <w:rFonts w:asciiTheme="minorHAnsi" w:eastAsiaTheme="minorEastAsia" w:hAnsiTheme="minorHAnsi" w:cstheme="minorHAnsi"/>
          <w:bCs/>
          <w:kern w:val="24"/>
          <w:sz w:val="36"/>
          <w:szCs w:val="36"/>
        </w:rPr>
        <w:t xml:space="preserve"> (Figure 4)</w:t>
      </w:r>
      <w:r w:rsidR="00604EBC" w:rsidRPr="002D189C">
        <w:rPr>
          <w:rFonts w:asciiTheme="minorHAnsi" w:eastAsiaTheme="minorEastAsia" w:hAnsiTheme="minorHAnsi" w:cstheme="minorHAnsi"/>
          <w:bCs/>
          <w:kern w:val="24"/>
          <w:sz w:val="36"/>
          <w:szCs w:val="36"/>
        </w:rPr>
        <w:t>.</w:t>
      </w:r>
      <w:r w:rsidR="000D583A" w:rsidRPr="002D189C">
        <w:rPr>
          <w:rFonts w:asciiTheme="minorHAnsi" w:eastAsiaTheme="minorEastAsia" w:hAnsiTheme="minorHAnsi" w:cstheme="minorHAnsi"/>
          <w:bCs/>
          <w:kern w:val="24"/>
          <w:sz w:val="36"/>
          <w:szCs w:val="36"/>
        </w:rPr>
        <w:t xml:space="preserve"> </w:t>
      </w:r>
      <w:r w:rsidR="000D583A" w:rsidRPr="0042689E">
        <w:rPr>
          <w:rFonts w:asciiTheme="minorHAnsi" w:eastAsiaTheme="minorEastAsia" w:hAnsiTheme="minorHAnsi" w:cstheme="minorHAnsi"/>
          <w:bCs/>
          <w:kern w:val="24"/>
          <w:sz w:val="36"/>
          <w:szCs w:val="36"/>
        </w:rPr>
        <w:t xml:space="preserve">Also we have the 7R; Remodelling means cancer </w:t>
      </w:r>
      <w:r w:rsidR="00BD43D1" w:rsidRPr="0042689E">
        <w:rPr>
          <w:rFonts w:asciiTheme="minorHAnsi" w:eastAsiaTheme="minorEastAsia" w:hAnsiTheme="minorHAnsi" w:cstheme="minorHAnsi"/>
          <w:bCs/>
          <w:kern w:val="24"/>
          <w:sz w:val="36"/>
          <w:szCs w:val="36"/>
        </w:rPr>
        <w:t xml:space="preserve">lives in a </w:t>
      </w:r>
      <w:r w:rsidR="000D583A" w:rsidRPr="0042689E">
        <w:rPr>
          <w:rFonts w:asciiTheme="minorHAnsi" w:eastAsiaTheme="minorEastAsia" w:hAnsiTheme="minorHAnsi" w:cstheme="minorHAnsi"/>
          <w:bCs/>
          <w:kern w:val="24"/>
          <w:sz w:val="36"/>
          <w:szCs w:val="36"/>
        </w:rPr>
        <w:t xml:space="preserve">microenvironment </w:t>
      </w:r>
      <w:r w:rsidR="005548D0" w:rsidRPr="0042689E">
        <w:rPr>
          <w:rFonts w:asciiTheme="minorHAnsi" w:eastAsiaTheme="minorEastAsia" w:hAnsiTheme="minorHAnsi" w:cstheme="minorHAnsi"/>
          <w:bCs/>
          <w:kern w:val="24"/>
          <w:sz w:val="36"/>
          <w:szCs w:val="36"/>
        </w:rPr>
        <w:t>and crosstalk with cancer and microenvironment such as CAF etc</w:t>
      </w:r>
      <w:r w:rsidR="00332048" w:rsidRPr="0042689E">
        <w:rPr>
          <w:rFonts w:asciiTheme="minorHAnsi" w:eastAsiaTheme="minorEastAsia" w:hAnsiTheme="minorHAnsi" w:cstheme="minorHAnsi"/>
          <w:bCs/>
          <w:kern w:val="24"/>
          <w:sz w:val="36"/>
          <w:szCs w:val="36"/>
        </w:rPr>
        <w:t xml:space="preserve"> (</w:t>
      </w:r>
      <w:r w:rsidR="0042689E" w:rsidRPr="0042689E">
        <w:rPr>
          <w:rFonts w:asciiTheme="minorHAnsi" w:eastAsiaTheme="minorEastAsia" w:hAnsiTheme="minorHAnsi" w:cstheme="minorHAnsi"/>
          <w:bCs/>
          <w:kern w:val="24"/>
          <w:sz w:val="36"/>
          <w:szCs w:val="36"/>
        </w:rPr>
        <w:t>4</w:t>
      </w:r>
      <w:r w:rsidR="00332048" w:rsidRPr="0042689E">
        <w:rPr>
          <w:rFonts w:asciiTheme="minorHAnsi" w:eastAsiaTheme="minorEastAsia" w:hAnsiTheme="minorHAnsi" w:cstheme="minorHAnsi"/>
          <w:bCs/>
          <w:kern w:val="24"/>
          <w:sz w:val="36"/>
          <w:szCs w:val="36"/>
        </w:rPr>
        <w:t xml:space="preserve">, </w:t>
      </w:r>
      <w:r w:rsidR="0042689E" w:rsidRPr="0042689E">
        <w:rPr>
          <w:rFonts w:asciiTheme="minorHAnsi" w:eastAsiaTheme="minorEastAsia" w:hAnsiTheme="minorHAnsi" w:cstheme="minorHAnsi"/>
          <w:bCs/>
          <w:kern w:val="24"/>
          <w:sz w:val="36"/>
          <w:szCs w:val="36"/>
        </w:rPr>
        <w:t>5</w:t>
      </w:r>
      <w:r w:rsidR="00332048" w:rsidRPr="0042689E">
        <w:rPr>
          <w:rFonts w:asciiTheme="minorHAnsi" w:eastAsiaTheme="minorEastAsia" w:hAnsiTheme="minorHAnsi" w:cstheme="minorHAnsi"/>
          <w:bCs/>
          <w:kern w:val="24"/>
          <w:sz w:val="36"/>
          <w:szCs w:val="36"/>
        </w:rPr>
        <w:t>)</w:t>
      </w:r>
      <w:r w:rsidR="005548D0" w:rsidRPr="0042689E">
        <w:rPr>
          <w:rFonts w:asciiTheme="minorHAnsi" w:eastAsiaTheme="minorEastAsia" w:hAnsiTheme="minorHAnsi" w:cstheme="minorHAnsi"/>
          <w:bCs/>
          <w:kern w:val="24"/>
          <w:sz w:val="36"/>
          <w:szCs w:val="36"/>
        </w:rPr>
        <w:t>.</w:t>
      </w:r>
    </w:p>
    <w:p w:rsidR="007E4238" w:rsidRPr="002D189C" w:rsidRDefault="008536AD" w:rsidP="008536AD">
      <w:pPr>
        <w:pStyle w:val="NormalWeb"/>
        <w:spacing w:before="0" w:beforeAutospacing="0" w:after="200" w:afterAutospacing="0" w:line="276" w:lineRule="auto"/>
        <w:rPr>
          <w:rFonts w:asciiTheme="minorHAnsi" w:hAnsiTheme="minorHAnsi" w:cstheme="minorHAnsi"/>
          <w:sz w:val="36"/>
          <w:szCs w:val="36"/>
        </w:rPr>
      </w:pPr>
      <w:r w:rsidRPr="002D189C">
        <w:rPr>
          <w:rFonts w:asciiTheme="minorHAnsi" w:eastAsia="Calibri" w:hAnsiTheme="minorHAnsi" w:cstheme="minorHAnsi"/>
          <w:b/>
          <w:bCs/>
          <w:kern w:val="24"/>
          <w:sz w:val="36"/>
          <w:szCs w:val="36"/>
        </w:rPr>
        <w:t xml:space="preserve"> </w:t>
      </w:r>
    </w:p>
    <w:p w:rsidR="00682C93" w:rsidRDefault="0036055E" w:rsidP="00482BD3">
      <w:pPr>
        <w:jc w:val="center"/>
        <w:rPr>
          <w:sz w:val="36"/>
          <w:szCs w:val="36"/>
        </w:rPr>
      </w:pPr>
      <w:r w:rsidRPr="0036055E">
        <w:rPr>
          <w:noProof/>
          <w:sz w:val="36"/>
          <w:szCs w:val="36"/>
          <w:bdr w:val="thinThickSmallGap" w:sz="24" w:space="0" w:color="auto" w:frame="1"/>
        </w:rPr>
        <w:drawing>
          <wp:inline distT="0" distB="0" distL="0" distR="0" wp14:anchorId="1131D99D" wp14:editId="709FF8AC">
            <wp:extent cx="4559300" cy="2625379"/>
            <wp:effectExtent l="0" t="0" r="0" b="381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668289" cy="2688138"/>
                    </a:xfrm>
                    <a:prstGeom prst="rect">
                      <a:avLst/>
                    </a:prstGeom>
                  </pic:spPr>
                </pic:pic>
              </a:graphicData>
            </a:graphic>
          </wp:inline>
        </w:drawing>
      </w:r>
    </w:p>
    <w:p w:rsidR="00482BD3" w:rsidRDefault="00482BD3" w:rsidP="00482BD3">
      <w:pPr>
        <w:spacing w:line="276" w:lineRule="auto"/>
        <w:jc w:val="center"/>
        <w:rPr>
          <w:sz w:val="36"/>
          <w:szCs w:val="36"/>
        </w:rPr>
      </w:pPr>
      <w:r>
        <w:rPr>
          <w:sz w:val="36"/>
          <w:szCs w:val="36"/>
        </w:rPr>
        <w:t>Figure 4: Is the radiotherapy vaccine</w:t>
      </w:r>
      <w:r w:rsidR="00332048">
        <w:rPr>
          <w:sz w:val="36"/>
          <w:szCs w:val="36"/>
        </w:rPr>
        <w:t xml:space="preserve"> </w:t>
      </w:r>
      <w:r w:rsidR="00332048" w:rsidRPr="0042689E">
        <w:rPr>
          <w:sz w:val="36"/>
          <w:szCs w:val="36"/>
        </w:rPr>
        <w:t xml:space="preserve">(1, </w:t>
      </w:r>
      <w:r w:rsidR="0042689E" w:rsidRPr="0042689E">
        <w:rPr>
          <w:sz w:val="36"/>
          <w:szCs w:val="36"/>
        </w:rPr>
        <w:t>6</w:t>
      </w:r>
      <w:r w:rsidR="00332048" w:rsidRPr="0042689E">
        <w:rPr>
          <w:sz w:val="36"/>
          <w:szCs w:val="36"/>
        </w:rPr>
        <w:t>)</w:t>
      </w:r>
      <w:r>
        <w:rPr>
          <w:sz w:val="36"/>
          <w:szCs w:val="36"/>
        </w:rPr>
        <w:t>?</w:t>
      </w:r>
    </w:p>
    <w:p w:rsidR="00482BD3" w:rsidRDefault="00482BD3" w:rsidP="00053346">
      <w:pPr>
        <w:spacing w:line="276" w:lineRule="auto"/>
        <w:rPr>
          <w:sz w:val="36"/>
          <w:szCs w:val="36"/>
        </w:rPr>
      </w:pPr>
    </w:p>
    <w:p w:rsidR="00053346" w:rsidRPr="00482BD3" w:rsidRDefault="0036055E" w:rsidP="00482BD3">
      <w:pPr>
        <w:spacing w:line="276" w:lineRule="auto"/>
        <w:jc w:val="both"/>
        <w:rPr>
          <w:rFonts w:ascii="Calibri" w:eastAsia="Calibri" w:hAnsi="Calibri"/>
          <w:bCs/>
          <w:kern w:val="24"/>
          <w:sz w:val="36"/>
          <w:szCs w:val="36"/>
        </w:rPr>
      </w:pPr>
      <w:r w:rsidRPr="00482BD3">
        <w:rPr>
          <w:sz w:val="36"/>
          <w:szCs w:val="36"/>
        </w:rPr>
        <w:t xml:space="preserve">In oncology </w:t>
      </w:r>
      <w:r w:rsidR="00053346" w:rsidRPr="00482BD3">
        <w:rPr>
          <w:sz w:val="36"/>
          <w:szCs w:val="36"/>
        </w:rPr>
        <w:t xml:space="preserve">practice </w:t>
      </w:r>
      <w:r w:rsidRPr="00482BD3">
        <w:rPr>
          <w:sz w:val="36"/>
          <w:szCs w:val="36"/>
        </w:rPr>
        <w:t xml:space="preserve">there are some vaccines, such as; </w:t>
      </w:r>
      <w:r w:rsidRPr="00482BD3">
        <w:rPr>
          <w:rFonts w:ascii="Calibri" w:eastAsia="Calibri" w:hAnsi="Calibri"/>
          <w:bCs/>
          <w:kern w:val="24"/>
          <w:sz w:val="36"/>
          <w:szCs w:val="36"/>
        </w:rPr>
        <w:t>Oncolytic vir</w:t>
      </w:r>
      <w:r w:rsidR="000A0164">
        <w:rPr>
          <w:rFonts w:ascii="Calibri" w:eastAsia="Calibri" w:hAnsi="Calibri"/>
          <w:bCs/>
          <w:kern w:val="24"/>
          <w:sz w:val="36"/>
          <w:szCs w:val="36"/>
        </w:rPr>
        <w:t>u</w:t>
      </w:r>
      <w:r w:rsidRPr="00482BD3">
        <w:rPr>
          <w:rFonts w:ascii="Calibri" w:eastAsia="Calibri" w:hAnsi="Calibri"/>
          <w:bCs/>
          <w:kern w:val="24"/>
          <w:sz w:val="36"/>
          <w:szCs w:val="36"/>
        </w:rPr>
        <w:t>s, BCG</w:t>
      </w:r>
      <w:r w:rsidR="00254081">
        <w:rPr>
          <w:rFonts w:ascii="Calibri" w:eastAsia="Calibri" w:hAnsi="Calibri"/>
          <w:bCs/>
          <w:kern w:val="24"/>
          <w:sz w:val="36"/>
          <w:szCs w:val="36"/>
        </w:rPr>
        <w:t xml:space="preserve"> </w:t>
      </w:r>
      <w:r w:rsidR="00254081" w:rsidRPr="00041AD1">
        <w:rPr>
          <w:rFonts w:ascii="Calibri" w:eastAsia="Calibri" w:hAnsi="Calibri"/>
          <w:bCs/>
          <w:kern w:val="24"/>
          <w:sz w:val="36"/>
          <w:szCs w:val="36"/>
        </w:rPr>
        <w:t>(</w:t>
      </w:r>
      <w:r w:rsidR="0042689E">
        <w:rPr>
          <w:rFonts w:ascii="Calibri" w:eastAsia="Calibri" w:hAnsi="Calibri"/>
          <w:bCs/>
          <w:kern w:val="24"/>
          <w:sz w:val="36"/>
          <w:szCs w:val="36"/>
        </w:rPr>
        <w:t>7</w:t>
      </w:r>
      <w:r w:rsidR="00254081" w:rsidRPr="00041AD1">
        <w:rPr>
          <w:rFonts w:ascii="Calibri" w:eastAsia="Calibri" w:hAnsi="Calibri"/>
          <w:bCs/>
          <w:kern w:val="24"/>
          <w:sz w:val="36"/>
          <w:szCs w:val="36"/>
        </w:rPr>
        <w:t>)</w:t>
      </w:r>
      <w:r w:rsidR="00482BD3" w:rsidRPr="00041AD1">
        <w:rPr>
          <w:rFonts w:ascii="Calibri" w:eastAsia="Calibri" w:hAnsi="Calibri"/>
          <w:bCs/>
          <w:kern w:val="24"/>
          <w:sz w:val="36"/>
          <w:szCs w:val="36"/>
        </w:rPr>
        <w:t>.</w:t>
      </w:r>
      <w:r w:rsidRPr="00482BD3">
        <w:rPr>
          <w:rFonts w:ascii="Calibri" w:eastAsia="Calibri" w:hAnsi="Calibri"/>
          <w:bCs/>
          <w:kern w:val="24"/>
          <w:sz w:val="36"/>
          <w:szCs w:val="36"/>
        </w:rPr>
        <w:t xml:space="preserve"> </w:t>
      </w:r>
      <w:r w:rsidR="00F61609">
        <w:rPr>
          <w:rFonts w:ascii="Calibri" w:eastAsia="Calibri" w:hAnsi="Calibri"/>
          <w:bCs/>
          <w:kern w:val="24"/>
          <w:sz w:val="36"/>
          <w:szCs w:val="36"/>
        </w:rPr>
        <w:t>Also;</w:t>
      </w:r>
    </w:p>
    <w:p w:rsidR="00053346" w:rsidRPr="00482BD3" w:rsidRDefault="0036055E" w:rsidP="00482BD3">
      <w:pPr>
        <w:spacing w:line="276" w:lineRule="auto"/>
        <w:jc w:val="both"/>
        <w:rPr>
          <w:rFonts w:ascii="Calibri" w:eastAsia="Calibri" w:hAnsi="Calibri"/>
          <w:bCs/>
          <w:kern w:val="24"/>
          <w:sz w:val="36"/>
          <w:szCs w:val="36"/>
        </w:rPr>
      </w:pPr>
      <w:r w:rsidRPr="00482BD3">
        <w:rPr>
          <w:rFonts w:ascii="Calibri" w:eastAsia="Calibri" w:hAnsi="Calibri"/>
          <w:bCs/>
          <w:kern w:val="24"/>
          <w:sz w:val="36"/>
          <w:szCs w:val="36"/>
        </w:rPr>
        <w:t xml:space="preserve">Sipuleucel-T </w:t>
      </w:r>
      <w:r w:rsidRPr="00482BD3">
        <w:rPr>
          <w:rFonts w:ascii="Calibri" w:eastAsia="Calibri" w:hAnsi="Calibri"/>
          <w:bCs/>
          <w:kern w:val="24"/>
          <w:sz w:val="36"/>
          <w:szCs w:val="36"/>
          <w:lang w:val="en-US"/>
        </w:rPr>
        <w:t>is a DC-based vaccine containing GM-CSF.</w:t>
      </w:r>
      <w:r w:rsidRPr="00482BD3">
        <w:rPr>
          <w:rFonts w:ascii="Calibri" w:eastAsia="Calibri" w:hAnsi="Calibri"/>
          <w:kern w:val="24"/>
          <w:sz w:val="36"/>
          <w:szCs w:val="36"/>
        </w:rPr>
        <w:t xml:space="preserve"> W</w:t>
      </w:r>
      <w:r w:rsidRPr="00482BD3">
        <w:rPr>
          <w:rFonts w:ascii="Calibri" w:eastAsia="Calibri" w:hAnsi="Calibri"/>
          <w:bCs/>
          <w:kern w:val="24"/>
          <w:sz w:val="36"/>
          <w:szCs w:val="36"/>
          <w:lang w:val="en-US"/>
        </w:rPr>
        <w:t xml:space="preserve">hite cells (DS, Mo-Ma, B cell) are taken from the patient’s </w:t>
      </w:r>
      <w:r w:rsidRPr="00482BD3">
        <w:rPr>
          <w:rFonts w:ascii="Calibri" w:eastAsia="Calibri" w:hAnsi="Calibri"/>
          <w:bCs/>
          <w:kern w:val="24"/>
          <w:sz w:val="36"/>
          <w:szCs w:val="36"/>
        </w:rPr>
        <w:t xml:space="preserve">with </w:t>
      </w:r>
      <w:r w:rsidRPr="00482BD3">
        <w:rPr>
          <w:rFonts w:ascii="Calibri" w:eastAsia="Calibri" w:hAnsi="Calibri"/>
          <w:bCs/>
          <w:kern w:val="24"/>
          <w:sz w:val="36"/>
          <w:szCs w:val="36"/>
          <w:lang w:val="en-US"/>
        </w:rPr>
        <w:t>apheresis and transferred to the fabrication,</w:t>
      </w:r>
      <w:r w:rsidRPr="00482BD3">
        <w:rPr>
          <w:rFonts w:ascii="Calibri" w:eastAsia="Calibri" w:hAnsi="Calibri"/>
          <w:bCs/>
          <w:kern w:val="24"/>
          <w:sz w:val="36"/>
          <w:szCs w:val="36"/>
        </w:rPr>
        <w:t xml:space="preserve"> where </w:t>
      </w:r>
      <w:r w:rsidRPr="00482BD3">
        <w:rPr>
          <w:rFonts w:ascii="Calibri" w:eastAsia="Calibri" w:hAnsi="Calibri"/>
          <w:bCs/>
          <w:kern w:val="24"/>
          <w:sz w:val="36"/>
          <w:szCs w:val="36"/>
          <w:lang w:val="en-US"/>
        </w:rPr>
        <w:t>meeting with recombinant antigen-Sipuleucel-T / Provenge</w:t>
      </w:r>
      <w:r w:rsidRPr="00482BD3">
        <w:rPr>
          <w:rFonts w:ascii="Calibri" w:eastAsia="Calibri" w:hAnsi="Calibri"/>
          <w:bCs/>
          <w:kern w:val="24"/>
          <w:sz w:val="36"/>
          <w:szCs w:val="36"/>
        </w:rPr>
        <w:t xml:space="preserve">, </w:t>
      </w:r>
      <w:r w:rsidRPr="00482BD3">
        <w:rPr>
          <w:rFonts w:ascii="Calibri" w:eastAsia="Calibri" w:hAnsi="Calibri"/>
          <w:bCs/>
          <w:kern w:val="24"/>
          <w:sz w:val="36"/>
          <w:szCs w:val="36"/>
          <w:lang w:val="en-US"/>
        </w:rPr>
        <w:t>Dendritic cells mature with GM-CSF</w:t>
      </w:r>
      <w:r w:rsidRPr="00482BD3">
        <w:rPr>
          <w:rFonts w:ascii="Calibri" w:eastAsia="Calibri" w:hAnsi="Calibri"/>
          <w:bCs/>
          <w:kern w:val="24"/>
          <w:sz w:val="36"/>
          <w:szCs w:val="36"/>
        </w:rPr>
        <w:t xml:space="preserve"> and </w:t>
      </w:r>
      <w:r w:rsidRPr="00482BD3">
        <w:rPr>
          <w:rFonts w:ascii="Calibri" w:eastAsia="Calibri" w:hAnsi="Calibri"/>
          <w:bCs/>
          <w:kern w:val="24"/>
          <w:sz w:val="36"/>
          <w:szCs w:val="36"/>
          <w:lang w:val="en-US"/>
        </w:rPr>
        <w:t>the T cell is matured and activated, then is given back from the vein the patient</w:t>
      </w:r>
      <w:r w:rsidRPr="00482BD3">
        <w:rPr>
          <w:rFonts w:ascii="Calibri" w:eastAsia="Calibri" w:hAnsi="Calibri"/>
          <w:bCs/>
          <w:kern w:val="24"/>
          <w:sz w:val="36"/>
          <w:szCs w:val="36"/>
        </w:rPr>
        <w:t>.</w:t>
      </w:r>
      <w:r w:rsidRPr="00482BD3">
        <w:rPr>
          <w:rFonts w:ascii="Calibri" w:eastAsia="Calibri" w:hAnsi="Calibri"/>
          <w:bCs/>
          <w:kern w:val="24"/>
          <w:sz w:val="36"/>
          <w:szCs w:val="36"/>
          <w:lang w:val="en-US"/>
        </w:rPr>
        <w:t xml:space="preserve"> This is an active cell immunotherapy in castration-resistant prostate cancer</w:t>
      </w:r>
      <w:r w:rsidR="00F61609">
        <w:rPr>
          <w:rFonts w:ascii="Calibri" w:eastAsia="Calibri" w:hAnsi="Calibri"/>
          <w:bCs/>
          <w:kern w:val="24"/>
          <w:sz w:val="36"/>
          <w:szCs w:val="36"/>
          <w:lang w:val="en-US"/>
        </w:rPr>
        <w:t>, and</w:t>
      </w:r>
    </w:p>
    <w:p w:rsidR="0036055E" w:rsidRPr="00482BD3" w:rsidRDefault="0036055E" w:rsidP="00482BD3">
      <w:pPr>
        <w:spacing w:line="276" w:lineRule="auto"/>
        <w:jc w:val="both"/>
        <w:rPr>
          <w:rFonts w:ascii="Times New Roman" w:eastAsia="Times New Roman" w:hAnsi="Times New Roman"/>
          <w:sz w:val="36"/>
          <w:szCs w:val="36"/>
        </w:rPr>
      </w:pPr>
      <w:r w:rsidRPr="00482BD3">
        <w:rPr>
          <w:rFonts w:ascii="Calibri" w:eastAsia="Calibri" w:hAnsi="Calibri"/>
          <w:bCs/>
          <w:kern w:val="24"/>
          <w:sz w:val="36"/>
          <w:szCs w:val="36"/>
          <w:lang w:val="en-US"/>
        </w:rPr>
        <w:lastRenderedPageBreak/>
        <w:t>Cimavax-EGF (CUB</w:t>
      </w:r>
      <w:r w:rsidRPr="00482BD3">
        <w:rPr>
          <w:rFonts w:ascii="Calibri" w:eastAsia="Calibri" w:hAnsi="Calibri"/>
          <w:bCs/>
          <w:kern w:val="24"/>
          <w:sz w:val="36"/>
          <w:szCs w:val="36"/>
        </w:rPr>
        <w:t>A</w:t>
      </w:r>
      <w:r w:rsidRPr="00482BD3">
        <w:rPr>
          <w:rFonts w:ascii="Calibri" w:eastAsia="Calibri" w:hAnsi="Calibri"/>
          <w:bCs/>
          <w:kern w:val="24"/>
          <w:sz w:val="36"/>
          <w:szCs w:val="36"/>
          <w:lang w:val="en-US"/>
        </w:rPr>
        <w:t>):</w:t>
      </w:r>
      <w:r w:rsidRPr="00482BD3">
        <w:rPr>
          <w:rFonts w:ascii="Calibri" w:eastAsia="Calibri" w:hAnsi="Calibri"/>
          <w:kern w:val="24"/>
          <w:sz w:val="36"/>
          <w:szCs w:val="36"/>
          <w:lang w:val="en-US"/>
        </w:rPr>
        <w:t xml:space="preserve"> </w:t>
      </w:r>
      <w:r w:rsidRPr="00482BD3">
        <w:rPr>
          <w:rFonts w:ascii="Calibri" w:eastAsia="Calibri" w:hAnsi="Calibri"/>
          <w:bCs/>
          <w:kern w:val="24"/>
          <w:sz w:val="36"/>
          <w:szCs w:val="36"/>
          <w:lang w:val="en-US"/>
        </w:rPr>
        <w:t>If men</w:t>
      </w:r>
      <w:r w:rsidR="00EC5B86">
        <w:rPr>
          <w:rFonts w:ascii="Calibri" w:eastAsia="Calibri" w:hAnsi="Calibri"/>
          <w:bCs/>
          <w:kern w:val="24"/>
          <w:sz w:val="36"/>
          <w:szCs w:val="36"/>
          <w:lang w:val="en-US"/>
        </w:rPr>
        <w:t>ing</w:t>
      </w:r>
      <w:r w:rsidRPr="00482BD3">
        <w:rPr>
          <w:rFonts w:ascii="Calibri" w:eastAsia="Calibri" w:hAnsi="Calibri"/>
          <w:bCs/>
          <w:kern w:val="24"/>
          <w:sz w:val="36"/>
          <w:szCs w:val="36"/>
          <w:lang w:val="en-US"/>
        </w:rPr>
        <w:t>itis bacteria inoculated to patient body, produces antibodies against EGF</w:t>
      </w:r>
      <w:r w:rsidRPr="00482BD3">
        <w:rPr>
          <w:rFonts w:ascii="Calibri" w:eastAsia="Calibri" w:hAnsi="Calibri"/>
          <w:bCs/>
          <w:kern w:val="24"/>
          <w:sz w:val="36"/>
          <w:szCs w:val="36"/>
        </w:rPr>
        <w:t xml:space="preserve">. The </w:t>
      </w:r>
      <w:r w:rsidRPr="00482BD3">
        <w:rPr>
          <w:rFonts w:ascii="Calibri" w:eastAsia="Calibri" w:hAnsi="Calibri"/>
          <w:bCs/>
          <w:kern w:val="24"/>
          <w:sz w:val="36"/>
          <w:szCs w:val="36"/>
          <w:lang w:val="en-US"/>
        </w:rPr>
        <w:t xml:space="preserve">EGF amount is </w:t>
      </w:r>
      <w:r w:rsidRPr="00041AD1">
        <w:rPr>
          <w:rFonts w:ascii="Calibri" w:eastAsia="Calibri" w:hAnsi="Calibri"/>
          <w:bCs/>
          <w:kern w:val="24"/>
          <w:sz w:val="36"/>
          <w:szCs w:val="36"/>
          <w:lang w:val="en-US"/>
        </w:rPr>
        <w:t>reduced</w:t>
      </w:r>
      <w:r w:rsidR="00AE2C34" w:rsidRPr="00041AD1">
        <w:rPr>
          <w:rFonts w:ascii="Calibri" w:eastAsia="Calibri" w:hAnsi="Calibri"/>
          <w:bCs/>
          <w:kern w:val="24"/>
          <w:sz w:val="36"/>
          <w:szCs w:val="36"/>
          <w:lang w:val="en-US"/>
        </w:rPr>
        <w:t xml:space="preserve"> (</w:t>
      </w:r>
      <w:r w:rsidR="0042689E">
        <w:rPr>
          <w:rFonts w:ascii="Calibri" w:eastAsia="Calibri" w:hAnsi="Calibri"/>
          <w:bCs/>
          <w:kern w:val="24"/>
          <w:sz w:val="36"/>
          <w:szCs w:val="36"/>
          <w:lang w:val="en-US"/>
        </w:rPr>
        <w:t>8</w:t>
      </w:r>
      <w:r w:rsidR="0084104A" w:rsidRPr="00041AD1">
        <w:rPr>
          <w:rFonts w:ascii="Calibri" w:eastAsia="Calibri" w:hAnsi="Calibri"/>
          <w:bCs/>
          <w:kern w:val="24"/>
          <w:sz w:val="36"/>
          <w:szCs w:val="36"/>
          <w:lang w:val="en-US"/>
        </w:rPr>
        <w:t xml:space="preserve">, </w:t>
      </w:r>
      <w:r w:rsidR="0042689E">
        <w:rPr>
          <w:rFonts w:ascii="Calibri" w:eastAsia="Calibri" w:hAnsi="Calibri"/>
          <w:bCs/>
          <w:kern w:val="24"/>
          <w:sz w:val="36"/>
          <w:szCs w:val="36"/>
          <w:lang w:val="en-US"/>
        </w:rPr>
        <w:t>9</w:t>
      </w:r>
      <w:r w:rsidR="00AE2C34" w:rsidRPr="00041AD1">
        <w:rPr>
          <w:rFonts w:ascii="Calibri" w:eastAsia="Calibri" w:hAnsi="Calibri"/>
          <w:bCs/>
          <w:kern w:val="24"/>
          <w:sz w:val="36"/>
          <w:szCs w:val="36"/>
          <w:lang w:val="en-US"/>
        </w:rPr>
        <w:t>)</w:t>
      </w:r>
      <w:r w:rsidRPr="00041AD1">
        <w:rPr>
          <w:rFonts w:ascii="Calibri" w:eastAsia="Calibri" w:hAnsi="Calibri"/>
          <w:bCs/>
          <w:kern w:val="24"/>
          <w:sz w:val="36"/>
          <w:szCs w:val="36"/>
          <w:lang w:val="en-US"/>
        </w:rPr>
        <w:t>.</w:t>
      </w:r>
      <w:r w:rsidRPr="00482BD3">
        <w:rPr>
          <w:rFonts w:ascii="Calibri" w:eastAsia="Calibri" w:hAnsi="Calibri"/>
          <w:bCs/>
          <w:kern w:val="24"/>
          <w:sz w:val="36"/>
          <w:szCs w:val="36"/>
          <w:lang w:val="en-US"/>
        </w:rPr>
        <w:t xml:space="preserve"> </w:t>
      </w:r>
      <w:r w:rsidRPr="00482BD3">
        <w:rPr>
          <w:rFonts w:ascii="Calibri" w:eastAsia="Calibri" w:hAnsi="Calibri"/>
          <w:bCs/>
          <w:kern w:val="24"/>
          <w:sz w:val="36"/>
          <w:szCs w:val="36"/>
        </w:rPr>
        <w:t>C</w:t>
      </w:r>
      <w:r w:rsidRPr="00482BD3">
        <w:rPr>
          <w:rFonts w:ascii="Calibri" w:eastAsia="Calibri" w:hAnsi="Calibri"/>
          <w:bCs/>
          <w:kern w:val="24"/>
          <w:sz w:val="36"/>
          <w:szCs w:val="36"/>
          <w:lang w:val="en-US"/>
        </w:rPr>
        <w:t>ancer can</w:t>
      </w:r>
      <w:r w:rsidR="00EB692C">
        <w:rPr>
          <w:rFonts w:ascii="Calibri" w:eastAsia="Calibri" w:hAnsi="Calibri"/>
          <w:bCs/>
          <w:kern w:val="24"/>
          <w:sz w:val="36"/>
          <w:szCs w:val="36"/>
          <w:lang w:val="en-US"/>
        </w:rPr>
        <w:t xml:space="preserve"> </w:t>
      </w:r>
      <w:r w:rsidRPr="00482BD3">
        <w:rPr>
          <w:rFonts w:ascii="Calibri" w:eastAsia="Calibri" w:hAnsi="Calibri"/>
          <w:bCs/>
          <w:kern w:val="24"/>
          <w:sz w:val="36"/>
          <w:szCs w:val="36"/>
          <w:lang w:val="en-US"/>
        </w:rPr>
        <w:t xml:space="preserve">not </w:t>
      </w:r>
      <w:r w:rsidRPr="00482BD3">
        <w:rPr>
          <w:rFonts w:ascii="Calibri" w:eastAsia="Calibri" w:hAnsi="Calibri"/>
          <w:bCs/>
          <w:kern w:val="24"/>
          <w:sz w:val="36"/>
          <w:szCs w:val="36"/>
        </w:rPr>
        <w:t>progres</w:t>
      </w:r>
      <w:r w:rsidR="00EB692C">
        <w:rPr>
          <w:rFonts w:ascii="Calibri" w:eastAsia="Calibri" w:hAnsi="Calibri"/>
          <w:bCs/>
          <w:kern w:val="24"/>
          <w:sz w:val="36"/>
          <w:szCs w:val="36"/>
        </w:rPr>
        <w:t>s</w:t>
      </w:r>
      <w:r w:rsidR="004563AA">
        <w:rPr>
          <w:rFonts w:ascii="Calibri" w:eastAsia="Calibri" w:hAnsi="Calibri"/>
          <w:bCs/>
          <w:kern w:val="24"/>
          <w:sz w:val="36"/>
          <w:szCs w:val="36"/>
        </w:rPr>
        <w:t>e</w:t>
      </w:r>
      <w:r w:rsidRPr="00482BD3">
        <w:rPr>
          <w:rFonts w:ascii="Calibri" w:eastAsia="Calibri" w:hAnsi="Calibri"/>
          <w:bCs/>
          <w:kern w:val="24"/>
          <w:sz w:val="36"/>
          <w:szCs w:val="36"/>
        </w:rPr>
        <w:t xml:space="preserve">s and </w:t>
      </w:r>
      <w:r w:rsidRPr="00482BD3">
        <w:rPr>
          <w:rFonts w:ascii="Calibri" w:eastAsia="Calibri" w:hAnsi="Calibri"/>
          <w:bCs/>
          <w:kern w:val="24"/>
          <w:sz w:val="36"/>
          <w:szCs w:val="36"/>
          <w:lang w:val="en-US"/>
        </w:rPr>
        <w:t xml:space="preserve">can not </w:t>
      </w:r>
      <w:r w:rsidR="000A3F5E" w:rsidRPr="000A3F5E">
        <w:rPr>
          <w:rFonts w:ascii="Calibri" w:eastAsia="Calibri" w:hAnsi="Calibri"/>
          <w:bCs/>
          <w:kern w:val="24"/>
          <w:sz w:val="36"/>
          <w:szCs w:val="36"/>
          <w:lang w:val="en-US"/>
        </w:rPr>
        <w:t>metastasis</w:t>
      </w:r>
      <w:r w:rsidRPr="00482BD3">
        <w:rPr>
          <w:rFonts w:ascii="Calibri" w:eastAsia="Calibri" w:hAnsi="Calibri"/>
          <w:bCs/>
          <w:kern w:val="24"/>
          <w:sz w:val="36"/>
          <w:szCs w:val="36"/>
          <w:lang w:val="en-US"/>
        </w:rPr>
        <w:t>.</w:t>
      </w:r>
      <w:r w:rsidRPr="00482BD3">
        <w:rPr>
          <w:rFonts w:ascii="Calibri" w:eastAsia="Calibri" w:hAnsi="Calibri"/>
          <w:kern w:val="24"/>
          <w:sz w:val="36"/>
          <w:szCs w:val="36"/>
        </w:rPr>
        <w:t xml:space="preserve"> Another</w:t>
      </w:r>
      <w:r w:rsidRPr="00482BD3">
        <w:rPr>
          <w:rFonts w:ascii="Calibri" w:eastAsia="Calibri" w:hAnsi="Calibri"/>
          <w:kern w:val="24"/>
          <w:sz w:val="36"/>
          <w:szCs w:val="36"/>
          <w:lang w:val="en-US"/>
        </w:rPr>
        <w:t xml:space="preserve"> non-vaccine treatment also against the EGF receptor</w:t>
      </w:r>
      <w:r w:rsidRPr="00482BD3">
        <w:rPr>
          <w:rFonts w:ascii="Calibri" w:eastAsia="Calibri" w:hAnsi="Calibri"/>
          <w:kern w:val="24"/>
          <w:sz w:val="36"/>
          <w:szCs w:val="36"/>
        </w:rPr>
        <w:t xml:space="preserve"> </w:t>
      </w:r>
      <w:r w:rsidR="00053346" w:rsidRPr="00482BD3">
        <w:rPr>
          <w:rFonts w:ascii="Calibri" w:eastAsia="Calibri" w:hAnsi="Calibri"/>
          <w:kern w:val="24"/>
          <w:sz w:val="36"/>
          <w:szCs w:val="36"/>
        </w:rPr>
        <w:t>as</w:t>
      </w:r>
      <w:r w:rsidRPr="00482BD3">
        <w:rPr>
          <w:rFonts w:ascii="Calibri" w:eastAsia="Calibri" w:hAnsi="Calibri"/>
          <w:kern w:val="24"/>
          <w:sz w:val="36"/>
          <w:szCs w:val="36"/>
        </w:rPr>
        <w:t xml:space="preserve"> TKI.</w:t>
      </w:r>
      <w:r w:rsidR="00F61609">
        <w:rPr>
          <w:rFonts w:ascii="Calibri" w:eastAsia="Calibri" w:hAnsi="Calibri"/>
          <w:kern w:val="24"/>
          <w:sz w:val="36"/>
          <w:szCs w:val="36"/>
        </w:rPr>
        <w:t xml:space="preserve"> Including to above;</w:t>
      </w:r>
    </w:p>
    <w:p w:rsidR="00C401DB" w:rsidRPr="00041AD1" w:rsidRDefault="000837A2" w:rsidP="00482BD3">
      <w:pPr>
        <w:spacing w:line="276" w:lineRule="auto"/>
        <w:jc w:val="both"/>
        <w:rPr>
          <w:sz w:val="36"/>
          <w:szCs w:val="36"/>
        </w:rPr>
      </w:pPr>
      <w:bookmarkStart w:id="4" w:name="_Hlk523144712"/>
      <w:r>
        <w:rPr>
          <w:sz w:val="36"/>
          <w:szCs w:val="36"/>
        </w:rPr>
        <w:t>I</w:t>
      </w:r>
      <w:r w:rsidR="0036055E" w:rsidRPr="00482BD3">
        <w:rPr>
          <w:sz w:val="36"/>
          <w:szCs w:val="36"/>
        </w:rPr>
        <w:t xml:space="preserve">s </w:t>
      </w:r>
      <w:r>
        <w:rPr>
          <w:sz w:val="36"/>
          <w:szCs w:val="36"/>
        </w:rPr>
        <w:t>the r</w:t>
      </w:r>
      <w:r w:rsidR="0036055E" w:rsidRPr="00482BD3">
        <w:rPr>
          <w:sz w:val="36"/>
          <w:szCs w:val="36"/>
        </w:rPr>
        <w:t xml:space="preserve">adiotherapy vaccine? </w:t>
      </w:r>
      <w:r>
        <w:rPr>
          <w:sz w:val="36"/>
          <w:szCs w:val="36"/>
        </w:rPr>
        <w:t>I</w:t>
      </w:r>
      <w:r w:rsidR="0036055E" w:rsidRPr="00482BD3">
        <w:rPr>
          <w:sz w:val="36"/>
          <w:szCs w:val="36"/>
        </w:rPr>
        <w:t xml:space="preserve">f RT increases </w:t>
      </w:r>
      <w:r w:rsidR="00B84587" w:rsidRPr="00482BD3">
        <w:rPr>
          <w:sz w:val="36"/>
          <w:szCs w:val="36"/>
        </w:rPr>
        <w:t xml:space="preserve">the </w:t>
      </w:r>
      <w:r w:rsidR="0036055E" w:rsidRPr="00482BD3">
        <w:rPr>
          <w:sz w:val="36"/>
          <w:szCs w:val="36"/>
        </w:rPr>
        <w:t>immun respon</w:t>
      </w:r>
      <w:r w:rsidR="009C24B8">
        <w:rPr>
          <w:sz w:val="36"/>
          <w:szCs w:val="36"/>
        </w:rPr>
        <w:t>s</w:t>
      </w:r>
      <w:r w:rsidR="0036055E" w:rsidRPr="00482BD3">
        <w:rPr>
          <w:sz w:val="36"/>
          <w:szCs w:val="36"/>
        </w:rPr>
        <w:t xml:space="preserve">e we must learn some more about </w:t>
      </w:r>
      <w:r>
        <w:rPr>
          <w:sz w:val="36"/>
          <w:szCs w:val="36"/>
        </w:rPr>
        <w:t xml:space="preserve">immun checkpoint inhibition </w:t>
      </w:r>
      <w:r w:rsidR="0036055E" w:rsidRPr="00482BD3">
        <w:rPr>
          <w:rFonts w:eastAsiaTheme="minorEastAsia" w:hAnsi="Calibri"/>
          <w:bCs/>
          <w:kern w:val="24"/>
          <w:sz w:val="36"/>
          <w:szCs w:val="36"/>
        </w:rPr>
        <w:t>(</w:t>
      </w:r>
      <w:r w:rsidR="00053346" w:rsidRPr="00482BD3">
        <w:rPr>
          <w:rFonts w:eastAsiaTheme="minorEastAsia" w:hAnsi="Calibri"/>
          <w:bCs/>
          <w:kern w:val="24"/>
          <w:sz w:val="36"/>
          <w:szCs w:val="36"/>
        </w:rPr>
        <w:t>ICI; CTLA4, PD1, PDL1 inhibition</w:t>
      </w:r>
      <w:r w:rsidR="00053346" w:rsidRPr="00041AD1">
        <w:rPr>
          <w:rFonts w:eastAsiaTheme="minorEastAsia" w:hAnsi="Calibri"/>
          <w:bCs/>
          <w:kern w:val="24"/>
          <w:sz w:val="36"/>
          <w:szCs w:val="36"/>
        </w:rPr>
        <w:t>)</w:t>
      </w:r>
      <w:bookmarkEnd w:id="4"/>
      <w:r w:rsidR="00D95E61" w:rsidRPr="00041AD1">
        <w:rPr>
          <w:rFonts w:eastAsiaTheme="minorEastAsia" w:hAnsi="Calibri"/>
          <w:bCs/>
          <w:kern w:val="24"/>
          <w:sz w:val="36"/>
          <w:szCs w:val="36"/>
        </w:rPr>
        <w:t xml:space="preserve"> (</w:t>
      </w:r>
      <w:r w:rsidR="0042689E">
        <w:rPr>
          <w:rFonts w:eastAsiaTheme="minorEastAsia" w:hAnsi="Calibri"/>
          <w:bCs/>
          <w:kern w:val="24"/>
          <w:sz w:val="36"/>
          <w:szCs w:val="36"/>
        </w:rPr>
        <w:t>10</w:t>
      </w:r>
      <w:r w:rsidR="00D95E61" w:rsidRPr="00041AD1">
        <w:rPr>
          <w:rFonts w:eastAsiaTheme="minorEastAsia" w:hAnsi="Calibri"/>
          <w:bCs/>
          <w:kern w:val="24"/>
          <w:sz w:val="36"/>
          <w:szCs w:val="36"/>
        </w:rPr>
        <w:t>)</w:t>
      </w:r>
      <w:r w:rsidR="00053346" w:rsidRPr="00041AD1">
        <w:rPr>
          <w:rFonts w:eastAsiaTheme="minorEastAsia" w:hAnsi="Calibri"/>
          <w:bCs/>
          <w:kern w:val="24"/>
          <w:sz w:val="36"/>
          <w:szCs w:val="36"/>
        </w:rPr>
        <w:t>.</w:t>
      </w:r>
    </w:p>
    <w:p w:rsidR="00C401DB" w:rsidRDefault="00C401DB" w:rsidP="00482BD3">
      <w:pPr>
        <w:jc w:val="both"/>
        <w:rPr>
          <w:rFonts w:eastAsiaTheme="minorEastAsia" w:cstheme="minorHAnsi"/>
          <w:color w:val="000000" w:themeColor="text1"/>
          <w:kern w:val="24"/>
          <w:sz w:val="36"/>
          <w:szCs w:val="36"/>
          <w:lang w:val="en-US"/>
        </w:rPr>
      </w:pPr>
      <w:r w:rsidRPr="00041AD1">
        <w:rPr>
          <w:rFonts w:cstheme="minorHAnsi"/>
          <w:sz w:val="36"/>
          <w:szCs w:val="36"/>
        </w:rPr>
        <w:t xml:space="preserve">There are some molecules called </w:t>
      </w:r>
      <w:r w:rsidRPr="00041AD1">
        <w:rPr>
          <w:rFonts w:eastAsiaTheme="majorEastAsia" w:cstheme="minorHAnsi"/>
          <w:color w:val="000000" w:themeColor="text1"/>
          <w:kern w:val="24"/>
          <w:sz w:val="36"/>
          <w:szCs w:val="36"/>
        </w:rPr>
        <w:t xml:space="preserve">Major Histocompatibility Antigene (MHC) or Human leukocyte Antigene (HLA) </w:t>
      </w:r>
      <w:r w:rsidRPr="00041AD1">
        <w:rPr>
          <w:rFonts w:cstheme="minorHAnsi"/>
          <w:sz w:val="36"/>
          <w:szCs w:val="36"/>
        </w:rPr>
        <w:t xml:space="preserve">for immun activation after RT;  </w:t>
      </w:r>
      <w:r w:rsidRPr="00041AD1">
        <w:rPr>
          <w:rFonts w:eastAsiaTheme="minorEastAsia" w:cstheme="minorHAnsi"/>
          <w:color w:val="000000" w:themeColor="text1"/>
          <w:kern w:val="24"/>
          <w:sz w:val="36"/>
          <w:szCs w:val="36"/>
        </w:rPr>
        <w:t xml:space="preserve">MHC 1 (HLA- A, B, C)  cell surface molecules is to deliver intracytoplasmic antigens such of viruses and tumor antigens presented  to CD8 + cytotoxic T cells by cell. </w:t>
      </w:r>
      <w:r w:rsidRPr="00041AD1">
        <w:rPr>
          <w:rFonts w:eastAsiaTheme="minorEastAsia" w:cstheme="minorHAnsi"/>
          <w:color w:val="000000" w:themeColor="text1"/>
          <w:kern w:val="24"/>
          <w:sz w:val="36"/>
          <w:szCs w:val="36"/>
          <w:lang w:val="en-US"/>
        </w:rPr>
        <w:t>MHC 2 (HLA-DP, DR, DQ) are the cell surface molecules, which has been taken by bacterial endocytosis to presented to CD4 + helper T (Figure 4-5)</w:t>
      </w:r>
      <w:r w:rsidR="00730896" w:rsidRPr="00041AD1">
        <w:rPr>
          <w:rFonts w:eastAsiaTheme="minorEastAsia" w:cstheme="minorHAnsi"/>
          <w:color w:val="000000" w:themeColor="text1"/>
          <w:kern w:val="24"/>
          <w:sz w:val="36"/>
          <w:szCs w:val="36"/>
          <w:lang w:val="en-US"/>
        </w:rPr>
        <w:t xml:space="preserve"> (</w:t>
      </w:r>
      <w:r w:rsidR="0042689E">
        <w:rPr>
          <w:rFonts w:eastAsiaTheme="minorEastAsia" w:cstheme="minorHAnsi"/>
          <w:color w:val="000000" w:themeColor="text1"/>
          <w:kern w:val="24"/>
          <w:sz w:val="36"/>
          <w:szCs w:val="36"/>
          <w:lang w:val="en-US"/>
        </w:rPr>
        <w:t>11</w:t>
      </w:r>
      <w:r w:rsidR="00730896" w:rsidRPr="00041AD1">
        <w:rPr>
          <w:rFonts w:eastAsiaTheme="minorEastAsia" w:cstheme="minorHAnsi"/>
          <w:color w:val="000000" w:themeColor="text1"/>
          <w:kern w:val="24"/>
          <w:sz w:val="36"/>
          <w:szCs w:val="36"/>
          <w:lang w:val="en-US"/>
        </w:rPr>
        <w:t>)</w:t>
      </w:r>
      <w:r w:rsidRPr="00041AD1">
        <w:rPr>
          <w:rFonts w:eastAsiaTheme="minorEastAsia" w:cstheme="minorHAnsi"/>
          <w:color w:val="000000" w:themeColor="text1"/>
          <w:kern w:val="24"/>
          <w:sz w:val="36"/>
          <w:szCs w:val="36"/>
          <w:lang w:val="en-US"/>
        </w:rPr>
        <w:t>.</w:t>
      </w:r>
    </w:p>
    <w:p w:rsidR="00730896" w:rsidRPr="00730896" w:rsidRDefault="00730896" w:rsidP="00482BD3">
      <w:pPr>
        <w:jc w:val="both"/>
        <w:rPr>
          <w:rFonts w:eastAsiaTheme="minorEastAsia" w:cstheme="minorHAnsi"/>
          <w:color w:val="000000" w:themeColor="text1"/>
          <w:kern w:val="24"/>
          <w:sz w:val="36"/>
          <w:szCs w:val="36"/>
          <w:lang w:val="en-US"/>
        </w:rPr>
      </w:pPr>
    </w:p>
    <w:p w:rsidR="00C401DB" w:rsidRDefault="00C401DB" w:rsidP="00F66DEE">
      <w:pPr>
        <w:jc w:val="center"/>
        <w:rPr>
          <w:rFonts w:eastAsiaTheme="minorEastAsia" w:hAnsi="Calibri"/>
          <w:color w:val="000000" w:themeColor="text1"/>
          <w:kern w:val="24"/>
          <w:sz w:val="36"/>
          <w:szCs w:val="36"/>
          <w:lang w:val="en-US"/>
        </w:rPr>
      </w:pPr>
      <w:r w:rsidRPr="00F347A1">
        <w:rPr>
          <w:noProof/>
          <w:bdr w:val="thinThickSmallGap" w:sz="24" w:space="0" w:color="auto" w:frame="1"/>
          <w:shd w:val="clear" w:color="auto" w:fill="F2F2F2" w:themeFill="background1" w:themeFillShade="F2"/>
        </w:rPr>
        <w:drawing>
          <wp:inline distT="0" distB="0" distL="0" distR="0" wp14:anchorId="2F9F996D" wp14:editId="18CDBBD3">
            <wp:extent cx="3835400" cy="2668574"/>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927929" cy="2732953"/>
                    </a:xfrm>
                    <a:prstGeom prst="rect">
                      <a:avLst/>
                    </a:prstGeom>
                    <a:noFill/>
                    <a:ln>
                      <a:noFill/>
                    </a:ln>
                  </pic:spPr>
                </pic:pic>
              </a:graphicData>
            </a:graphic>
          </wp:inline>
        </w:drawing>
      </w:r>
    </w:p>
    <w:p w:rsidR="00C401DB" w:rsidRDefault="00F66DEE" w:rsidP="00AC2F1C">
      <w:pPr>
        <w:jc w:val="center"/>
        <w:rPr>
          <w:rFonts w:cstheme="minorHAnsi"/>
          <w:sz w:val="36"/>
          <w:szCs w:val="36"/>
        </w:rPr>
      </w:pPr>
      <w:r>
        <w:rPr>
          <w:sz w:val="36"/>
          <w:szCs w:val="36"/>
        </w:rPr>
        <w:t xml:space="preserve">Figure 4: </w:t>
      </w:r>
      <w:r w:rsidR="00AC2F1C">
        <w:rPr>
          <w:rFonts w:cstheme="minorHAnsi"/>
          <w:sz w:val="36"/>
          <w:szCs w:val="36"/>
        </w:rPr>
        <w:t>I</w:t>
      </w:r>
      <w:r w:rsidR="00AC2F1C" w:rsidRPr="00730896">
        <w:rPr>
          <w:rFonts w:cstheme="minorHAnsi"/>
          <w:sz w:val="36"/>
          <w:szCs w:val="36"/>
        </w:rPr>
        <w:t>mmun activation after RT</w:t>
      </w:r>
    </w:p>
    <w:p w:rsidR="009E7CF1" w:rsidRDefault="009E7CF1" w:rsidP="00AC2F1C">
      <w:pPr>
        <w:jc w:val="center"/>
        <w:rPr>
          <w:sz w:val="36"/>
          <w:szCs w:val="36"/>
        </w:rPr>
      </w:pPr>
    </w:p>
    <w:p w:rsidR="009E7CF1" w:rsidRDefault="009E7CF1" w:rsidP="00AC2F1C">
      <w:pPr>
        <w:jc w:val="center"/>
        <w:rPr>
          <w:sz w:val="36"/>
          <w:szCs w:val="36"/>
        </w:rPr>
      </w:pPr>
    </w:p>
    <w:p w:rsidR="00C401DB" w:rsidRPr="0038359C" w:rsidRDefault="00C401DB" w:rsidP="00F66DEE">
      <w:pPr>
        <w:spacing w:line="216" w:lineRule="auto"/>
        <w:ind w:left="360"/>
        <w:jc w:val="center"/>
        <w:rPr>
          <w:sz w:val="36"/>
          <w:szCs w:val="36"/>
        </w:rPr>
      </w:pPr>
      <w:r w:rsidRPr="00C764E8">
        <w:rPr>
          <w:noProof/>
          <w:bdr w:val="thinThickSmallGap" w:sz="24" w:space="0" w:color="auto" w:frame="1"/>
          <w:shd w:val="clear" w:color="auto" w:fill="F2F2F2" w:themeFill="background1" w:themeFillShade="F2"/>
        </w:rPr>
        <w:drawing>
          <wp:inline distT="0" distB="0" distL="0" distR="0" wp14:anchorId="27AB3D3C" wp14:editId="6F58E762">
            <wp:extent cx="5130800" cy="2411730"/>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15163" cy="2451385"/>
                    </a:xfrm>
                    <a:prstGeom prst="rect">
                      <a:avLst/>
                    </a:prstGeom>
                    <a:noFill/>
                    <a:ln>
                      <a:noFill/>
                    </a:ln>
                  </pic:spPr>
                </pic:pic>
              </a:graphicData>
            </a:graphic>
          </wp:inline>
        </w:drawing>
      </w:r>
    </w:p>
    <w:p w:rsidR="00C401DB" w:rsidRDefault="00AC2F1C" w:rsidP="00AC2F1C">
      <w:pPr>
        <w:jc w:val="center"/>
        <w:rPr>
          <w:rFonts w:eastAsiaTheme="minorEastAsia" w:cstheme="minorHAnsi"/>
          <w:color w:val="000000" w:themeColor="text1"/>
          <w:kern w:val="24"/>
          <w:sz w:val="36"/>
          <w:szCs w:val="36"/>
          <w:lang w:val="en-US"/>
        </w:rPr>
      </w:pPr>
      <w:r>
        <w:rPr>
          <w:sz w:val="36"/>
          <w:szCs w:val="36"/>
        </w:rPr>
        <w:t xml:space="preserve">Figure 5: </w:t>
      </w:r>
      <w:r w:rsidRPr="00730896">
        <w:rPr>
          <w:rFonts w:eastAsiaTheme="minorEastAsia" w:cstheme="minorHAnsi"/>
          <w:color w:val="000000" w:themeColor="text1"/>
          <w:kern w:val="24"/>
          <w:sz w:val="36"/>
          <w:szCs w:val="36"/>
          <w:lang w:val="en-US"/>
        </w:rPr>
        <w:t>CD4 + T</w:t>
      </w:r>
      <w:r w:rsidRPr="00AC2F1C">
        <w:rPr>
          <w:rFonts w:eastAsiaTheme="minorEastAsia" w:cstheme="minorHAnsi"/>
          <w:color w:val="000000" w:themeColor="text1"/>
          <w:kern w:val="24"/>
          <w:sz w:val="36"/>
          <w:szCs w:val="36"/>
          <w:lang w:val="en-US"/>
        </w:rPr>
        <w:t xml:space="preserve"> </w:t>
      </w:r>
      <w:r w:rsidRPr="00730896">
        <w:rPr>
          <w:rFonts w:eastAsiaTheme="minorEastAsia" w:cstheme="minorHAnsi"/>
          <w:color w:val="000000" w:themeColor="text1"/>
          <w:kern w:val="24"/>
          <w:sz w:val="36"/>
          <w:szCs w:val="36"/>
          <w:lang w:val="en-US"/>
        </w:rPr>
        <w:t>helper</w:t>
      </w:r>
    </w:p>
    <w:p w:rsidR="00AC2F1C" w:rsidRDefault="00AC2F1C" w:rsidP="00AC2F1C">
      <w:pPr>
        <w:jc w:val="center"/>
        <w:rPr>
          <w:sz w:val="36"/>
          <w:szCs w:val="36"/>
        </w:rPr>
      </w:pPr>
    </w:p>
    <w:p w:rsidR="00C401DB" w:rsidRPr="00041AD1" w:rsidRDefault="00C401DB" w:rsidP="00D13C34">
      <w:pPr>
        <w:jc w:val="both"/>
        <w:rPr>
          <w:rFonts w:eastAsiaTheme="majorEastAsia" w:hAnsi="Calibri" w:cstheme="majorBidi"/>
          <w:color w:val="000000" w:themeColor="text1"/>
          <w:kern w:val="24"/>
          <w:sz w:val="36"/>
          <w:szCs w:val="36"/>
          <w:lang w:val="en-US"/>
        </w:rPr>
      </w:pPr>
      <w:r w:rsidRPr="000837A2">
        <w:rPr>
          <w:rFonts w:eastAsiaTheme="majorEastAsia" w:hAnsi="Calibri" w:cstheme="majorBidi"/>
          <w:bCs/>
          <w:color w:val="000000" w:themeColor="text1"/>
          <w:kern w:val="24"/>
          <w:sz w:val="36"/>
          <w:szCs w:val="36"/>
          <w:lang w:val="en-US"/>
        </w:rPr>
        <w:t>Th1 cells</w:t>
      </w:r>
      <w:r w:rsidRPr="00C764E8">
        <w:rPr>
          <w:rFonts w:eastAsiaTheme="majorEastAsia" w:hAnsi="Calibri" w:cstheme="majorBidi"/>
          <w:color w:val="000000" w:themeColor="text1"/>
          <w:kern w:val="24"/>
          <w:sz w:val="36"/>
          <w:szCs w:val="36"/>
          <w:lang w:val="en-US"/>
        </w:rPr>
        <w:t xml:space="preserve"> provide the cellular immunity of the person with interferon gamma (IFN-</w:t>
      </w:r>
      <w:r w:rsidRPr="00C764E8">
        <w:rPr>
          <w:rFonts w:eastAsiaTheme="majorEastAsia" w:hAnsi="Calibri" w:cstheme="majorBidi"/>
          <w:color w:val="000000" w:themeColor="text1"/>
          <w:kern w:val="24"/>
          <w:sz w:val="36"/>
          <w:szCs w:val="36"/>
        </w:rPr>
        <w:t>γ</w:t>
      </w:r>
      <w:r w:rsidRPr="00C764E8">
        <w:rPr>
          <w:rFonts w:eastAsiaTheme="majorEastAsia" w:hAnsi="Calibri" w:cstheme="majorBidi"/>
          <w:color w:val="000000" w:themeColor="text1"/>
          <w:kern w:val="24"/>
          <w:sz w:val="36"/>
          <w:szCs w:val="36"/>
          <w:lang w:val="en-US"/>
        </w:rPr>
        <w:t xml:space="preserve">), </w:t>
      </w:r>
      <w:r w:rsidR="00E07C57" w:rsidRPr="00E07C57">
        <w:rPr>
          <w:rFonts w:eastAsiaTheme="majorEastAsia" w:hAnsi="Calibri" w:cstheme="majorBidi"/>
          <w:color w:val="000000" w:themeColor="text1"/>
          <w:kern w:val="24"/>
          <w:sz w:val="36"/>
          <w:szCs w:val="36"/>
          <w:lang w:val="en-US"/>
        </w:rPr>
        <w:t>interleukin</w:t>
      </w:r>
      <w:r w:rsidR="00E07C57">
        <w:rPr>
          <w:rFonts w:eastAsiaTheme="majorEastAsia" w:hAnsi="Calibri" w:cstheme="majorBidi"/>
          <w:color w:val="000000" w:themeColor="text1"/>
          <w:kern w:val="24"/>
          <w:sz w:val="36"/>
          <w:szCs w:val="36"/>
          <w:lang w:val="en-US"/>
        </w:rPr>
        <w:t>-2 (</w:t>
      </w:r>
      <w:r w:rsidRPr="00C764E8">
        <w:rPr>
          <w:rFonts w:eastAsiaTheme="majorEastAsia" w:hAnsi="Calibri" w:cstheme="majorBidi"/>
          <w:color w:val="000000" w:themeColor="text1"/>
          <w:kern w:val="24"/>
          <w:sz w:val="36"/>
          <w:szCs w:val="36"/>
          <w:lang w:val="en-US"/>
        </w:rPr>
        <w:t>IL-2</w:t>
      </w:r>
      <w:r w:rsidR="00E07C57">
        <w:rPr>
          <w:rFonts w:eastAsiaTheme="majorEastAsia" w:hAnsi="Calibri" w:cstheme="majorBidi"/>
          <w:color w:val="000000" w:themeColor="text1"/>
          <w:kern w:val="24"/>
          <w:sz w:val="36"/>
          <w:szCs w:val="36"/>
          <w:lang w:val="en-US"/>
        </w:rPr>
        <w:t>)</w:t>
      </w:r>
      <w:r w:rsidRPr="00C764E8">
        <w:rPr>
          <w:rFonts w:eastAsiaTheme="majorEastAsia" w:hAnsi="Calibri" w:cstheme="majorBidi"/>
          <w:color w:val="000000" w:themeColor="text1"/>
          <w:kern w:val="24"/>
          <w:sz w:val="36"/>
          <w:szCs w:val="36"/>
          <w:lang w:val="en-US"/>
        </w:rPr>
        <w:t xml:space="preserve"> and</w:t>
      </w:r>
      <w:r w:rsidR="006D30F6" w:rsidRPr="006D30F6">
        <w:rPr>
          <w:rFonts w:eastAsiaTheme="majorEastAsia" w:hAnsi="Calibri" w:cstheme="majorBidi"/>
          <w:color w:val="000000" w:themeColor="text1"/>
          <w:kern w:val="24"/>
          <w:sz w:val="36"/>
          <w:szCs w:val="36"/>
          <w:lang w:val="en-US"/>
        </w:rPr>
        <w:t xml:space="preserve"> tumor necrosis factor</w:t>
      </w:r>
      <w:r w:rsidR="006D30F6">
        <w:rPr>
          <w:rFonts w:eastAsiaTheme="majorEastAsia" w:hAnsi="Calibri" w:cstheme="majorBidi"/>
          <w:color w:val="000000" w:themeColor="text1"/>
          <w:kern w:val="24"/>
          <w:sz w:val="36"/>
          <w:szCs w:val="36"/>
          <w:lang w:val="en-US"/>
        </w:rPr>
        <w:t>-alpha (</w:t>
      </w:r>
      <w:r w:rsidRPr="00C764E8">
        <w:rPr>
          <w:rFonts w:eastAsiaTheme="majorEastAsia" w:hAnsi="Calibri" w:cstheme="majorBidi"/>
          <w:color w:val="000000" w:themeColor="text1"/>
          <w:kern w:val="24"/>
          <w:sz w:val="36"/>
          <w:szCs w:val="36"/>
          <w:lang w:val="en-US"/>
        </w:rPr>
        <w:t>TNF-alpha</w:t>
      </w:r>
      <w:r w:rsidR="006D30F6">
        <w:rPr>
          <w:rFonts w:eastAsiaTheme="majorEastAsia" w:hAnsi="Calibri" w:cstheme="majorBidi"/>
          <w:color w:val="000000" w:themeColor="text1"/>
          <w:kern w:val="24"/>
          <w:sz w:val="36"/>
          <w:szCs w:val="36"/>
          <w:lang w:val="en-US"/>
        </w:rPr>
        <w:t>)</w:t>
      </w:r>
      <w:r w:rsidRPr="00C764E8">
        <w:rPr>
          <w:rFonts w:eastAsiaTheme="majorEastAsia" w:hAnsi="Calibri" w:cstheme="majorBidi"/>
          <w:color w:val="000000" w:themeColor="text1"/>
          <w:kern w:val="24"/>
          <w:sz w:val="36"/>
          <w:szCs w:val="36"/>
          <w:lang w:val="en-US"/>
        </w:rPr>
        <w:t>.</w:t>
      </w:r>
      <w:r w:rsidRPr="00C764E8">
        <w:rPr>
          <w:rFonts w:eastAsiaTheme="majorEastAsia" w:hAnsi="Calibri" w:cstheme="majorBidi"/>
          <w:color w:val="000000" w:themeColor="text1"/>
          <w:kern w:val="24"/>
          <w:sz w:val="36"/>
          <w:szCs w:val="36"/>
        </w:rPr>
        <w:t xml:space="preserve"> IL-2 specifically proliferates cytotoxic T-cells and activates IL-2 NK-cells. </w:t>
      </w:r>
      <w:r w:rsidR="003A5A1E">
        <w:rPr>
          <w:rFonts w:eastAsiaTheme="majorEastAsia" w:hAnsi="Calibri" w:cstheme="majorBidi"/>
          <w:color w:val="000000" w:themeColor="text1"/>
          <w:kern w:val="24"/>
          <w:sz w:val="36"/>
          <w:szCs w:val="36"/>
        </w:rPr>
        <w:t xml:space="preserve">Also the </w:t>
      </w:r>
      <w:r w:rsidRPr="00C764E8">
        <w:rPr>
          <w:rFonts w:eastAsiaTheme="majorEastAsia" w:hAnsi="Calibri" w:cstheme="majorBidi"/>
          <w:color w:val="000000" w:themeColor="text1"/>
          <w:kern w:val="24"/>
          <w:sz w:val="36"/>
          <w:szCs w:val="36"/>
          <w:lang w:val="en-US"/>
        </w:rPr>
        <w:t xml:space="preserve">TNF-alpha stimulates T-cells and NK-cells to attack the </w:t>
      </w:r>
      <w:r w:rsidRPr="00C764E8">
        <w:rPr>
          <w:rFonts w:eastAsiaTheme="majorEastAsia" w:hAnsi="Calibri" w:cstheme="majorBidi"/>
          <w:color w:val="000000" w:themeColor="text1"/>
          <w:kern w:val="24"/>
          <w:sz w:val="36"/>
          <w:szCs w:val="36"/>
        </w:rPr>
        <w:t>tumor</w:t>
      </w:r>
      <w:r w:rsidRPr="00C764E8">
        <w:rPr>
          <w:rFonts w:eastAsiaTheme="majorEastAsia" w:hAnsi="Calibri" w:cstheme="majorBidi"/>
          <w:color w:val="000000" w:themeColor="text1"/>
          <w:kern w:val="24"/>
          <w:sz w:val="36"/>
          <w:szCs w:val="36"/>
          <w:lang w:val="en-US"/>
        </w:rPr>
        <w:t>.</w:t>
      </w:r>
      <w:r w:rsidRPr="00C764E8">
        <w:rPr>
          <w:rFonts w:eastAsiaTheme="majorEastAsia" w:hAnsi="Calibri" w:cstheme="majorBidi"/>
          <w:color w:val="000000" w:themeColor="text1"/>
          <w:kern w:val="24"/>
          <w:sz w:val="36"/>
          <w:szCs w:val="36"/>
        </w:rPr>
        <w:t xml:space="preserve"> INF-γ helps HLA-expression and enhances antigen presentation to effector</w:t>
      </w:r>
      <w:r w:rsidR="006D30F6">
        <w:rPr>
          <w:rFonts w:eastAsiaTheme="majorEastAsia" w:hAnsi="Calibri" w:cstheme="majorBidi"/>
          <w:color w:val="000000" w:themeColor="text1"/>
          <w:kern w:val="24"/>
          <w:sz w:val="36"/>
          <w:szCs w:val="36"/>
        </w:rPr>
        <w:t xml:space="preserve"> </w:t>
      </w:r>
      <w:r w:rsidRPr="00C764E8">
        <w:rPr>
          <w:rFonts w:eastAsiaTheme="majorEastAsia" w:hAnsi="Calibri" w:cstheme="majorBidi"/>
          <w:color w:val="000000" w:themeColor="text1"/>
          <w:kern w:val="24"/>
          <w:sz w:val="36"/>
          <w:szCs w:val="36"/>
        </w:rPr>
        <w:t>T</w:t>
      </w:r>
      <w:r w:rsidR="006D30F6">
        <w:rPr>
          <w:rFonts w:eastAsiaTheme="majorEastAsia" w:hAnsi="Calibri" w:cstheme="majorBidi"/>
          <w:color w:val="000000" w:themeColor="text1"/>
          <w:kern w:val="24"/>
          <w:sz w:val="36"/>
          <w:szCs w:val="36"/>
        </w:rPr>
        <w:t>-</w:t>
      </w:r>
      <w:proofErr w:type="gramStart"/>
      <w:r w:rsidRPr="00C764E8">
        <w:rPr>
          <w:rFonts w:eastAsiaTheme="majorEastAsia" w:hAnsi="Calibri" w:cstheme="majorBidi"/>
          <w:color w:val="000000" w:themeColor="text1"/>
          <w:kern w:val="24"/>
          <w:sz w:val="36"/>
          <w:szCs w:val="36"/>
        </w:rPr>
        <w:t>cells</w:t>
      </w:r>
      <w:r w:rsidR="002971C3" w:rsidRPr="00041AD1">
        <w:rPr>
          <w:rFonts w:eastAsiaTheme="majorEastAsia" w:hAnsi="Calibri" w:cstheme="majorBidi"/>
          <w:color w:val="000000" w:themeColor="text1"/>
          <w:kern w:val="24"/>
          <w:sz w:val="36"/>
          <w:szCs w:val="36"/>
        </w:rPr>
        <w:t>(</w:t>
      </w:r>
      <w:proofErr w:type="gramEnd"/>
      <w:r w:rsidR="0042689E">
        <w:rPr>
          <w:rFonts w:eastAsiaTheme="majorEastAsia" w:hAnsi="Calibri" w:cstheme="majorBidi"/>
          <w:color w:val="000000" w:themeColor="text1"/>
          <w:kern w:val="24"/>
          <w:sz w:val="36"/>
          <w:szCs w:val="36"/>
        </w:rPr>
        <w:t>10</w:t>
      </w:r>
      <w:r w:rsidR="002971C3" w:rsidRPr="00041AD1">
        <w:rPr>
          <w:rFonts w:eastAsiaTheme="majorEastAsia" w:hAnsi="Calibri" w:cstheme="majorBidi"/>
          <w:color w:val="000000" w:themeColor="text1"/>
          <w:kern w:val="24"/>
          <w:sz w:val="36"/>
          <w:szCs w:val="36"/>
        </w:rPr>
        <w:t>-</w:t>
      </w:r>
      <w:r w:rsidR="0042689E">
        <w:rPr>
          <w:rFonts w:eastAsiaTheme="majorEastAsia" w:hAnsi="Calibri" w:cstheme="majorBidi"/>
          <w:color w:val="000000" w:themeColor="text1"/>
          <w:kern w:val="24"/>
          <w:sz w:val="36"/>
          <w:szCs w:val="36"/>
        </w:rPr>
        <w:t>12</w:t>
      </w:r>
      <w:r w:rsidR="002971C3" w:rsidRPr="00041AD1">
        <w:rPr>
          <w:rFonts w:eastAsiaTheme="majorEastAsia" w:hAnsi="Calibri" w:cstheme="majorBidi"/>
          <w:color w:val="000000" w:themeColor="text1"/>
          <w:kern w:val="24"/>
          <w:sz w:val="36"/>
          <w:szCs w:val="36"/>
        </w:rPr>
        <w:t>)</w:t>
      </w:r>
      <w:r w:rsidRPr="00041AD1">
        <w:rPr>
          <w:rFonts w:eastAsiaTheme="majorEastAsia" w:hAnsi="Calibri" w:cstheme="majorBidi"/>
          <w:color w:val="000000" w:themeColor="text1"/>
          <w:kern w:val="24"/>
          <w:sz w:val="36"/>
          <w:szCs w:val="36"/>
        </w:rPr>
        <w:t xml:space="preserve">. </w:t>
      </w:r>
      <w:r w:rsidRPr="00041AD1">
        <w:rPr>
          <w:rFonts w:eastAsiaTheme="majorEastAsia" w:hAnsi="Calibri" w:cstheme="majorBidi"/>
          <w:b/>
          <w:bCs/>
          <w:color w:val="000000" w:themeColor="text1"/>
          <w:kern w:val="24"/>
          <w:sz w:val="36"/>
          <w:szCs w:val="36"/>
        </w:rPr>
        <w:br/>
      </w:r>
      <w:r w:rsidRPr="00041AD1">
        <w:rPr>
          <w:rFonts w:eastAsiaTheme="majorEastAsia" w:hAnsi="Calibri" w:cstheme="majorBidi"/>
          <w:b/>
          <w:bCs/>
          <w:color w:val="000000" w:themeColor="text1"/>
          <w:kern w:val="24"/>
          <w:sz w:val="36"/>
          <w:szCs w:val="36"/>
        </w:rPr>
        <w:br/>
      </w:r>
      <w:r w:rsidRPr="00041AD1">
        <w:rPr>
          <w:rFonts w:eastAsiaTheme="majorEastAsia" w:hAnsi="Calibri" w:cstheme="majorBidi"/>
          <w:bCs/>
          <w:color w:val="000000" w:themeColor="text1"/>
          <w:kern w:val="24"/>
          <w:sz w:val="36"/>
          <w:szCs w:val="36"/>
          <w:lang w:val="en-US"/>
        </w:rPr>
        <w:t>Th2-cells</w:t>
      </w:r>
      <w:r w:rsidRPr="00041AD1">
        <w:rPr>
          <w:rFonts w:eastAsiaTheme="majorEastAsia" w:hAnsi="Calibri" w:cstheme="majorBidi"/>
          <w:b/>
          <w:bCs/>
          <w:color w:val="000000" w:themeColor="text1"/>
          <w:kern w:val="24"/>
          <w:sz w:val="36"/>
          <w:szCs w:val="36"/>
          <w:lang w:val="en-US"/>
        </w:rPr>
        <w:t xml:space="preserve"> </w:t>
      </w:r>
      <w:r w:rsidRPr="00041AD1">
        <w:rPr>
          <w:rFonts w:eastAsiaTheme="majorEastAsia" w:hAnsi="Calibri" w:cstheme="majorBidi"/>
          <w:color w:val="000000" w:themeColor="text1"/>
          <w:kern w:val="24"/>
          <w:sz w:val="36"/>
          <w:szCs w:val="36"/>
          <w:lang w:val="en-US"/>
        </w:rPr>
        <w:t>secrete more IL-4, IL-5 and IL-10 than T</w:t>
      </w:r>
      <w:r w:rsidR="000A3F5E">
        <w:rPr>
          <w:rFonts w:eastAsiaTheme="majorEastAsia" w:hAnsi="Calibri" w:cstheme="majorBidi"/>
          <w:color w:val="000000" w:themeColor="text1"/>
          <w:kern w:val="24"/>
          <w:sz w:val="36"/>
          <w:szCs w:val="36"/>
          <w:lang w:val="en-US"/>
        </w:rPr>
        <w:t>h</w:t>
      </w:r>
      <w:r w:rsidRPr="00041AD1">
        <w:rPr>
          <w:rFonts w:eastAsiaTheme="majorEastAsia" w:hAnsi="Calibri" w:cstheme="majorBidi"/>
          <w:color w:val="000000" w:themeColor="text1"/>
          <w:kern w:val="24"/>
          <w:sz w:val="36"/>
          <w:szCs w:val="36"/>
          <w:lang w:val="en-US"/>
        </w:rPr>
        <w:t>1-cells</w:t>
      </w:r>
      <w:r w:rsidR="000A3F5E">
        <w:rPr>
          <w:rFonts w:eastAsiaTheme="majorEastAsia" w:hAnsi="Calibri" w:cstheme="majorBidi"/>
          <w:color w:val="000000" w:themeColor="text1"/>
          <w:kern w:val="24"/>
          <w:sz w:val="36"/>
          <w:szCs w:val="36"/>
          <w:lang w:val="en-US"/>
        </w:rPr>
        <w:t xml:space="preserve"> and </w:t>
      </w:r>
      <w:r w:rsidRPr="00041AD1">
        <w:rPr>
          <w:rFonts w:eastAsiaTheme="majorEastAsia" w:hAnsi="Calibri" w:cstheme="majorBidi"/>
          <w:color w:val="000000" w:themeColor="text1"/>
          <w:kern w:val="24"/>
          <w:sz w:val="36"/>
          <w:szCs w:val="36"/>
        </w:rPr>
        <w:t>Th2</w:t>
      </w:r>
      <w:r w:rsidR="000A3F5E">
        <w:rPr>
          <w:rFonts w:eastAsiaTheme="majorEastAsia" w:hAnsi="Calibri" w:cstheme="majorBidi"/>
          <w:color w:val="000000" w:themeColor="text1"/>
          <w:kern w:val="24"/>
          <w:sz w:val="36"/>
          <w:szCs w:val="36"/>
        </w:rPr>
        <w:t>-cells support the immune respon</w:t>
      </w:r>
      <w:r w:rsidR="0020247A">
        <w:rPr>
          <w:rFonts w:eastAsiaTheme="majorEastAsia" w:hAnsi="Calibri" w:cstheme="majorBidi"/>
          <w:color w:val="000000" w:themeColor="text1"/>
          <w:kern w:val="24"/>
          <w:sz w:val="36"/>
          <w:szCs w:val="36"/>
        </w:rPr>
        <w:t>s</w:t>
      </w:r>
      <w:r w:rsidR="000A3F5E">
        <w:rPr>
          <w:rFonts w:eastAsiaTheme="majorEastAsia" w:hAnsi="Calibri" w:cstheme="majorBidi"/>
          <w:color w:val="000000" w:themeColor="text1"/>
          <w:kern w:val="24"/>
          <w:sz w:val="36"/>
          <w:szCs w:val="36"/>
        </w:rPr>
        <w:t>e with antibody production.</w:t>
      </w:r>
      <w:r w:rsidRPr="00041AD1">
        <w:rPr>
          <w:rFonts w:eastAsiaTheme="majorEastAsia" w:hAnsi="Calibri" w:cstheme="majorBidi"/>
          <w:color w:val="000000" w:themeColor="text1"/>
          <w:kern w:val="24"/>
          <w:sz w:val="36"/>
          <w:szCs w:val="36"/>
        </w:rPr>
        <w:t xml:space="preserve"> </w:t>
      </w:r>
      <w:r w:rsidRPr="00041AD1">
        <w:rPr>
          <w:rFonts w:eastAsiaTheme="majorEastAsia" w:hAnsi="Calibri" w:cstheme="majorBidi"/>
          <w:color w:val="000000" w:themeColor="text1"/>
          <w:kern w:val="24"/>
          <w:sz w:val="36"/>
          <w:szCs w:val="36"/>
          <w:lang w:val="en-US"/>
        </w:rPr>
        <w:t>IL-4 stimulates B-cells through IgE.</w:t>
      </w:r>
      <w:r w:rsidRPr="00041AD1">
        <w:rPr>
          <w:rFonts w:eastAsiaTheme="majorEastAsia" w:hAnsi="Calibri" w:cstheme="majorBidi"/>
          <w:color w:val="000000" w:themeColor="text1"/>
          <w:kern w:val="24"/>
          <w:sz w:val="36"/>
          <w:szCs w:val="36"/>
        </w:rPr>
        <w:t xml:space="preserve"> </w:t>
      </w:r>
      <w:r w:rsidRPr="00041AD1">
        <w:rPr>
          <w:rFonts w:eastAsiaTheme="majorEastAsia" w:hAnsi="Calibri" w:cstheme="majorBidi"/>
          <w:color w:val="000000" w:themeColor="text1"/>
          <w:kern w:val="24"/>
          <w:sz w:val="36"/>
          <w:szCs w:val="36"/>
          <w:lang w:val="en-US"/>
        </w:rPr>
        <w:t>IL-10 contributes to the formation of B-cells, monocytes and granulocytes</w:t>
      </w:r>
      <w:r w:rsidR="002971C3" w:rsidRPr="00041AD1">
        <w:rPr>
          <w:rFonts w:eastAsiaTheme="majorEastAsia" w:hAnsi="Calibri" w:cstheme="majorBidi"/>
          <w:color w:val="000000" w:themeColor="text1"/>
          <w:kern w:val="24"/>
          <w:sz w:val="36"/>
          <w:szCs w:val="36"/>
          <w:lang w:val="en-US"/>
        </w:rPr>
        <w:t xml:space="preserve"> (</w:t>
      </w:r>
      <w:r w:rsidR="0042689E">
        <w:rPr>
          <w:rFonts w:eastAsiaTheme="majorEastAsia" w:hAnsi="Calibri" w:cstheme="majorBidi"/>
          <w:color w:val="000000" w:themeColor="text1"/>
          <w:kern w:val="24"/>
          <w:sz w:val="36"/>
          <w:szCs w:val="36"/>
          <w:lang w:val="en-US"/>
        </w:rPr>
        <w:t>10</w:t>
      </w:r>
      <w:r w:rsidR="002971C3" w:rsidRPr="00041AD1">
        <w:rPr>
          <w:rFonts w:eastAsiaTheme="majorEastAsia" w:hAnsi="Calibri" w:cstheme="majorBidi"/>
          <w:color w:val="000000" w:themeColor="text1"/>
          <w:kern w:val="24"/>
          <w:sz w:val="36"/>
          <w:szCs w:val="36"/>
          <w:lang w:val="en-US"/>
        </w:rPr>
        <w:t>-</w:t>
      </w:r>
      <w:r w:rsidR="0042689E">
        <w:rPr>
          <w:rFonts w:eastAsiaTheme="majorEastAsia" w:hAnsi="Calibri" w:cstheme="majorBidi"/>
          <w:color w:val="000000" w:themeColor="text1"/>
          <w:kern w:val="24"/>
          <w:sz w:val="36"/>
          <w:szCs w:val="36"/>
          <w:lang w:val="en-US"/>
        </w:rPr>
        <w:t>12</w:t>
      </w:r>
      <w:r w:rsidR="002971C3" w:rsidRPr="00041AD1">
        <w:rPr>
          <w:rFonts w:eastAsiaTheme="majorEastAsia" w:hAnsi="Calibri" w:cstheme="majorBidi"/>
          <w:color w:val="000000" w:themeColor="text1"/>
          <w:kern w:val="24"/>
          <w:sz w:val="36"/>
          <w:szCs w:val="36"/>
          <w:lang w:val="en-US"/>
        </w:rPr>
        <w:t>)</w:t>
      </w:r>
      <w:r w:rsidRPr="00041AD1">
        <w:rPr>
          <w:rFonts w:eastAsiaTheme="majorEastAsia" w:hAnsi="Calibri" w:cstheme="majorBidi"/>
          <w:color w:val="000000" w:themeColor="text1"/>
          <w:kern w:val="24"/>
          <w:sz w:val="36"/>
          <w:szCs w:val="36"/>
          <w:lang w:val="en-US"/>
        </w:rPr>
        <w:t>.</w:t>
      </w:r>
    </w:p>
    <w:p w:rsidR="00C401DB" w:rsidRPr="00041AD1" w:rsidRDefault="00C401DB" w:rsidP="00C401DB">
      <w:pPr>
        <w:jc w:val="both"/>
        <w:rPr>
          <w:sz w:val="36"/>
          <w:szCs w:val="36"/>
          <w:lang w:val="en-US"/>
        </w:rPr>
      </w:pPr>
    </w:p>
    <w:p w:rsidR="00C401DB" w:rsidRPr="00C764E8" w:rsidRDefault="00D13C34" w:rsidP="00C401DB">
      <w:pPr>
        <w:jc w:val="both"/>
        <w:rPr>
          <w:sz w:val="36"/>
          <w:szCs w:val="36"/>
        </w:rPr>
      </w:pPr>
      <w:r w:rsidRPr="00D13C34">
        <w:rPr>
          <w:b/>
          <w:sz w:val="36"/>
          <w:szCs w:val="36"/>
        </w:rPr>
        <w:lastRenderedPageBreak/>
        <w:t>RADIOTHERAPY RESPON</w:t>
      </w:r>
      <w:r w:rsidR="0020247A">
        <w:rPr>
          <w:b/>
          <w:sz w:val="36"/>
          <w:szCs w:val="36"/>
        </w:rPr>
        <w:t>S</w:t>
      </w:r>
      <w:r w:rsidRPr="00D13C34">
        <w:rPr>
          <w:b/>
          <w:sz w:val="36"/>
          <w:szCs w:val="36"/>
        </w:rPr>
        <w:t>E;</w:t>
      </w:r>
      <w:r w:rsidRPr="00D13C34">
        <w:rPr>
          <w:sz w:val="36"/>
          <w:szCs w:val="36"/>
        </w:rPr>
        <w:t xml:space="preserve"> </w:t>
      </w:r>
      <w:r w:rsidR="00C401DB" w:rsidRPr="00041AD1">
        <w:rPr>
          <w:sz w:val="36"/>
          <w:szCs w:val="36"/>
        </w:rPr>
        <w:t xml:space="preserve">When we give RT to cancer </w:t>
      </w:r>
      <w:r w:rsidR="00B84587" w:rsidRPr="00041AD1">
        <w:rPr>
          <w:sz w:val="36"/>
          <w:szCs w:val="36"/>
        </w:rPr>
        <w:t xml:space="preserve">microenvironment </w:t>
      </w:r>
      <w:r w:rsidR="00C401DB" w:rsidRPr="00041AD1">
        <w:rPr>
          <w:sz w:val="36"/>
          <w:szCs w:val="36"/>
        </w:rPr>
        <w:t>we may will see many reactions</w:t>
      </w:r>
      <w:r w:rsidR="00C40E34" w:rsidRPr="00041AD1">
        <w:rPr>
          <w:sz w:val="36"/>
          <w:szCs w:val="36"/>
        </w:rPr>
        <w:t xml:space="preserve"> (</w:t>
      </w:r>
      <w:r w:rsidR="00A86B2C" w:rsidRPr="00041AD1">
        <w:rPr>
          <w:sz w:val="36"/>
          <w:szCs w:val="36"/>
        </w:rPr>
        <w:t>1</w:t>
      </w:r>
      <w:r w:rsidR="0042689E">
        <w:rPr>
          <w:sz w:val="36"/>
          <w:szCs w:val="36"/>
        </w:rPr>
        <w:t>3</w:t>
      </w:r>
      <w:r w:rsidR="00C36345" w:rsidRPr="00041AD1">
        <w:rPr>
          <w:sz w:val="36"/>
          <w:szCs w:val="36"/>
        </w:rPr>
        <w:t>-1</w:t>
      </w:r>
      <w:r w:rsidR="0042689E">
        <w:rPr>
          <w:sz w:val="36"/>
          <w:szCs w:val="36"/>
        </w:rPr>
        <w:t>8</w:t>
      </w:r>
      <w:r w:rsidR="00C36345" w:rsidRPr="00041AD1">
        <w:rPr>
          <w:sz w:val="36"/>
          <w:szCs w:val="36"/>
        </w:rPr>
        <w:t>)</w:t>
      </w:r>
      <w:r w:rsidR="00C401DB" w:rsidRPr="00041AD1">
        <w:rPr>
          <w:sz w:val="36"/>
          <w:szCs w:val="36"/>
        </w:rPr>
        <w:t>;</w:t>
      </w:r>
    </w:p>
    <w:p w:rsidR="00C401DB" w:rsidRPr="00A030C8" w:rsidRDefault="00C401DB" w:rsidP="00DE0E9E">
      <w:pPr>
        <w:spacing w:line="216" w:lineRule="auto"/>
        <w:jc w:val="both"/>
        <w:rPr>
          <w:rFonts w:eastAsiaTheme="minorEastAsia" w:hAnsi="Calibri"/>
          <w:bCs/>
          <w:kern w:val="24"/>
          <w:sz w:val="36"/>
          <w:szCs w:val="36"/>
        </w:rPr>
      </w:pPr>
      <w:r w:rsidRPr="00A030C8">
        <w:rPr>
          <w:rFonts w:eastAsiaTheme="minorEastAsia" w:hAnsi="Calibri"/>
          <w:bCs/>
          <w:kern w:val="24"/>
          <w:sz w:val="36"/>
          <w:szCs w:val="36"/>
        </w:rPr>
        <w:t>1.</w:t>
      </w:r>
      <w:r w:rsidR="00C40E34" w:rsidRPr="00A030C8">
        <w:rPr>
          <w:rFonts w:eastAsiaTheme="minorEastAsia" w:hAnsi="Calibri"/>
          <w:bCs/>
          <w:kern w:val="24"/>
          <w:sz w:val="36"/>
          <w:szCs w:val="36"/>
        </w:rPr>
        <w:t xml:space="preserve"> </w:t>
      </w:r>
      <w:r w:rsidRPr="00A030C8">
        <w:rPr>
          <w:rFonts w:eastAsiaTheme="minorEastAsia" w:hAnsi="Calibri"/>
          <w:bCs/>
          <w:kern w:val="24"/>
          <w:sz w:val="36"/>
          <w:szCs w:val="36"/>
        </w:rPr>
        <w:t>Tumor antigens (MHC1/2) excrete to extra cellular matrix. Macrophages and dendritic cells (Dentritic-Cell DC) take them, go to the lymph glands, and these antigens present to the effector T cells and activate T cytotoxic cells (Tc) (CD8 + T lymphocytes)</w:t>
      </w:r>
      <w:r w:rsidR="006D30F6">
        <w:rPr>
          <w:rFonts w:eastAsiaTheme="minorEastAsia" w:hAnsi="Calibri"/>
          <w:bCs/>
          <w:kern w:val="24"/>
          <w:sz w:val="36"/>
          <w:szCs w:val="36"/>
        </w:rPr>
        <w:t>.</w:t>
      </w:r>
    </w:p>
    <w:p w:rsidR="00C401DB" w:rsidRPr="00A030C8" w:rsidRDefault="00C401DB" w:rsidP="00DE0E9E">
      <w:pPr>
        <w:spacing w:line="216" w:lineRule="auto"/>
        <w:jc w:val="both"/>
        <w:rPr>
          <w:rFonts w:eastAsiaTheme="minorEastAsia" w:hAnsi="Calibri"/>
          <w:bCs/>
          <w:kern w:val="24"/>
          <w:sz w:val="36"/>
          <w:szCs w:val="36"/>
        </w:rPr>
      </w:pPr>
      <w:r w:rsidRPr="00A030C8">
        <w:rPr>
          <w:rFonts w:eastAsiaTheme="minorEastAsia" w:hAnsi="Calibri"/>
          <w:bCs/>
          <w:kern w:val="24"/>
          <w:sz w:val="36"/>
          <w:szCs w:val="36"/>
        </w:rPr>
        <w:t>2.</w:t>
      </w:r>
      <w:r w:rsidR="00C40E34" w:rsidRPr="00A030C8">
        <w:rPr>
          <w:rFonts w:eastAsiaTheme="minorEastAsia" w:hAnsi="Calibri"/>
          <w:bCs/>
          <w:kern w:val="24"/>
          <w:sz w:val="36"/>
          <w:szCs w:val="36"/>
        </w:rPr>
        <w:t xml:space="preserve"> </w:t>
      </w:r>
      <w:r w:rsidRPr="00A030C8">
        <w:rPr>
          <w:rFonts w:eastAsiaTheme="minorEastAsia" w:hAnsi="Calibri"/>
          <w:bCs/>
          <w:kern w:val="24"/>
          <w:sz w:val="36"/>
          <w:szCs w:val="36"/>
        </w:rPr>
        <w:t>DNA binding protein HMGB1 (High Mobility protein Group Box 1) Increases with radiation. The HMGB1 protein release to extra cellular space. HMGB1 is TLR4-associated dendritic cell activator</w:t>
      </w:r>
      <w:r w:rsidR="006D30F6">
        <w:rPr>
          <w:rFonts w:eastAsiaTheme="minorEastAsia" w:hAnsi="Calibri"/>
          <w:bCs/>
          <w:kern w:val="24"/>
          <w:sz w:val="36"/>
          <w:szCs w:val="36"/>
        </w:rPr>
        <w:t>.</w:t>
      </w:r>
    </w:p>
    <w:p w:rsidR="0093100E" w:rsidRPr="00A030C8" w:rsidRDefault="00C401DB" w:rsidP="00DE0E9E">
      <w:pPr>
        <w:spacing w:line="216" w:lineRule="auto"/>
        <w:jc w:val="both"/>
        <w:rPr>
          <w:rFonts w:eastAsiaTheme="minorEastAsia" w:hAnsi="Calibri"/>
          <w:bCs/>
          <w:kern w:val="24"/>
          <w:sz w:val="36"/>
          <w:szCs w:val="36"/>
        </w:rPr>
      </w:pPr>
      <w:r w:rsidRPr="00A030C8">
        <w:rPr>
          <w:rFonts w:eastAsiaTheme="minorEastAsia" w:hAnsi="Calibri"/>
          <w:bCs/>
          <w:kern w:val="24"/>
          <w:sz w:val="36"/>
          <w:szCs w:val="36"/>
        </w:rPr>
        <w:t>3.</w:t>
      </w:r>
      <w:r w:rsidR="00C40E34" w:rsidRPr="00A030C8">
        <w:rPr>
          <w:rFonts w:eastAsiaTheme="minorEastAsia" w:hAnsi="Calibri"/>
          <w:bCs/>
          <w:kern w:val="24"/>
          <w:sz w:val="36"/>
          <w:szCs w:val="36"/>
        </w:rPr>
        <w:t xml:space="preserve"> </w:t>
      </w:r>
      <w:r w:rsidRPr="00A030C8">
        <w:rPr>
          <w:rFonts w:eastAsiaTheme="minorEastAsia" w:hAnsi="Calibri"/>
          <w:bCs/>
          <w:kern w:val="24"/>
          <w:sz w:val="36"/>
          <w:szCs w:val="36"/>
          <w:lang w:val="en-US"/>
        </w:rPr>
        <w:t xml:space="preserve">ATP (Adenosine triphosphate) appears </w:t>
      </w:r>
      <w:r w:rsidRPr="00A030C8">
        <w:rPr>
          <w:rFonts w:eastAsiaTheme="minorEastAsia" w:hAnsi="Calibri"/>
          <w:bCs/>
          <w:kern w:val="24"/>
          <w:sz w:val="36"/>
          <w:szCs w:val="36"/>
        </w:rPr>
        <w:t>after RT d</w:t>
      </w:r>
      <w:r w:rsidR="006D30F6">
        <w:rPr>
          <w:rFonts w:eastAsiaTheme="minorEastAsia" w:hAnsi="Calibri"/>
          <w:bCs/>
          <w:kern w:val="24"/>
          <w:sz w:val="36"/>
          <w:szCs w:val="36"/>
        </w:rPr>
        <w:t>a</w:t>
      </w:r>
      <w:r w:rsidRPr="00A030C8">
        <w:rPr>
          <w:rFonts w:eastAsiaTheme="minorEastAsia" w:hAnsi="Calibri"/>
          <w:bCs/>
          <w:kern w:val="24"/>
          <w:sz w:val="36"/>
          <w:szCs w:val="36"/>
        </w:rPr>
        <w:t>mage, activate immun respon</w:t>
      </w:r>
      <w:r w:rsidR="0020247A">
        <w:rPr>
          <w:rFonts w:eastAsiaTheme="minorEastAsia" w:hAnsi="Calibri"/>
          <w:bCs/>
          <w:kern w:val="24"/>
          <w:sz w:val="36"/>
          <w:szCs w:val="36"/>
        </w:rPr>
        <w:t>s</w:t>
      </w:r>
      <w:r w:rsidRPr="00A030C8">
        <w:rPr>
          <w:rFonts w:eastAsiaTheme="minorEastAsia" w:hAnsi="Calibri"/>
          <w:bCs/>
          <w:kern w:val="24"/>
          <w:sz w:val="36"/>
          <w:szCs w:val="36"/>
        </w:rPr>
        <w:t>e</w:t>
      </w:r>
      <w:r w:rsidR="006D30F6">
        <w:rPr>
          <w:rFonts w:eastAsiaTheme="minorEastAsia" w:hAnsi="Calibri"/>
          <w:bCs/>
          <w:kern w:val="24"/>
          <w:sz w:val="36"/>
          <w:szCs w:val="36"/>
        </w:rPr>
        <w:t>.</w:t>
      </w:r>
    </w:p>
    <w:p w:rsidR="0093100E" w:rsidRPr="00A030C8" w:rsidRDefault="00C401DB" w:rsidP="00DE0E9E">
      <w:pPr>
        <w:spacing w:line="216" w:lineRule="auto"/>
        <w:jc w:val="both"/>
        <w:rPr>
          <w:rFonts w:eastAsiaTheme="minorEastAsia" w:hAnsi="Calibri"/>
          <w:bCs/>
          <w:kern w:val="24"/>
          <w:sz w:val="36"/>
          <w:szCs w:val="36"/>
          <w:lang w:val="en-US"/>
        </w:rPr>
      </w:pPr>
      <w:r w:rsidRPr="00A030C8">
        <w:rPr>
          <w:rFonts w:eastAsiaTheme="minorEastAsia" w:hAnsi="Calibri"/>
          <w:bCs/>
          <w:kern w:val="24"/>
          <w:sz w:val="36"/>
          <w:szCs w:val="36"/>
        </w:rPr>
        <w:t>4.</w:t>
      </w:r>
      <w:r w:rsidR="00C40E34" w:rsidRPr="00A030C8">
        <w:rPr>
          <w:rFonts w:eastAsiaTheme="minorEastAsia" w:hAnsi="Calibri"/>
          <w:bCs/>
          <w:kern w:val="24"/>
          <w:sz w:val="36"/>
          <w:szCs w:val="36"/>
        </w:rPr>
        <w:t xml:space="preserve"> </w:t>
      </w:r>
      <w:r w:rsidRPr="00A030C8">
        <w:rPr>
          <w:rFonts w:eastAsiaTheme="minorEastAsia" w:hAnsi="Calibri"/>
          <w:bCs/>
          <w:kern w:val="24"/>
          <w:sz w:val="36"/>
          <w:szCs w:val="36"/>
          <w:lang w:val="en-US"/>
        </w:rPr>
        <w:t>When DNA is damaged, ATM (Anti telengectase mutated protein) comes out</w:t>
      </w:r>
      <w:r w:rsidR="006D30F6">
        <w:rPr>
          <w:rFonts w:eastAsiaTheme="minorEastAsia" w:hAnsi="Calibri"/>
          <w:bCs/>
          <w:kern w:val="24"/>
          <w:sz w:val="36"/>
          <w:szCs w:val="36"/>
          <w:lang w:val="en-US"/>
        </w:rPr>
        <w:t>.</w:t>
      </w:r>
    </w:p>
    <w:p w:rsidR="00C401DB" w:rsidRPr="00A030C8" w:rsidRDefault="00C401DB" w:rsidP="00DE0E9E">
      <w:pPr>
        <w:spacing w:line="216" w:lineRule="auto"/>
        <w:jc w:val="both"/>
        <w:rPr>
          <w:sz w:val="36"/>
          <w:szCs w:val="36"/>
        </w:rPr>
      </w:pPr>
      <w:r w:rsidRPr="00A030C8">
        <w:rPr>
          <w:rFonts w:eastAsiaTheme="minorEastAsia" w:hAnsi="Calibri"/>
          <w:bCs/>
          <w:kern w:val="24"/>
          <w:sz w:val="36"/>
          <w:szCs w:val="36"/>
        </w:rPr>
        <w:t>5.</w:t>
      </w:r>
      <w:r w:rsidR="00C40E34" w:rsidRPr="00A030C8">
        <w:rPr>
          <w:rFonts w:eastAsiaTheme="minorEastAsia" w:hAnsi="Calibri"/>
          <w:bCs/>
          <w:kern w:val="24"/>
          <w:sz w:val="36"/>
          <w:szCs w:val="36"/>
        </w:rPr>
        <w:t xml:space="preserve"> </w:t>
      </w:r>
      <w:r w:rsidRPr="00A030C8">
        <w:rPr>
          <w:rFonts w:eastAsiaTheme="minorEastAsia" w:hAnsi="Calibri"/>
          <w:bCs/>
          <w:kern w:val="24"/>
          <w:sz w:val="36"/>
          <w:szCs w:val="36"/>
        </w:rPr>
        <w:t>NKG2D (Natural Killer group 2D) ligands are increased. NK and active CD8 + T cells attack these ligands on cancer. Also the activeted Tc attacks to metaplasia and metastasis.</w:t>
      </w:r>
    </w:p>
    <w:p w:rsidR="0093100E" w:rsidRPr="00A030C8" w:rsidRDefault="00C401DB" w:rsidP="00DE0E9E">
      <w:pPr>
        <w:spacing w:line="216" w:lineRule="auto"/>
        <w:jc w:val="both"/>
        <w:rPr>
          <w:rFonts w:eastAsiaTheme="minorEastAsia" w:hAnsi="Calibri"/>
          <w:bCs/>
          <w:kern w:val="24"/>
          <w:sz w:val="36"/>
          <w:szCs w:val="36"/>
          <w:lang w:val="en-US"/>
        </w:rPr>
      </w:pPr>
      <w:r w:rsidRPr="00A030C8">
        <w:rPr>
          <w:rFonts w:eastAsiaTheme="minorEastAsia" w:hAnsi="Calibri"/>
          <w:bCs/>
          <w:kern w:val="24"/>
          <w:sz w:val="36"/>
          <w:szCs w:val="36"/>
        </w:rPr>
        <w:t>6.</w:t>
      </w:r>
      <w:r w:rsidRPr="00A030C8">
        <w:rPr>
          <w:rFonts w:eastAsiaTheme="minorEastAsia" w:hAnsi="Calibri"/>
          <w:bCs/>
          <w:kern w:val="24"/>
          <w:sz w:val="36"/>
          <w:szCs w:val="36"/>
          <w:lang w:val="en-US"/>
        </w:rPr>
        <w:t xml:space="preserve"> From the endoplasmic reticulum, </w:t>
      </w:r>
      <w:r w:rsidRPr="006D30F6">
        <w:rPr>
          <w:rFonts w:eastAsiaTheme="minorEastAsia" w:hAnsi="Calibri"/>
          <w:bCs/>
          <w:kern w:val="24"/>
          <w:sz w:val="36"/>
          <w:szCs w:val="36"/>
        </w:rPr>
        <w:t>C</w:t>
      </w:r>
      <w:r w:rsidRPr="006D30F6">
        <w:rPr>
          <w:rFonts w:eastAsiaTheme="minorEastAsia" w:hAnsi="Calibri"/>
          <w:bCs/>
          <w:kern w:val="24"/>
          <w:sz w:val="36"/>
          <w:szCs w:val="36"/>
          <w:lang w:val="en-US"/>
        </w:rPr>
        <w:t xml:space="preserve">alreticulin </w:t>
      </w:r>
      <w:r w:rsidRPr="00A030C8">
        <w:rPr>
          <w:rFonts w:eastAsiaTheme="minorEastAsia" w:hAnsi="Calibri"/>
          <w:bCs/>
          <w:kern w:val="24"/>
          <w:sz w:val="36"/>
          <w:szCs w:val="36"/>
          <w:lang w:val="en-US"/>
        </w:rPr>
        <w:t xml:space="preserve">appears on the tumor surface. Calreticulin pre-apoptotic is released and it is the message to </w:t>
      </w:r>
      <w:r w:rsidRPr="006D30F6">
        <w:rPr>
          <w:rFonts w:eastAsiaTheme="minorEastAsia" w:hAnsi="Calibri"/>
          <w:bCs/>
          <w:kern w:val="24"/>
          <w:sz w:val="36"/>
          <w:szCs w:val="36"/>
          <w:lang w:val="en-US"/>
        </w:rPr>
        <w:t>"eat me"</w:t>
      </w:r>
      <w:r w:rsidRPr="00A030C8">
        <w:rPr>
          <w:rFonts w:eastAsiaTheme="minorEastAsia" w:hAnsi="Calibri"/>
          <w:bCs/>
          <w:kern w:val="24"/>
          <w:sz w:val="36"/>
          <w:szCs w:val="36"/>
          <w:lang w:val="en-US"/>
        </w:rPr>
        <w:t xml:space="preserve"> in cell translocation</w:t>
      </w:r>
      <w:r w:rsidR="006D30F6">
        <w:rPr>
          <w:rFonts w:eastAsiaTheme="minorEastAsia" w:hAnsi="Calibri"/>
          <w:bCs/>
          <w:kern w:val="24"/>
          <w:sz w:val="36"/>
          <w:szCs w:val="36"/>
          <w:lang w:val="en-US"/>
        </w:rPr>
        <w:t>.</w:t>
      </w:r>
    </w:p>
    <w:p w:rsidR="004A5CA3" w:rsidRPr="00A030C8" w:rsidRDefault="00C401DB" w:rsidP="00DE0E9E">
      <w:pPr>
        <w:spacing w:line="216" w:lineRule="auto"/>
        <w:jc w:val="both"/>
        <w:rPr>
          <w:rFonts w:ascii="Calibri" w:eastAsia="Calibri" w:hAnsi="Calibri"/>
          <w:bCs/>
          <w:kern w:val="24"/>
          <w:sz w:val="36"/>
          <w:szCs w:val="36"/>
          <w:lang w:val="en-US"/>
        </w:rPr>
      </w:pPr>
      <w:r w:rsidRPr="00A030C8">
        <w:rPr>
          <w:rFonts w:eastAsiaTheme="minorEastAsia" w:hAnsi="Calibri"/>
          <w:bCs/>
          <w:kern w:val="24"/>
          <w:sz w:val="36"/>
          <w:szCs w:val="36"/>
        </w:rPr>
        <w:t>7.</w:t>
      </w:r>
      <w:r w:rsidR="00C40E34" w:rsidRPr="00A030C8">
        <w:rPr>
          <w:rFonts w:eastAsiaTheme="minorEastAsia" w:hAnsi="Calibri"/>
          <w:bCs/>
          <w:kern w:val="24"/>
          <w:sz w:val="36"/>
          <w:szCs w:val="36"/>
        </w:rPr>
        <w:t xml:space="preserve"> </w:t>
      </w:r>
      <w:r w:rsidRPr="00A030C8">
        <w:rPr>
          <w:rFonts w:eastAsiaTheme="minorEastAsia" w:hAnsi="Calibri"/>
          <w:bCs/>
          <w:kern w:val="24"/>
          <w:sz w:val="36"/>
          <w:szCs w:val="36"/>
        </w:rPr>
        <w:t xml:space="preserve">Uric acid and </w:t>
      </w:r>
      <w:r w:rsidRPr="00A030C8">
        <w:rPr>
          <w:rFonts w:ascii="Calibri" w:eastAsia="Calibri" w:hAnsi="Calibri"/>
          <w:bCs/>
          <w:kern w:val="24"/>
          <w:sz w:val="36"/>
          <w:szCs w:val="36"/>
          <w:lang w:val="en-US"/>
        </w:rPr>
        <w:t>Nitric oxide</w:t>
      </w:r>
      <w:r w:rsidRPr="00A030C8">
        <w:rPr>
          <w:rFonts w:ascii="Calibri" w:eastAsia="Calibri" w:hAnsi="Calibri"/>
          <w:bCs/>
          <w:kern w:val="24"/>
          <w:sz w:val="36"/>
          <w:szCs w:val="36"/>
        </w:rPr>
        <w:t xml:space="preserve"> </w:t>
      </w:r>
      <w:proofErr w:type="gramStart"/>
      <w:r w:rsidRPr="00A030C8">
        <w:rPr>
          <w:rFonts w:eastAsiaTheme="minorEastAsia" w:hAnsi="Calibri"/>
          <w:bCs/>
          <w:kern w:val="24"/>
          <w:sz w:val="36"/>
          <w:szCs w:val="36"/>
        </w:rPr>
        <w:t>increases</w:t>
      </w:r>
      <w:r w:rsidRPr="00A030C8">
        <w:rPr>
          <w:rFonts w:ascii="Calibri" w:eastAsia="Calibri" w:hAnsi="Calibri"/>
          <w:bCs/>
          <w:kern w:val="24"/>
          <w:sz w:val="36"/>
          <w:szCs w:val="36"/>
          <w:lang w:val="en-US"/>
        </w:rPr>
        <w:t xml:space="preserve"> </w:t>
      </w:r>
      <w:r w:rsidRPr="00A030C8">
        <w:rPr>
          <w:rFonts w:ascii="Calibri" w:eastAsia="Calibri" w:hAnsi="Calibri"/>
          <w:bCs/>
          <w:kern w:val="24"/>
          <w:sz w:val="36"/>
          <w:szCs w:val="36"/>
        </w:rPr>
        <w:t xml:space="preserve"> are</w:t>
      </w:r>
      <w:proofErr w:type="gramEnd"/>
      <w:r w:rsidRPr="00A030C8">
        <w:rPr>
          <w:rFonts w:ascii="Calibri" w:eastAsia="Calibri" w:hAnsi="Calibri"/>
          <w:bCs/>
          <w:kern w:val="24"/>
          <w:sz w:val="36"/>
          <w:szCs w:val="36"/>
        </w:rPr>
        <w:t xml:space="preserve"> </w:t>
      </w:r>
      <w:r w:rsidRPr="00A030C8">
        <w:rPr>
          <w:rFonts w:ascii="Calibri" w:eastAsia="Calibri" w:hAnsi="Calibri"/>
          <w:bCs/>
          <w:kern w:val="24"/>
          <w:sz w:val="36"/>
          <w:szCs w:val="36"/>
          <w:lang w:val="en-US"/>
        </w:rPr>
        <w:t xml:space="preserve">released into the </w:t>
      </w:r>
      <w:r w:rsidRPr="00A030C8">
        <w:rPr>
          <w:rFonts w:ascii="Calibri" w:eastAsia="Calibri" w:hAnsi="Calibri"/>
          <w:bCs/>
          <w:kern w:val="24"/>
          <w:sz w:val="36"/>
          <w:szCs w:val="36"/>
        </w:rPr>
        <w:t>tumor space</w:t>
      </w:r>
      <w:r w:rsidRPr="00A030C8">
        <w:rPr>
          <w:rFonts w:ascii="Calibri" w:eastAsia="Calibri" w:hAnsi="Calibri"/>
          <w:bCs/>
          <w:kern w:val="24"/>
          <w:sz w:val="36"/>
          <w:szCs w:val="36"/>
          <w:lang w:val="en-US"/>
        </w:rPr>
        <w:t xml:space="preserve"> and cancer is eliminated by macrophages</w:t>
      </w:r>
    </w:p>
    <w:p w:rsidR="004A5CA3" w:rsidRPr="00A030C8" w:rsidRDefault="004A5CA3" w:rsidP="00DE0E9E">
      <w:pPr>
        <w:spacing w:line="216" w:lineRule="auto"/>
        <w:jc w:val="both"/>
        <w:rPr>
          <w:sz w:val="36"/>
          <w:szCs w:val="36"/>
        </w:rPr>
      </w:pPr>
      <w:r w:rsidRPr="00A030C8">
        <w:rPr>
          <w:rFonts w:eastAsiaTheme="minorEastAsia" w:hAnsi="Calibri"/>
          <w:bCs/>
          <w:kern w:val="24"/>
          <w:sz w:val="36"/>
          <w:szCs w:val="36"/>
        </w:rPr>
        <w:t>8.</w:t>
      </w:r>
      <w:r w:rsidR="00C40E34" w:rsidRPr="00A030C8">
        <w:rPr>
          <w:rFonts w:eastAsiaTheme="minorEastAsia" w:hAnsi="Calibri"/>
          <w:bCs/>
          <w:kern w:val="24"/>
          <w:sz w:val="36"/>
          <w:szCs w:val="36"/>
        </w:rPr>
        <w:t xml:space="preserve"> </w:t>
      </w:r>
      <w:r w:rsidRPr="00A030C8">
        <w:rPr>
          <w:rFonts w:eastAsiaTheme="minorEastAsia" w:hAnsi="Calibri"/>
          <w:bCs/>
          <w:kern w:val="24"/>
          <w:sz w:val="36"/>
          <w:szCs w:val="36"/>
          <w:lang w:val="en-US"/>
        </w:rPr>
        <w:t>HSP (heat shock protein) increases. They stimulate the Dentritic Cell (DC). DC stimulates CD8 + Tc.</w:t>
      </w:r>
    </w:p>
    <w:p w:rsidR="006D30F6" w:rsidRDefault="004A5CA3" w:rsidP="00DE0E9E">
      <w:pPr>
        <w:pStyle w:val="NormalWeb"/>
        <w:spacing w:before="0" w:beforeAutospacing="0" w:after="0" w:afterAutospacing="0"/>
        <w:jc w:val="both"/>
        <w:rPr>
          <w:rFonts w:asciiTheme="minorHAnsi" w:eastAsiaTheme="minorEastAsia" w:hAnsi="Calibri" w:cstheme="minorBidi"/>
          <w:bCs/>
          <w:kern w:val="24"/>
          <w:sz w:val="36"/>
          <w:szCs w:val="36"/>
        </w:rPr>
      </w:pPr>
      <w:r w:rsidRPr="00A030C8">
        <w:rPr>
          <w:rFonts w:asciiTheme="minorHAnsi" w:eastAsiaTheme="minorEastAsia" w:hAnsi="Calibri" w:cstheme="minorBidi"/>
          <w:bCs/>
          <w:kern w:val="24"/>
          <w:sz w:val="36"/>
          <w:szCs w:val="36"/>
        </w:rPr>
        <w:t>9.</w:t>
      </w:r>
      <w:r w:rsidR="00C40E34" w:rsidRPr="00A030C8">
        <w:rPr>
          <w:rFonts w:asciiTheme="minorHAnsi" w:eastAsiaTheme="minorEastAsia" w:hAnsi="Calibri" w:cstheme="minorBidi"/>
          <w:bCs/>
          <w:kern w:val="24"/>
          <w:sz w:val="36"/>
          <w:szCs w:val="36"/>
        </w:rPr>
        <w:t xml:space="preserve"> </w:t>
      </w:r>
      <w:r w:rsidRPr="00A030C8">
        <w:rPr>
          <w:rFonts w:asciiTheme="minorHAnsi" w:eastAsiaTheme="minorEastAsia" w:hAnsi="Calibri" w:cstheme="minorBidi"/>
          <w:bCs/>
          <w:kern w:val="24"/>
          <w:sz w:val="36"/>
          <w:szCs w:val="36"/>
          <w:lang w:val="en-US"/>
        </w:rPr>
        <w:t>Ceramide is present in the vascular endothelial membrane and also in all membranes.</w:t>
      </w:r>
      <w:r w:rsidRPr="00A030C8">
        <w:rPr>
          <w:rFonts w:asciiTheme="minorHAnsi" w:eastAsiaTheme="minorEastAsia" w:hAnsi="Calibri" w:cstheme="minorBidi"/>
          <w:bCs/>
          <w:kern w:val="24"/>
          <w:sz w:val="36"/>
          <w:szCs w:val="36"/>
        </w:rPr>
        <w:t xml:space="preserve"> </w:t>
      </w:r>
      <w:r w:rsidRPr="00A030C8">
        <w:rPr>
          <w:rFonts w:asciiTheme="minorHAnsi" w:eastAsiaTheme="minorEastAsia" w:hAnsi="Calibri" w:cstheme="minorBidi"/>
          <w:bCs/>
          <w:kern w:val="24"/>
          <w:sz w:val="36"/>
          <w:szCs w:val="36"/>
          <w:lang w:val="en-US"/>
        </w:rPr>
        <w:t xml:space="preserve">Ceramide is a member of the siphingolipid family, leads to </w:t>
      </w:r>
      <w:r w:rsidRPr="00A030C8">
        <w:rPr>
          <w:rFonts w:asciiTheme="minorHAnsi" w:eastAsiaTheme="minorEastAsia" w:hAnsi="Calibri" w:cstheme="minorBidi"/>
          <w:bCs/>
          <w:kern w:val="24"/>
          <w:sz w:val="36"/>
          <w:szCs w:val="36"/>
        </w:rPr>
        <w:tab/>
      </w:r>
      <w:r w:rsidRPr="00A030C8">
        <w:rPr>
          <w:rFonts w:asciiTheme="minorHAnsi" w:eastAsiaTheme="minorEastAsia" w:hAnsi="Calibri" w:cstheme="minorBidi"/>
          <w:bCs/>
          <w:kern w:val="24"/>
          <w:sz w:val="36"/>
          <w:szCs w:val="36"/>
          <w:lang w:val="en-US"/>
        </w:rPr>
        <w:t>apoptosis</w:t>
      </w:r>
      <w:r w:rsidRPr="00A030C8">
        <w:rPr>
          <w:rFonts w:asciiTheme="minorHAnsi" w:eastAsiaTheme="minorEastAsia" w:hAnsi="Calibri" w:cstheme="minorBidi"/>
          <w:bCs/>
          <w:kern w:val="24"/>
          <w:sz w:val="36"/>
          <w:szCs w:val="36"/>
        </w:rPr>
        <w:t xml:space="preserve">. </w:t>
      </w:r>
      <w:r w:rsidRPr="00A030C8">
        <w:rPr>
          <w:rFonts w:asciiTheme="minorHAnsi" w:eastAsiaTheme="minorEastAsia" w:hAnsi="Calibri" w:cstheme="minorBidi"/>
          <w:bCs/>
          <w:kern w:val="24"/>
          <w:sz w:val="36"/>
          <w:szCs w:val="36"/>
          <w:lang w:val="en-US"/>
        </w:rPr>
        <w:t>It also helps in immunotherapy (IT) by providing Dentritic Cell maturation with MHC1 increase.</w:t>
      </w:r>
      <w:r w:rsidRPr="00A030C8">
        <w:rPr>
          <w:rFonts w:asciiTheme="minorHAnsi" w:eastAsiaTheme="minorEastAsia" w:hAnsi="Calibri" w:cstheme="minorBidi"/>
          <w:bCs/>
          <w:kern w:val="24"/>
          <w:sz w:val="36"/>
          <w:szCs w:val="36"/>
        </w:rPr>
        <w:t xml:space="preserve"> </w:t>
      </w:r>
    </w:p>
    <w:p w:rsidR="004A5CA3" w:rsidRPr="00A030C8" w:rsidRDefault="004A5CA3" w:rsidP="00DE0E9E">
      <w:pPr>
        <w:pStyle w:val="NormalWeb"/>
        <w:spacing w:before="0" w:beforeAutospacing="0" w:after="0" w:afterAutospacing="0"/>
        <w:jc w:val="both"/>
        <w:rPr>
          <w:sz w:val="36"/>
          <w:szCs w:val="36"/>
        </w:rPr>
      </w:pPr>
      <w:r w:rsidRPr="00A030C8">
        <w:rPr>
          <w:rFonts w:ascii="Calibri" w:eastAsia="Calibri" w:hAnsi="Calibri"/>
          <w:bCs/>
          <w:kern w:val="24"/>
          <w:sz w:val="36"/>
          <w:szCs w:val="36"/>
        </w:rPr>
        <w:lastRenderedPageBreak/>
        <w:t xml:space="preserve"> </w:t>
      </w:r>
    </w:p>
    <w:p w:rsidR="004A5CA3" w:rsidRPr="00A030C8" w:rsidRDefault="004A5CA3" w:rsidP="00DE0E9E">
      <w:pPr>
        <w:pStyle w:val="NormalWeb"/>
        <w:spacing w:before="0" w:beforeAutospacing="0" w:after="200" w:afterAutospacing="0" w:line="276" w:lineRule="auto"/>
        <w:jc w:val="both"/>
        <w:rPr>
          <w:rFonts w:ascii="Calibri" w:eastAsia="Calibri" w:hAnsi="Calibri"/>
          <w:bCs/>
          <w:kern w:val="24"/>
          <w:sz w:val="36"/>
          <w:szCs w:val="36"/>
        </w:rPr>
      </w:pPr>
      <w:r w:rsidRPr="00A030C8">
        <w:rPr>
          <w:rFonts w:ascii="Calibri" w:eastAsia="Calibri" w:hAnsi="Calibri"/>
          <w:bCs/>
          <w:kern w:val="24"/>
          <w:sz w:val="36"/>
          <w:szCs w:val="36"/>
        </w:rPr>
        <w:t>10. ICAM1 (CD54): Intra Celluler Adhesion Molecul/Inter Celluler Adhesion Molecul</w:t>
      </w:r>
      <w:r w:rsidR="006D30F6">
        <w:rPr>
          <w:rFonts w:ascii="Calibri" w:eastAsia="Calibri" w:hAnsi="Calibri"/>
          <w:bCs/>
          <w:kern w:val="24"/>
          <w:sz w:val="36"/>
          <w:szCs w:val="36"/>
        </w:rPr>
        <w:t xml:space="preserve">. After RT </w:t>
      </w:r>
      <w:r w:rsidRPr="00A030C8">
        <w:rPr>
          <w:rFonts w:ascii="Calibri" w:eastAsia="Calibri" w:hAnsi="Calibri"/>
          <w:bCs/>
          <w:kern w:val="24"/>
          <w:sz w:val="36"/>
          <w:szCs w:val="36"/>
        </w:rPr>
        <w:t>lymhatic endotelial cell adhession increased to keep the immun cells for immun respon</w:t>
      </w:r>
      <w:r w:rsidR="0020247A">
        <w:rPr>
          <w:rFonts w:ascii="Calibri" w:eastAsia="Calibri" w:hAnsi="Calibri"/>
          <w:bCs/>
          <w:kern w:val="24"/>
          <w:sz w:val="36"/>
          <w:szCs w:val="36"/>
        </w:rPr>
        <w:t>s</w:t>
      </w:r>
      <w:r w:rsidRPr="00A030C8">
        <w:rPr>
          <w:rFonts w:ascii="Calibri" w:eastAsia="Calibri" w:hAnsi="Calibri"/>
          <w:bCs/>
          <w:kern w:val="24"/>
          <w:sz w:val="36"/>
          <w:szCs w:val="36"/>
        </w:rPr>
        <w:t>e</w:t>
      </w:r>
    </w:p>
    <w:p w:rsidR="004A5CA3" w:rsidRPr="00A030C8" w:rsidRDefault="004A5CA3" w:rsidP="00DE0E9E">
      <w:pPr>
        <w:pStyle w:val="NormalWeb"/>
        <w:spacing w:before="0" w:beforeAutospacing="0" w:after="200" w:afterAutospacing="0" w:line="276" w:lineRule="auto"/>
        <w:jc w:val="both"/>
        <w:rPr>
          <w:rFonts w:ascii="Calibri" w:eastAsia="Calibri" w:hAnsi="Calibri"/>
          <w:bCs/>
          <w:kern w:val="24"/>
          <w:sz w:val="36"/>
          <w:szCs w:val="36"/>
          <w:lang w:val="en-US"/>
        </w:rPr>
      </w:pPr>
      <w:r w:rsidRPr="00A030C8">
        <w:rPr>
          <w:rFonts w:ascii="Calibri" w:eastAsia="Calibri" w:hAnsi="Calibri"/>
          <w:bCs/>
          <w:kern w:val="24"/>
          <w:sz w:val="36"/>
          <w:szCs w:val="36"/>
        </w:rPr>
        <w:t>11.</w:t>
      </w:r>
      <w:r w:rsidR="006D30F6">
        <w:rPr>
          <w:rFonts w:ascii="Calibri" w:eastAsia="Calibri" w:hAnsi="Calibri"/>
          <w:bCs/>
          <w:kern w:val="24"/>
          <w:sz w:val="36"/>
          <w:szCs w:val="36"/>
        </w:rPr>
        <w:t xml:space="preserve"> </w:t>
      </w:r>
      <w:r w:rsidRPr="00A030C8">
        <w:rPr>
          <w:rFonts w:ascii="Calibri" w:eastAsia="Calibri" w:hAnsi="Calibri"/>
          <w:bCs/>
          <w:kern w:val="24"/>
          <w:sz w:val="36"/>
          <w:szCs w:val="36"/>
          <w:lang w:val="en-US"/>
        </w:rPr>
        <w:t>Fas (CD95): First Apoptosis Signal (Apo1 or tumor necrosis factor receptor superfamily member 6) binds to the protein ligand (FasL), resulting in apoptosis signaling from the nucleus leading to</w:t>
      </w:r>
      <w:r w:rsidRPr="00A030C8">
        <w:rPr>
          <w:rFonts w:ascii="Calibri" w:eastAsia="Calibri" w:hAnsi="Calibri"/>
          <w:bCs/>
          <w:kern w:val="24"/>
          <w:sz w:val="36"/>
          <w:szCs w:val="36"/>
        </w:rPr>
        <w:t xml:space="preserve"> cancer </w:t>
      </w:r>
      <w:r w:rsidRPr="00A030C8">
        <w:rPr>
          <w:rFonts w:ascii="Calibri" w:eastAsia="Calibri" w:hAnsi="Calibri"/>
          <w:bCs/>
          <w:kern w:val="24"/>
          <w:sz w:val="36"/>
          <w:szCs w:val="36"/>
          <w:lang w:val="en-US"/>
        </w:rPr>
        <w:t>cell death.</w:t>
      </w:r>
    </w:p>
    <w:p w:rsidR="004A5CA3" w:rsidRPr="00A030C8" w:rsidRDefault="004A5CA3" w:rsidP="00DE0E9E">
      <w:pPr>
        <w:pStyle w:val="NormalWeb"/>
        <w:spacing w:before="0" w:beforeAutospacing="0" w:after="200" w:afterAutospacing="0" w:line="276" w:lineRule="auto"/>
        <w:jc w:val="both"/>
        <w:rPr>
          <w:sz w:val="36"/>
          <w:szCs w:val="36"/>
        </w:rPr>
      </w:pPr>
      <w:r w:rsidRPr="00A030C8">
        <w:rPr>
          <w:rFonts w:ascii="Calibri" w:eastAsia="Calibri" w:hAnsi="Calibri"/>
          <w:bCs/>
          <w:kern w:val="24"/>
          <w:sz w:val="36"/>
          <w:szCs w:val="36"/>
          <w:lang w:val="en-US"/>
        </w:rPr>
        <w:t>12.</w:t>
      </w:r>
      <w:r w:rsidRPr="00A030C8">
        <w:rPr>
          <w:rFonts w:ascii="Calibri" w:eastAsia="Calibri" w:hAnsi="Calibri"/>
          <w:kern w:val="24"/>
          <w:sz w:val="36"/>
          <w:szCs w:val="36"/>
          <w:lang w:val="en-US"/>
        </w:rPr>
        <w:t xml:space="preserve">The formation of </w:t>
      </w:r>
      <w:r w:rsidRPr="00A030C8">
        <w:rPr>
          <w:rFonts w:ascii="Calibri" w:eastAsia="Calibri" w:hAnsi="Calibri"/>
          <w:bCs/>
          <w:kern w:val="24"/>
          <w:sz w:val="36"/>
          <w:szCs w:val="36"/>
          <w:lang w:val="en-US"/>
        </w:rPr>
        <w:t>ROS (reactive oxygen substrate</w:t>
      </w:r>
      <w:r w:rsidRPr="00A030C8">
        <w:rPr>
          <w:rFonts w:ascii="Calibri" w:eastAsia="Calibri" w:hAnsi="Calibri"/>
          <w:kern w:val="24"/>
          <w:sz w:val="36"/>
          <w:szCs w:val="36"/>
          <w:lang w:val="en-US"/>
        </w:rPr>
        <w:t>) also kills cancer.</w:t>
      </w:r>
    </w:p>
    <w:p w:rsidR="004C0478" w:rsidRDefault="004A5CA3" w:rsidP="00B77701">
      <w:pPr>
        <w:spacing w:after="0" w:line="240" w:lineRule="auto"/>
        <w:jc w:val="both"/>
        <w:rPr>
          <w:rFonts w:eastAsiaTheme="minorEastAsia" w:hAnsi="Calibri"/>
          <w:bCs/>
          <w:kern w:val="24"/>
          <w:sz w:val="36"/>
          <w:szCs w:val="36"/>
          <w:lang w:val="en-US" w:eastAsia="tr-TR"/>
        </w:rPr>
      </w:pPr>
      <w:r w:rsidRPr="00A030C8">
        <w:rPr>
          <w:rFonts w:eastAsiaTheme="minorEastAsia" w:hAnsi="Calibri"/>
          <w:bCs/>
          <w:kern w:val="24"/>
          <w:sz w:val="36"/>
          <w:szCs w:val="36"/>
          <w:lang w:eastAsia="tr-TR"/>
        </w:rPr>
        <w:t xml:space="preserve">13. </w:t>
      </w:r>
      <w:r w:rsidRPr="00A030C8">
        <w:rPr>
          <w:rFonts w:eastAsiaTheme="minorEastAsia" w:hAnsi="Calibri"/>
          <w:kern w:val="24"/>
          <w:sz w:val="36"/>
          <w:szCs w:val="36"/>
          <w:lang w:val="en-US" w:eastAsia="tr-TR"/>
        </w:rPr>
        <w:t xml:space="preserve">Radiation kills </w:t>
      </w:r>
      <w:r w:rsidRPr="00A030C8">
        <w:rPr>
          <w:rFonts w:eastAsiaTheme="minorEastAsia" w:hAnsi="Calibri"/>
          <w:kern w:val="24"/>
          <w:sz w:val="36"/>
          <w:szCs w:val="36"/>
          <w:lang w:eastAsia="tr-TR"/>
        </w:rPr>
        <w:t xml:space="preserve">cancer </w:t>
      </w:r>
      <w:r w:rsidRPr="00A030C8">
        <w:rPr>
          <w:rFonts w:eastAsiaTheme="minorEastAsia" w:hAnsi="Calibri"/>
          <w:kern w:val="24"/>
          <w:sz w:val="36"/>
          <w:szCs w:val="36"/>
          <w:lang w:val="en-US" w:eastAsia="tr-TR"/>
        </w:rPr>
        <w:t>directly but also</w:t>
      </w:r>
      <w:r w:rsidRPr="00A030C8">
        <w:rPr>
          <w:rFonts w:eastAsiaTheme="minorEastAsia" w:hAnsi="Calibri"/>
          <w:kern w:val="24"/>
          <w:sz w:val="36"/>
          <w:szCs w:val="36"/>
          <w:lang w:eastAsia="tr-TR"/>
        </w:rPr>
        <w:t xml:space="preserve"> </w:t>
      </w:r>
      <w:r w:rsidRPr="00A030C8">
        <w:rPr>
          <w:rFonts w:eastAsiaTheme="minorEastAsia" w:hAnsi="Calibri"/>
          <w:kern w:val="24"/>
          <w:sz w:val="36"/>
          <w:szCs w:val="36"/>
          <w:lang w:val="en-US" w:eastAsia="tr-TR"/>
        </w:rPr>
        <w:t xml:space="preserve">activate immune responses through the </w:t>
      </w:r>
      <w:r w:rsidRPr="00A030C8">
        <w:rPr>
          <w:rFonts w:eastAsiaTheme="minorEastAsia" w:hAnsi="Calibri"/>
          <w:bCs/>
          <w:kern w:val="24"/>
          <w:sz w:val="36"/>
          <w:szCs w:val="36"/>
          <w:lang w:val="en-US" w:eastAsia="tr-TR"/>
        </w:rPr>
        <w:t>Stimulator of Interferon Genes (STING)-mediated DNA-sensing pathway. </w:t>
      </w:r>
    </w:p>
    <w:p w:rsidR="00B77701" w:rsidRPr="00A030C8" w:rsidRDefault="00B77701" w:rsidP="00B77701">
      <w:pPr>
        <w:spacing w:after="0" w:line="240" w:lineRule="auto"/>
        <w:jc w:val="both"/>
        <w:rPr>
          <w:sz w:val="36"/>
          <w:szCs w:val="36"/>
        </w:rPr>
      </w:pPr>
    </w:p>
    <w:p w:rsidR="00E5282A" w:rsidRPr="00A030C8" w:rsidRDefault="00E5282A" w:rsidP="00DE0E9E">
      <w:pPr>
        <w:spacing w:after="200" w:line="276" w:lineRule="auto"/>
        <w:jc w:val="both"/>
        <w:rPr>
          <w:rFonts w:ascii="Calibri" w:eastAsia="Calibri" w:hAnsi="Calibri" w:cs="Times New Roman"/>
          <w:bCs/>
          <w:kern w:val="24"/>
          <w:sz w:val="36"/>
          <w:szCs w:val="36"/>
          <w:lang w:val="en-US" w:eastAsia="tr-TR"/>
        </w:rPr>
      </w:pPr>
      <w:r w:rsidRPr="00A030C8">
        <w:rPr>
          <w:rFonts w:ascii="Calibri" w:eastAsia="Calibri" w:hAnsi="Calibri" w:cs="Times New Roman"/>
          <w:bCs/>
          <w:kern w:val="24"/>
          <w:sz w:val="36"/>
          <w:szCs w:val="36"/>
          <w:lang w:val="en-US" w:eastAsia="tr-TR"/>
        </w:rPr>
        <w:t>14. After RT, IFN gamma released against cancer to increases immune cell migration to the tumor site, has anti- proliferative and antiangiogenic effects, cytotoxic effect on cancer. IFN causes apoptosis in the cancer</w:t>
      </w:r>
      <w:r w:rsidRPr="00A030C8">
        <w:rPr>
          <w:rFonts w:ascii="Calibri" w:eastAsia="Calibri" w:hAnsi="Calibri" w:cs="Times New Roman"/>
          <w:kern w:val="24"/>
          <w:sz w:val="36"/>
          <w:szCs w:val="36"/>
          <w:lang w:val="en-US" w:eastAsia="tr-TR"/>
        </w:rPr>
        <w:t>.</w:t>
      </w:r>
      <w:r w:rsidRPr="00A030C8">
        <w:rPr>
          <w:rFonts w:ascii="Calibri" w:eastAsia="Calibri" w:hAnsi="Calibri" w:cs="Times New Roman"/>
          <w:kern w:val="24"/>
          <w:sz w:val="36"/>
          <w:szCs w:val="36"/>
          <w:lang w:eastAsia="tr-TR"/>
        </w:rPr>
        <w:t xml:space="preserve"> Also </w:t>
      </w:r>
      <w:r w:rsidRPr="00A030C8">
        <w:rPr>
          <w:rFonts w:ascii="Calibri" w:eastAsia="Calibri" w:hAnsi="Calibri" w:cs="Times New Roman"/>
          <w:bCs/>
          <w:kern w:val="24"/>
          <w:sz w:val="36"/>
          <w:szCs w:val="36"/>
          <w:lang w:eastAsia="tr-TR"/>
        </w:rPr>
        <w:t>IFN gamma / IL-12 are secreted by tumor-infiltrating monocysts / macrophages / DCs and these activate the Natural Killer (NK) cells</w:t>
      </w:r>
      <w:r w:rsidRPr="00A030C8">
        <w:rPr>
          <w:rFonts w:ascii="Calibri" w:eastAsia="Calibri" w:hAnsi="Calibri" w:cs="Times New Roman"/>
          <w:kern w:val="24"/>
          <w:sz w:val="36"/>
          <w:szCs w:val="36"/>
          <w:lang w:eastAsia="tr-TR"/>
        </w:rPr>
        <w:t xml:space="preserve"> and t</w:t>
      </w:r>
      <w:r w:rsidRPr="00A030C8">
        <w:rPr>
          <w:rFonts w:ascii="Calibri" w:eastAsia="Calibri" w:hAnsi="Calibri" w:cs="Times New Roman"/>
          <w:kern w:val="24"/>
          <w:sz w:val="36"/>
          <w:szCs w:val="36"/>
          <w:lang w:val="en-US" w:eastAsia="tr-TR"/>
        </w:rPr>
        <w:t xml:space="preserve">hese </w:t>
      </w:r>
      <w:r w:rsidRPr="00A030C8">
        <w:rPr>
          <w:rFonts w:ascii="Calibri" w:eastAsia="Calibri" w:hAnsi="Calibri" w:cs="Times New Roman"/>
          <w:bCs/>
          <w:kern w:val="24"/>
          <w:sz w:val="36"/>
          <w:szCs w:val="36"/>
          <w:lang w:eastAsia="tr-TR"/>
        </w:rPr>
        <w:t xml:space="preserve">helps to </w:t>
      </w:r>
      <w:r w:rsidRPr="00A030C8">
        <w:rPr>
          <w:rFonts w:ascii="Calibri" w:eastAsia="Calibri" w:hAnsi="Calibri" w:cs="Times New Roman"/>
          <w:bCs/>
          <w:kern w:val="24"/>
          <w:sz w:val="36"/>
          <w:szCs w:val="36"/>
          <w:lang w:val="en-US" w:eastAsia="tr-TR"/>
        </w:rPr>
        <w:t>open holes in the cell with perforin gran</w:t>
      </w:r>
      <w:r w:rsidRPr="00A030C8">
        <w:rPr>
          <w:rFonts w:ascii="Calibri" w:eastAsia="Calibri" w:hAnsi="Calibri" w:cs="Times New Roman"/>
          <w:bCs/>
          <w:kern w:val="24"/>
          <w:sz w:val="36"/>
          <w:szCs w:val="36"/>
          <w:lang w:eastAsia="tr-TR"/>
        </w:rPr>
        <w:t>ule</w:t>
      </w:r>
      <w:r w:rsidRPr="00A030C8">
        <w:rPr>
          <w:rFonts w:ascii="Calibri" w:eastAsia="Calibri" w:hAnsi="Calibri" w:cs="Times New Roman"/>
          <w:bCs/>
          <w:kern w:val="24"/>
          <w:sz w:val="36"/>
          <w:szCs w:val="36"/>
          <w:lang w:val="en-US" w:eastAsia="tr-TR"/>
        </w:rPr>
        <w:t xml:space="preserve"> enzyme and por forming cytolytic protein</w:t>
      </w:r>
      <w:r w:rsidRPr="00A030C8">
        <w:rPr>
          <w:rFonts w:ascii="Calibri" w:eastAsia="Calibri" w:hAnsi="Calibri" w:cs="Times New Roman"/>
          <w:bCs/>
          <w:kern w:val="24"/>
          <w:sz w:val="36"/>
          <w:szCs w:val="36"/>
          <w:lang w:eastAsia="tr-TR"/>
        </w:rPr>
        <w:t>. P</w:t>
      </w:r>
      <w:r w:rsidRPr="00A030C8">
        <w:rPr>
          <w:rFonts w:ascii="Calibri" w:eastAsia="Calibri" w:hAnsi="Calibri" w:cs="Times New Roman"/>
          <w:bCs/>
          <w:kern w:val="24"/>
          <w:sz w:val="36"/>
          <w:szCs w:val="36"/>
          <w:lang w:val="en-US" w:eastAsia="tr-TR"/>
        </w:rPr>
        <w:t>or caspase or Fas</w:t>
      </w:r>
      <w:r w:rsidRPr="00A030C8">
        <w:rPr>
          <w:rFonts w:ascii="Calibri" w:eastAsia="Calibri" w:hAnsi="Calibri" w:cs="Times New Roman"/>
          <w:bCs/>
          <w:kern w:val="24"/>
          <w:sz w:val="36"/>
          <w:szCs w:val="36"/>
          <w:lang w:eastAsia="tr-TR"/>
        </w:rPr>
        <w:t>-</w:t>
      </w:r>
      <w:r w:rsidRPr="00A030C8">
        <w:rPr>
          <w:rFonts w:ascii="Calibri" w:eastAsia="Calibri" w:hAnsi="Calibri" w:cs="Times New Roman"/>
          <w:bCs/>
          <w:kern w:val="24"/>
          <w:sz w:val="36"/>
          <w:szCs w:val="36"/>
          <w:lang w:val="en-US" w:eastAsia="tr-TR"/>
        </w:rPr>
        <w:t xml:space="preserve">L caspase stimulus </w:t>
      </w:r>
      <w:r w:rsidRPr="00A030C8">
        <w:rPr>
          <w:rFonts w:ascii="Calibri" w:eastAsia="Calibri" w:hAnsi="Calibri" w:cs="Times New Roman"/>
          <w:bCs/>
          <w:kern w:val="24"/>
          <w:sz w:val="36"/>
          <w:szCs w:val="36"/>
          <w:lang w:eastAsia="tr-TR"/>
        </w:rPr>
        <w:t>kill</w:t>
      </w:r>
      <w:r w:rsidR="00A83AEF" w:rsidRPr="00A030C8">
        <w:rPr>
          <w:rFonts w:ascii="Calibri" w:eastAsia="Calibri" w:hAnsi="Calibri" w:cs="Times New Roman"/>
          <w:bCs/>
          <w:kern w:val="24"/>
          <w:sz w:val="36"/>
          <w:szCs w:val="36"/>
          <w:lang w:eastAsia="tr-TR"/>
        </w:rPr>
        <w:t xml:space="preserve"> the </w:t>
      </w:r>
      <w:r w:rsidRPr="00A030C8">
        <w:rPr>
          <w:rFonts w:ascii="Calibri" w:eastAsia="Calibri" w:hAnsi="Calibri" w:cs="Times New Roman"/>
          <w:bCs/>
          <w:kern w:val="24"/>
          <w:sz w:val="36"/>
          <w:szCs w:val="36"/>
          <w:lang w:val="en-US" w:eastAsia="tr-TR"/>
        </w:rPr>
        <w:t>cancer.</w:t>
      </w:r>
    </w:p>
    <w:p w:rsidR="00A83AEF" w:rsidRDefault="00A83AEF" w:rsidP="00E5282A">
      <w:pPr>
        <w:spacing w:after="200" w:line="276" w:lineRule="auto"/>
        <w:rPr>
          <w:rFonts w:ascii="Times New Roman" w:eastAsia="Times New Roman" w:hAnsi="Times New Roman" w:cs="Times New Roman"/>
          <w:sz w:val="36"/>
          <w:szCs w:val="36"/>
          <w:lang w:eastAsia="tr-TR"/>
        </w:rPr>
      </w:pPr>
    </w:p>
    <w:p w:rsidR="00BE4B88" w:rsidRPr="0052702D" w:rsidRDefault="00BE4B88" w:rsidP="007E75CA">
      <w:pPr>
        <w:spacing w:line="276" w:lineRule="auto"/>
        <w:jc w:val="both"/>
        <w:rPr>
          <w:sz w:val="36"/>
          <w:szCs w:val="36"/>
        </w:rPr>
      </w:pPr>
      <w:r w:rsidRPr="00091D44">
        <w:rPr>
          <w:rFonts w:eastAsiaTheme="majorEastAsia" w:cstheme="minorHAnsi"/>
          <w:b/>
          <w:bCs/>
          <w:kern w:val="24"/>
          <w:sz w:val="36"/>
          <w:szCs w:val="36"/>
        </w:rPr>
        <w:lastRenderedPageBreak/>
        <w:t>ABSCOPAL EFFECT</w:t>
      </w:r>
      <w:r w:rsidRPr="0052702D">
        <w:rPr>
          <w:rFonts w:asciiTheme="majorHAnsi" w:eastAsiaTheme="majorEastAsia" w:hAnsi="Calibri Light" w:cstheme="majorBidi"/>
          <w:bCs/>
          <w:kern w:val="24"/>
          <w:sz w:val="36"/>
          <w:szCs w:val="36"/>
        </w:rPr>
        <w:t xml:space="preserve"> (</w:t>
      </w:r>
      <w:r w:rsidRPr="0052702D">
        <w:rPr>
          <w:rFonts w:eastAsiaTheme="minorEastAsia" w:hAnsi="Calibri"/>
          <w:bCs/>
          <w:kern w:val="24"/>
          <w:sz w:val="36"/>
          <w:szCs w:val="36"/>
          <w:lang w:val="en-US"/>
        </w:rPr>
        <w:t xml:space="preserve">Ab: </w:t>
      </w:r>
      <w:r w:rsidRPr="0052702D">
        <w:rPr>
          <w:rFonts w:eastAsiaTheme="minorEastAsia" w:hAnsi="Calibri"/>
          <w:kern w:val="24"/>
          <w:sz w:val="36"/>
          <w:szCs w:val="36"/>
          <w:lang w:val="en-US"/>
        </w:rPr>
        <w:t>remote, away from.</w:t>
      </w:r>
      <w:r w:rsidRPr="0052702D">
        <w:rPr>
          <w:rFonts w:eastAsiaTheme="minorEastAsia" w:hAnsi="Calibri"/>
          <w:kern w:val="24"/>
          <w:sz w:val="36"/>
          <w:szCs w:val="36"/>
        </w:rPr>
        <w:t xml:space="preserve"> </w:t>
      </w:r>
      <w:r w:rsidRPr="0052702D">
        <w:rPr>
          <w:rFonts w:eastAsiaTheme="minorEastAsia" w:hAnsi="Calibri"/>
          <w:bCs/>
          <w:kern w:val="24"/>
          <w:sz w:val="36"/>
          <w:szCs w:val="36"/>
          <w:lang w:val="en-US"/>
        </w:rPr>
        <w:t xml:space="preserve">Scopes: </w:t>
      </w:r>
      <w:r w:rsidRPr="0052702D">
        <w:rPr>
          <w:rFonts w:eastAsiaTheme="minorEastAsia" w:hAnsi="Calibri"/>
          <w:kern w:val="24"/>
          <w:sz w:val="36"/>
          <w:szCs w:val="36"/>
          <w:lang w:val="en-US"/>
        </w:rPr>
        <w:t xml:space="preserve">target, purpose, aim, scope); </w:t>
      </w:r>
      <w:r w:rsidRPr="0052702D">
        <w:rPr>
          <w:rFonts w:eastAsiaTheme="minorEastAsia" w:hAnsi="Calibri"/>
          <w:kern w:val="24"/>
          <w:sz w:val="36"/>
          <w:szCs w:val="36"/>
        </w:rPr>
        <w:t>D</w:t>
      </w:r>
      <w:r w:rsidRPr="0052702D">
        <w:rPr>
          <w:rFonts w:eastAsiaTheme="minorEastAsia" w:hAnsi="Calibri"/>
          <w:kern w:val="24"/>
          <w:sz w:val="36"/>
          <w:szCs w:val="36"/>
          <w:lang w:val="en-US"/>
        </w:rPr>
        <w:t>ivided into two</w:t>
      </w:r>
      <w:r w:rsidRPr="0052702D">
        <w:rPr>
          <w:rFonts w:eastAsiaTheme="minorEastAsia" w:hAnsi="Calibri"/>
          <w:kern w:val="24"/>
          <w:sz w:val="36"/>
          <w:szCs w:val="36"/>
        </w:rPr>
        <w:t xml:space="preserve">; </w:t>
      </w:r>
      <w:r w:rsidRPr="0052702D">
        <w:rPr>
          <w:rFonts w:eastAsiaTheme="minorEastAsia" w:hAnsi="Calibri"/>
          <w:kern w:val="24"/>
          <w:sz w:val="36"/>
          <w:szCs w:val="36"/>
          <w:lang w:val="en-US"/>
        </w:rPr>
        <w:t xml:space="preserve">The </w:t>
      </w:r>
      <w:r w:rsidRPr="0052702D">
        <w:rPr>
          <w:rFonts w:eastAsiaTheme="minorEastAsia" w:hAnsi="Calibri"/>
          <w:bCs/>
          <w:kern w:val="24"/>
          <w:sz w:val="36"/>
          <w:szCs w:val="36"/>
          <w:lang w:val="en-US"/>
        </w:rPr>
        <w:t xml:space="preserve">near abscopal effect (bystander effect, audience effect) </w:t>
      </w:r>
      <w:r w:rsidRPr="0052702D">
        <w:rPr>
          <w:rFonts w:eastAsiaTheme="minorEastAsia" w:hAnsi="Calibri"/>
          <w:kern w:val="24"/>
          <w:sz w:val="36"/>
          <w:szCs w:val="36"/>
          <w:lang w:val="en-US"/>
        </w:rPr>
        <w:t xml:space="preserve">and the </w:t>
      </w:r>
      <w:r w:rsidRPr="0052702D">
        <w:rPr>
          <w:rFonts w:eastAsiaTheme="minorEastAsia" w:hAnsi="Calibri"/>
          <w:bCs/>
          <w:kern w:val="24"/>
          <w:sz w:val="36"/>
          <w:szCs w:val="36"/>
          <w:lang w:val="en-US"/>
        </w:rPr>
        <w:t xml:space="preserve">remote abscopal </w:t>
      </w:r>
      <w:r w:rsidRPr="00041AD1">
        <w:rPr>
          <w:rFonts w:eastAsiaTheme="minorEastAsia" w:hAnsi="Calibri"/>
          <w:bCs/>
          <w:kern w:val="24"/>
          <w:sz w:val="36"/>
          <w:szCs w:val="36"/>
          <w:lang w:val="en-US"/>
        </w:rPr>
        <w:t>effect</w:t>
      </w:r>
      <w:r w:rsidR="00B77701" w:rsidRPr="00041AD1">
        <w:rPr>
          <w:rFonts w:eastAsiaTheme="minorEastAsia" w:hAnsi="Calibri"/>
          <w:bCs/>
          <w:kern w:val="24"/>
          <w:sz w:val="36"/>
          <w:szCs w:val="36"/>
          <w:lang w:val="en-US"/>
        </w:rPr>
        <w:t xml:space="preserve"> (1</w:t>
      </w:r>
      <w:r w:rsidR="0042689E">
        <w:rPr>
          <w:rFonts w:eastAsiaTheme="minorEastAsia" w:hAnsi="Calibri"/>
          <w:bCs/>
          <w:kern w:val="24"/>
          <w:sz w:val="36"/>
          <w:szCs w:val="36"/>
          <w:lang w:val="en-US"/>
        </w:rPr>
        <w:t>9</w:t>
      </w:r>
      <w:r w:rsidR="00EC58A5" w:rsidRPr="00041AD1">
        <w:rPr>
          <w:rFonts w:eastAsiaTheme="minorEastAsia" w:hAnsi="Calibri"/>
          <w:bCs/>
          <w:kern w:val="24"/>
          <w:sz w:val="36"/>
          <w:szCs w:val="36"/>
          <w:lang w:val="en-US"/>
        </w:rPr>
        <w:t>-</w:t>
      </w:r>
      <w:r w:rsidR="0042689E">
        <w:rPr>
          <w:rFonts w:eastAsiaTheme="minorEastAsia" w:hAnsi="Calibri"/>
          <w:bCs/>
          <w:kern w:val="24"/>
          <w:sz w:val="36"/>
          <w:szCs w:val="36"/>
          <w:lang w:val="en-US"/>
        </w:rPr>
        <w:t>21</w:t>
      </w:r>
      <w:r w:rsidR="00EC58A5" w:rsidRPr="00041AD1">
        <w:rPr>
          <w:rFonts w:eastAsiaTheme="minorEastAsia" w:hAnsi="Calibri"/>
          <w:bCs/>
          <w:kern w:val="24"/>
          <w:sz w:val="36"/>
          <w:szCs w:val="36"/>
          <w:lang w:val="en-US"/>
        </w:rPr>
        <w:t>)</w:t>
      </w:r>
      <w:r w:rsidR="00B77701" w:rsidRPr="00041AD1">
        <w:rPr>
          <w:rFonts w:eastAsiaTheme="minorEastAsia" w:hAnsi="Calibri"/>
          <w:bCs/>
          <w:kern w:val="24"/>
          <w:sz w:val="36"/>
          <w:szCs w:val="36"/>
          <w:lang w:val="en-US"/>
        </w:rPr>
        <w:t>.</w:t>
      </w:r>
    </w:p>
    <w:p w:rsidR="00C8294B" w:rsidRPr="0052702D" w:rsidRDefault="00BE4B88" w:rsidP="007E75CA">
      <w:pPr>
        <w:spacing w:line="276" w:lineRule="auto"/>
        <w:jc w:val="both"/>
        <w:rPr>
          <w:rFonts w:eastAsiaTheme="minorEastAsia" w:hAnsi="Calibri"/>
          <w:bCs/>
          <w:kern w:val="24"/>
          <w:sz w:val="36"/>
          <w:szCs w:val="36"/>
          <w:lang w:val="en-US"/>
        </w:rPr>
      </w:pPr>
      <w:r w:rsidRPr="0052702D">
        <w:rPr>
          <w:rFonts w:eastAsiaTheme="minorEastAsia" w:hAnsi="Calibri"/>
          <w:kern w:val="24"/>
          <w:sz w:val="36"/>
          <w:szCs w:val="36"/>
          <w:lang w:val="en-US"/>
        </w:rPr>
        <w:t xml:space="preserve">Abscopal effect cannot be obtained in </w:t>
      </w:r>
      <w:r w:rsidRPr="0052702D">
        <w:rPr>
          <w:rFonts w:eastAsiaTheme="minorEastAsia" w:hAnsi="Calibri"/>
          <w:kern w:val="24"/>
          <w:sz w:val="36"/>
          <w:szCs w:val="36"/>
        </w:rPr>
        <w:t>non-</w:t>
      </w:r>
      <w:r w:rsidRPr="0052702D">
        <w:rPr>
          <w:rFonts w:eastAsiaTheme="minorEastAsia" w:hAnsi="Calibri"/>
          <w:kern w:val="24"/>
          <w:sz w:val="36"/>
          <w:szCs w:val="36"/>
          <w:lang w:val="en-US"/>
        </w:rPr>
        <w:t>T cells</w:t>
      </w:r>
      <w:r w:rsidRPr="0052702D">
        <w:rPr>
          <w:rFonts w:eastAsiaTheme="minorEastAsia" w:hAnsi="Calibri"/>
          <w:kern w:val="24"/>
          <w:sz w:val="36"/>
          <w:szCs w:val="36"/>
        </w:rPr>
        <w:t xml:space="preserve"> rats</w:t>
      </w:r>
      <w:r w:rsidRPr="0052702D">
        <w:rPr>
          <w:rFonts w:eastAsiaTheme="minorEastAsia" w:hAnsi="Calibri"/>
          <w:kern w:val="24"/>
          <w:sz w:val="36"/>
          <w:szCs w:val="36"/>
          <w:lang w:val="en-US"/>
        </w:rPr>
        <w:t>.</w:t>
      </w:r>
      <w:r w:rsidRPr="0052702D">
        <w:rPr>
          <w:rFonts w:eastAsiaTheme="minorEastAsia" w:hAnsi="Calibri"/>
          <w:kern w:val="24"/>
          <w:sz w:val="36"/>
          <w:szCs w:val="36"/>
        </w:rPr>
        <w:t xml:space="preserve"> </w:t>
      </w:r>
      <w:r w:rsidRPr="0052702D">
        <w:rPr>
          <w:rFonts w:eastAsiaTheme="minorEastAsia" w:hAnsi="Calibri"/>
          <w:bCs/>
          <w:kern w:val="24"/>
          <w:sz w:val="36"/>
          <w:szCs w:val="36"/>
          <w:lang w:val="en-US"/>
        </w:rPr>
        <w:t xml:space="preserve">After RT, close and distant cancer cells </w:t>
      </w:r>
      <w:r w:rsidRPr="0052702D">
        <w:rPr>
          <w:rFonts w:eastAsiaTheme="minorEastAsia" w:hAnsi="Calibri"/>
          <w:bCs/>
          <w:kern w:val="24"/>
          <w:sz w:val="36"/>
          <w:szCs w:val="36"/>
        </w:rPr>
        <w:t xml:space="preserve">may </w:t>
      </w:r>
      <w:r w:rsidRPr="0052702D">
        <w:rPr>
          <w:rFonts w:eastAsiaTheme="minorEastAsia" w:hAnsi="Calibri"/>
          <w:bCs/>
          <w:kern w:val="24"/>
          <w:sz w:val="36"/>
          <w:szCs w:val="36"/>
          <w:lang w:val="en-US"/>
        </w:rPr>
        <w:t>shrink and disappear</w:t>
      </w:r>
      <w:r w:rsidRPr="0052702D">
        <w:rPr>
          <w:rFonts w:eastAsiaTheme="minorEastAsia" w:hAnsi="Calibri"/>
          <w:bCs/>
          <w:kern w:val="24"/>
          <w:sz w:val="36"/>
          <w:szCs w:val="36"/>
        </w:rPr>
        <w:t>. B</w:t>
      </w:r>
      <w:r w:rsidRPr="0052702D">
        <w:rPr>
          <w:rFonts w:eastAsiaTheme="minorEastAsia" w:hAnsi="Calibri"/>
          <w:bCs/>
          <w:kern w:val="24"/>
          <w:sz w:val="36"/>
          <w:szCs w:val="36"/>
          <w:lang w:val="en-US"/>
        </w:rPr>
        <w:t xml:space="preserve">ecause the antigens released by RT-receiving cells are taken up by Macrophages and DCs, and </w:t>
      </w:r>
      <w:r w:rsidRPr="0052702D">
        <w:rPr>
          <w:rFonts w:eastAsiaTheme="minorEastAsia" w:hAnsi="Calibri"/>
          <w:bCs/>
          <w:kern w:val="24"/>
          <w:sz w:val="36"/>
          <w:szCs w:val="36"/>
        </w:rPr>
        <w:t xml:space="preserve">in </w:t>
      </w:r>
      <w:r w:rsidRPr="0052702D">
        <w:rPr>
          <w:rFonts w:eastAsiaTheme="minorEastAsia" w:hAnsi="Calibri"/>
          <w:bCs/>
          <w:kern w:val="24"/>
          <w:sz w:val="36"/>
          <w:szCs w:val="36"/>
          <w:lang w:val="en-US"/>
        </w:rPr>
        <w:t>the lymph node</w:t>
      </w:r>
      <w:r w:rsidR="00B84587" w:rsidRPr="0052702D">
        <w:rPr>
          <w:rFonts w:eastAsiaTheme="minorEastAsia" w:hAnsi="Calibri"/>
          <w:bCs/>
          <w:kern w:val="24"/>
          <w:sz w:val="36"/>
          <w:szCs w:val="36"/>
          <w:lang w:val="en-US"/>
        </w:rPr>
        <w:t xml:space="preserve"> </w:t>
      </w:r>
      <w:proofErr w:type="gramStart"/>
      <w:r w:rsidR="00B84587" w:rsidRPr="0052702D">
        <w:rPr>
          <w:rFonts w:eastAsiaTheme="minorEastAsia" w:hAnsi="Calibri"/>
          <w:bCs/>
          <w:kern w:val="24"/>
          <w:sz w:val="36"/>
          <w:szCs w:val="36"/>
          <w:lang w:val="en-US"/>
        </w:rPr>
        <w:t xml:space="preserve">these </w:t>
      </w:r>
      <w:r w:rsidRPr="0052702D">
        <w:rPr>
          <w:rFonts w:eastAsiaTheme="minorEastAsia" w:hAnsi="Calibri"/>
          <w:bCs/>
          <w:kern w:val="24"/>
          <w:sz w:val="36"/>
          <w:szCs w:val="36"/>
          <w:lang w:val="en-US"/>
        </w:rPr>
        <w:t xml:space="preserve"> </w:t>
      </w:r>
      <w:r w:rsidRPr="0052702D">
        <w:rPr>
          <w:rFonts w:eastAsiaTheme="minorEastAsia" w:hAnsi="Calibri"/>
          <w:bCs/>
          <w:kern w:val="24"/>
          <w:sz w:val="36"/>
          <w:szCs w:val="36"/>
        </w:rPr>
        <w:t>antigens</w:t>
      </w:r>
      <w:proofErr w:type="gramEnd"/>
      <w:r w:rsidRPr="0052702D">
        <w:rPr>
          <w:rFonts w:eastAsiaTheme="minorEastAsia" w:hAnsi="Calibri"/>
          <w:bCs/>
          <w:kern w:val="24"/>
          <w:sz w:val="36"/>
          <w:szCs w:val="36"/>
        </w:rPr>
        <w:t xml:space="preserve"> </w:t>
      </w:r>
      <w:r w:rsidRPr="0052702D">
        <w:rPr>
          <w:rFonts w:eastAsiaTheme="minorEastAsia" w:hAnsi="Calibri"/>
          <w:bCs/>
          <w:kern w:val="24"/>
          <w:sz w:val="36"/>
          <w:szCs w:val="36"/>
          <w:lang w:val="en-US"/>
        </w:rPr>
        <w:t>recognized by the effector T-cell and the activ</w:t>
      </w:r>
      <w:r w:rsidR="00B84587" w:rsidRPr="0052702D">
        <w:rPr>
          <w:rFonts w:eastAsiaTheme="minorEastAsia" w:hAnsi="Calibri"/>
          <w:bCs/>
          <w:kern w:val="24"/>
          <w:sz w:val="36"/>
          <w:szCs w:val="36"/>
          <w:lang w:val="en-US"/>
        </w:rPr>
        <w:t>ated</w:t>
      </w:r>
      <w:r w:rsidRPr="0052702D">
        <w:rPr>
          <w:rFonts w:eastAsiaTheme="minorEastAsia" w:hAnsi="Calibri"/>
          <w:bCs/>
          <w:kern w:val="24"/>
          <w:sz w:val="36"/>
          <w:szCs w:val="36"/>
          <w:lang w:val="en-US"/>
        </w:rPr>
        <w:t xml:space="preserve"> </w:t>
      </w:r>
      <w:r w:rsidR="00B84587" w:rsidRPr="0052702D">
        <w:rPr>
          <w:rFonts w:eastAsiaTheme="minorEastAsia" w:hAnsi="Calibri"/>
          <w:bCs/>
          <w:kern w:val="24"/>
          <w:sz w:val="36"/>
          <w:szCs w:val="36"/>
          <w:lang w:val="en-US"/>
        </w:rPr>
        <w:t xml:space="preserve">immune </w:t>
      </w:r>
      <w:r w:rsidRPr="0052702D">
        <w:rPr>
          <w:rFonts w:eastAsiaTheme="minorEastAsia" w:hAnsi="Calibri"/>
          <w:bCs/>
          <w:kern w:val="24"/>
          <w:sz w:val="36"/>
          <w:szCs w:val="36"/>
          <w:lang w:val="en-US"/>
        </w:rPr>
        <w:t>system kills close and distant cancer cells.</w:t>
      </w:r>
      <w:r w:rsidRPr="0052702D">
        <w:rPr>
          <w:rFonts w:eastAsiaTheme="minorEastAsia" w:hAnsi="Calibri"/>
          <w:bCs/>
          <w:kern w:val="24"/>
          <w:sz w:val="36"/>
          <w:szCs w:val="36"/>
        </w:rPr>
        <w:t xml:space="preserve"> </w:t>
      </w:r>
      <w:r w:rsidRPr="0052702D">
        <w:rPr>
          <w:rFonts w:eastAsiaTheme="minorEastAsia" w:hAnsi="Calibri"/>
          <w:bCs/>
          <w:kern w:val="24"/>
          <w:sz w:val="36"/>
          <w:szCs w:val="36"/>
          <w:lang w:val="en-US"/>
        </w:rPr>
        <w:t>CD8 + Tc and Type</w:t>
      </w:r>
      <w:r w:rsidR="00C8294B" w:rsidRPr="0052702D">
        <w:rPr>
          <w:rFonts w:eastAsiaTheme="minorEastAsia" w:hAnsi="Calibri"/>
          <w:bCs/>
          <w:kern w:val="24"/>
          <w:sz w:val="36"/>
          <w:szCs w:val="36"/>
          <w:lang w:val="en-US"/>
        </w:rPr>
        <w:t xml:space="preserve">1 </w:t>
      </w:r>
      <w:r w:rsidRPr="0052702D">
        <w:rPr>
          <w:rFonts w:eastAsiaTheme="minorEastAsia" w:hAnsi="Calibri"/>
          <w:bCs/>
          <w:kern w:val="24"/>
          <w:sz w:val="36"/>
          <w:szCs w:val="36"/>
          <w:lang w:val="en-US"/>
        </w:rPr>
        <w:t>Interferon</w:t>
      </w:r>
      <w:r w:rsidRPr="0052702D">
        <w:rPr>
          <w:rFonts w:eastAsiaTheme="minorEastAsia" w:hAnsi="Calibri"/>
          <w:bCs/>
          <w:kern w:val="24"/>
          <w:sz w:val="36"/>
          <w:szCs w:val="36"/>
        </w:rPr>
        <w:t xml:space="preserve"> increase</w:t>
      </w:r>
      <w:r w:rsidRPr="0052702D">
        <w:rPr>
          <w:rFonts w:eastAsiaTheme="minorEastAsia" w:hAnsi="Calibri"/>
          <w:bCs/>
          <w:kern w:val="24"/>
          <w:sz w:val="36"/>
          <w:szCs w:val="36"/>
          <w:lang w:val="en-US"/>
        </w:rPr>
        <w:t>.</w:t>
      </w:r>
      <w:r w:rsidR="00C8294B" w:rsidRPr="0052702D">
        <w:rPr>
          <w:rFonts w:eastAsiaTheme="minorEastAsia" w:hAnsi="Calibri"/>
          <w:bCs/>
          <w:kern w:val="24"/>
          <w:sz w:val="36"/>
          <w:szCs w:val="36"/>
          <w:lang w:val="en-US"/>
        </w:rPr>
        <w:t xml:space="preserve"> </w:t>
      </w:r>
      <w:r w:rsidR="00395B85" w:rsidRPr="0052702D">
        <w:rPr>
          <w:rFonts w:eastAsiaTheme="minorEastAsia" w:hAnsi="Calibri"/>
          <w:bCs/>
          <w:kern w:val="24"/>
          <w:sz w:val="36"/>
          <w:szCs w:val="36"/>
          <w:lang w:val="en-US"/>
        </w:rPr>
        <w:t xml:space="preserve">As seen on the figure </w:t>
      </w:r>
      <w:r w:rsidR="00E665C5" w:rsidRPr="0052702D">
        <w:rPr>
          <w:rFonts w:eastAsiaTheme="minorEastAsia" w:hAnsi="Calibri"/>
          <w:bCs/>
          <w:kern w:val="24"/>
          <w:sz w:val="36"/>
          <w:szCs w:val="36"/>
          <w:lang w:val="en-US"/>
        </w:rPr>
        <w:t>6</w:t>
      </w:r>
      <w:r w:rsidR="00395B85" w:rsidRPr="0052702D">
        <w:rPr>
          <w:rFonts w:eastAsiaTheme="minorEastAsia" w:hAnsi="Calibri"/>
          <w:bCs/>
          <w:kern w:val="24"/>
          <w:sz w:val="36"/>
          <w:szCs w:val="36"/>
          <w:lang w:val="en-US"/>
        </w:rPr>
        <w:t>, the left lower metastatic lesion has disappeared after</w:t>
      </w:r>
      <w:r w:rsidR="00B84587" w:rsidRPr="0052702D">
        <w:rPr>
          <w:rFonts w:eastAsiaTheme="minorEastAsia" w:hAnsi="Calibri"/>
          <w:bCs/>
          <w:kern w:val="24"/>
          <w:sz w:val="36"/>
          <w:szCs w:val="36"/>
          <w:lang w:val="en-US"/>
        </w:rPr>
        <w:t xml:space="preserve"> RT to</w:t>
      </w:r>
      <w:r w:rsidR="00395B85" w:rsidRPr="0052702D">
        <w:rPr>
          <w:rFonts w:eastAsiaTheme="minorEastAsia" w:hAnsi="Calibri"/>
          <w:bCs/>
          <w:kern w:val="24"/>
          <w:sz w:val="36"/>
          <w:szCs w:val="36"/>
          <w:lang w:val="en-US"/>
        </w:rPr>
        <w:t xml:space="preserve"> only the left hiler primary and mediastinal lymph</w:t>
      </w:r>
      <w:r w:rsidR="00E665C5" w:rsidRPr="0052702D">
        <w:rPr>
          <w:rFonts w:eastAsiaTheme="minorEastAsia" w:hAnsi="Calibri"/>
          <w:bCs/>
          <w:kern w:val="24"/>
          <w:sz w:val="36"/>
          <w:szCs w:val="36"/>
          <w:lang w:val="en-US"/>
        </w:rPr>
        <w:t xml:space="preserve"> </w:t>
      </w:r>
      <w:r w:rsidR="00395B85" w:rsidRPr="0052702D">
        <w:rPr>
          <w:rFonts w:eastAsiaTheme="minorEastAsia" w:hAnsi="Calibri"/>
          <w:bCs/>
          <w:kern w:val="24"/>
          <w:sz w:val="36"/>
          <w:szCs w:val="36"/>
          <w:lang w:val="en-US"/>
        </w:rPr>
        <w:t xml:space="preserve">nodes because of the abscopal effect of </w:t>
      </w:r>
      <w:r w:rsidR="00395B85" w:rsidRPr="00041AD1">
        <w:rPr>
          <w:rFonts w:eastAsiaTheme="minorEastAsia" w:hAnsi="Calibri"/>
          <w:bCs/>
          <w:kern w:val="24"/>
          <w:sz w:val="36"/>
          <w:szCs w:val="36"/>
          <w:lang w:val="en-US"/>
        </w:rPr>
        <w:t>RT</w:t>
      </w:r>
      <w:r w:rsidR="00E665C5" w:rsidRPr="00041AD1">
        <w:rPr>
          <w:rFonts w:eastAsiaTheme="minorEastAsia" w:hAnsi="Calibri"/>
          <w:bCs/>
          <w:kern w:val="24"/>
          <w:sz w:val="36"/>
          <w:szCs w:val="36"/>
          <w:lang w:val="en-US"/>
        </w:rPr>
        <w:t xml:space="preserve"> (</w:t>
      </w:r>
      <w:r w:rsidR="0042689E">
        <w:rPr>
          <w:rFonts w:eastAsiaTheme="minorEastAsia" w:hAnsi="Calibri"/>
          <w:bCs/>
          <w:kern w:val="24"/>
          <w:sz w:val="36"/>
          <w:szCs w:val="36"/>
          <w:lang w:val="en-US"/>
        </w:rPr>
        <w:t>22</w:t>
      </w:r>
      <w:r w:rsidR="00E665C5" w:rsidRPr="00041AD1">
        <w:rPr>
          <w:rFonts w:eastAsiaTheme="minorEastAsia" w:hAnsi="Calibri"/>
          <w:bCs/>
          <w:kern w:val="24"/>
          <w:sz w:val="36"/>
          <w:szCs w:val="36"/>
          <w:lang w:val="en-US"/>
        </w:rPr>
        <w:t>)</w:t>
      </w:r>
      <w:r w:rsidR="00395B85" w:rsidRPr="00041AD1">
        <w:rPr>
          <w:rFonts w:eastAsiaTheme="minorEastAsia" w:hAnsi="Calibri"/>
          <w:bCs/>
          <w:kern w:val="24"/>
          <w:sz w:val="36"/>
          <w:szCs w:val="36"/>
          <w:lang w:val="en-US"/>
        </w:rPr>
        <w:t>.</w:t>
      </w:r>
    </w:p>
    <w:p w:rsidR="00E665C5" w:rsidRDefault="00E665C5" w:rsidP="007E75CA">
      <w:pPr>
        <w:spacing w:line="276" w:lineRule="auto"/>
        <w:jc w:val="center"/>
        <w:rPr>
          <w:sz w:val="36"/>
          <w:szCs w:val="36"/>
        </w:rPr>
      </w:pPr>
    </w:p>
    <w:p w:rsidR="00BE4B88" w:rsidRPr="00BE4B88" w:rsidRDefault="00C8294B" w:rsidP="007E75CA">
      <w:pPr>
        <w:spacing w:line="276" w:lineRule="auto"/>
        <w:jc w:val="center"/>
        <w:rPr>
          <w:sz w:val="36"/>
          <w:szCs w:val="36"/>
        </w:rPr>
      </w:pPr>
      <w:r>
        <w:rPr>
          <w:noProof/>
        </w:rPr>
        <w:drawing>
          <wp:inline distT="0" distB="0" distL="0" distR="0" wp14:anchorId="68A6285A" wp14:editId="4966F7B6">
            <wp:extent cx="3733800" cy="2641600"/>
            <wp:effectExtent l="228600" t="228600" r="228600" b="234950"/>
            <wp:docPr id="5" name="Resim 1" descr="An external file that holds a picture, illustration, etc.&#10;Object name is jnci.j_djs629_f0002.jpg">
              <a:extLst xmlns:a="http://schemas.openxmlformats.org/drawingml/2006/main">
                <a:ext uri="{FF2B5EF4-FFF2-40B4-BE49-F238E27FC236}">
                  <a16:creationId xmlns:a16="http://schemas.microsoft.com/office/drawing/2014/main" id="{919A63ED-8AB7-4FB8-82E1-E8E3CD7EEEC2}"/>
                </a:ext>
              </a:extLst>
            </wp:docPr>
            <wp:cNvGraphicFramePr/>
            <a:graphic xmlns:a="http://schemas.openxmlformats.org/drawingml/2006/main">
              <a:graphicData uri="http://schemas.openxmlformats.org/drawingml/2006/picture">
                <pic:pic xmlns:pic="http://schemas.openxmlformats.org/drawingml/2006/picture">
                  <pic:nvPicPr>
                    <pic:cNvPr id="2" name="Resim 1" descr="An external file that holds a picture, illustration, etc.&#10;Object name is jnci.j_djs629_f0002.jpg">
                      <a:extLst>
                        <a:ext uri="{FF2B5EF4-FFF2-40B4-BE49-F238E27FC236}">
                          <a16:creationId xmlns:a16="http://schemas.microsoft.com/office/drawing/2014/main" id="{919A63ED-8AB7-4FB8-82E1-E8E3CD7EEEC2}"/>
                        </a:ext>
                      </a:extLst>
                    </pic:cNvPr>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796004" cy="2685608"/>
                    </a:xfrm>
                    <a:prstGeom prst="rect">
                      <a:avLst/>
                    </a:prstGeom>
                    <a:noFill/>
                    <a:ln>
                      <a:noFill/>
                    </a:ln>
                    <a:effectLst>
                      <a:glow rad="228600">
                        <a:schemeClr val="accent1">
                          <a:satMod val="175000"/>
                          <a:alpha val="40000"/>
                        </a:schemeClr>
                      </a:glow>
                    </a:effectLst>
                  </pic:spPr>
                </pic:pic>
              </a:graphicData>
            </a:graphic>
          </wp:inline>
        </w:drawing>
      </w:r>
    </w:p>
    <w:p w:rsidR="00395B85" w:rsidRPr="00395B85" w:rsidRDefault="00E665C5" w:rsidP="007E75CA">
      <w:pPr>
        <w:spacing w:after="200" w:line="276" w:lineRule="auto"/>
        <w:jc w:val="center"/>
        <w:rPr>
          <w:rFonts w:eastAsiaTheme="minorEastAsia" w:hAnsi="Calibri"/>
          <w:color w:val="002060"/>
          <w:kern w:val="24"/>
          <w:sz w:val="36"/>
          <w:szCs w:val="36"/>
        </w:rPr>
      </w:pPr>
      <w:r w:rsidRPr="00E665C5">
        <w:rPr>
          <w:rFonts w:eastAsia="Times New Roman" w:cstheme="minorHAnsi"/>
          <w:bCs/>
          <w:color w:val="000000" w:themeColor="text1"/>
          <w:kern w:val="24"/>
          <w:sz w:val="36"/>
          <w:szCs w:val="36"/>
          <w:lang w:eastAsia="tr-TR"/>
        </w:rPr>
        <w:t>Figure 6: Abscopal effect</w:t>
      </w:r>
      <w:r w:rsidR="0052702D">
        <w:rPr>
          <w:rFonts w:eastAsia="Times New Roman" w:cstheme="minorHAnsi"/>
          <w:bCs/>
          <w:color w:val="000000" w:themeColor="text1"/>
          <w:kern w:val="24"/>
          <w:sz w:val="36"/>
          <w:szCs w:val="36"/>
          <w:lang w:eastAsia="tr-TR"/>
        </w:rPr>
        <w:t xml:space="preserve"> (</w:t>
      </w:r>
      <w:r w:rsidR="0042689E">
        <w:rPr>
          <w:rFonts w:eastAsia="Times New Roman" w:cstheme="minorHAnsi"/>
          <w:bCs/>
          <w:color w:val="000000" w:themeColor="text1"/>
          <w:kern w:val="24"/>
          <w:sz w:val="36"/>
          <w:szCs w:val="36"/>
          <w:lang w:eastAsia="tr-TR"/>
        </w:rPr>
        <w:t>22</w:t>
      </w:r>
      <w:r w:rsidR="0052702D">
        <w:rPr>
          <w:rFonts w:eastAsia="Times New Roman" w:cstheme="minorHAnsi"/>
          <w:bCs/>
          <w:color w:val="000000" w:themeColor="text1"/>
          <w:kern w:val="24"/>
          <w:sz w:val="36"/>
          <w:szCs w:val="36"/>
          <w:lang w:eastAsia="tr-TR"/>
        </w:rPr>
        <w:t>)</w:t>
      </w:r>
    </w:p>
    <w:p w:rsidR="00FF1125" w:rsidRPr="008E01C7" w:rsidRDefault="00BE4B88" w:rsidP="007E75CA">
      <w:pPr>
        <w:spacing w:line="276" w:lineRule="auto"/>
        <w:jc w:val="both"/>
        <w:rPr>
          <w:rFonts w:eastAsiaTheme="minorEastAsia" w:hAnsi="Calibri"/>
          <w:color w:val="000000" w:themeColor="text1"/>
          <w:kern w:val="24"/>
          <w:sz w:val="36"/>
          <w:szCs w:val="36"/>
        </w:rPr>
      </w:pPr>
      <w:r w:rsidRPr="008E01C7">
        <w:rPr>
          <w:rFonts w:eastAsiaTheme="minorEastAsia" w:hAnsi="Calibri"/>
          <w:color w:val="000000" w:themeColor="text1"/>
          <w:kern w:val="24"/>
          <w:sz w:val="36"/>
          <w:szCs w:val="36"/>
          <w:lang w:val="en-US"/>
        </w:rPr>
        <w:lastRenderedPageBreak/>
        <w:t xml:space="preserve">BUT, if proliferating cancers and metastases </w:t>
      </w:r>
      <w:r w:rsidRPr="008E01C7">
        <w:rPr>
          <w:rFonts w:eastAsiaTheme="minorEastAsia" w:hAnsi="Calibri"/>
          <w:bCs/>
          <w:color w:val="000000" w:themeColor="text1"/>
          <w:kern w:val="24"/>
          <w:sz w:val="36"/>
          <w:szCs w:val="36"/>
          <w:lang w:val="en-US"/>
        </w:rPr>
        <w:t>mutate,</w:t>
      </w:r>
      <w:r w:rsidRPr="008E01C7">
        <w:rPr>
          <w:rFonts w:eastAsiaTheme="minorEastAsia" w:hAnsi="Calibri"/>
          <w:color w:val="000000" w:themeColor="text1"/>
          <w:kern w:val="24"/>
          <w:sz w:val="36"/>
          <w:szCs w:val="36"/>
          <w:lang w:val="en-US"/>
        </w:rPr>
        <w:t xml:space="preserve"> it may be a </w:t>
      </w:r>
      <w:r w:rsidRPr="008E01C7">
        <w:rPr>
          <w:rFonts w:eastAsiaTheme="minorEastAsia" w:hAnsi="Calibri"/>
          <w:bCs/>
          <w:color w:val="000000" w:themeColor="text1"/>
          <w:kern w:val="24"/>
          <w:sz w:val="36"/>
          <w:szCs w:val="36"/>
          <w:lang w:val="en-US"/>
        </w:rPr>
        <w:t>new antigenic</w:t>
      </w:r>
      <w:r w:rsidRPr="008E01C7">
        <w:rPr>
          <w:rFonts w:eastAsiaTheme="minorEastAsia" w:hAnsi="Calibri"/>
          <w:color w:val="000000" w:themeColor="text1"/>
          <w:kern w:val="24"/>
          <w:sz w:val="36"/>
          <w:szCs w:val="36"/>
          <w:lang w:val="en-US"/>
        </w:rPr>
        <w:t xml:space="preserve"> construct and </w:t>
      </w:r>
      <w:r w:rsidRPr="008E01C7">
        <w:rPr>
          <w:rFonts w:eastAsiaTheme="minorEastAsia" w:hAnsi="Calibri"/>
          <w:color w:val="000000" w:themeColor="text1"/>
          <w:kern w:val="24"/>
          <w:sz w:val="36"/>
          <w:szCs w:val="36"/>
        </w:rPr>
        <w:t xml:space="preserve">we can </w:t>
      </w:r>
      <w:r w:rsidRPr="008E01C7">
        <w:rPr>
          <w:rFonts w:eastAsiaTheme="minorEastAsia" w:hAnsi="Calibri"/>
          <w:color w:val="000000" w:themeColor="text1"/>
          <w:kern w:val="24"/>
          <w:sz w:val="36"/>
          <w:szCs w:val="36"/>
          <w:lang w:val="en-US"/>
        </w:rPr>
        <w:t xml:space="preserve">not </w:t>
      </w:r>
      <w:r w:rsidRPr="008E01C7">
        <w:rPr>
          <w:rFonts w:eastAsiaTheme="minorEastAsia" w:hAnsi="Calibri"/>
          <w:color w:val="000000" w:themeColor="text1"/>
          <w:kern w:val="24"/>
          <w:sz w:val="36"/>
          <w:szCs w:val="36"/>
        </w:rPr>
        <w:t xml:space="preserve">see </w:t>
      </w:r>
      <w:r w:rsidRPr="008E01C7">
        <w:rPr>
          <w:rFonts w:eastAsiaTheme="minorEastAsia" w:hAnsi="Calibri"/>
          <w:color w:val="000000" w:themeColor="text1"/>
          <w:kern w:val="24"/>
          <w:sz w:val="36"/>
          <w:szCs w:val="36"/>
          <w:lang w:val="en-US"/>
        </w:rPr>
        <w:t>abscopal</w:t>
      </w:r>
      <w:r w:rsidRPr="008E01C7">
        <w:rPr>
          <w:rFonts w:eastAsiaTheme="minorEastAsia" w:hAnsi="Calibri"/>
          <w:color w:val="000000" w:themeColor="text1"/>
          <w:kern w:val="24"/>
          <w:sz w:val="36"/>
          <w:szCs w:val="36"/>
        </w:rPr>
        <w:t xml:space="preserve"> effect</w:t>
      </w:r>
      <w:r w:rsidRPr="008E01C7">
        <w:rPr>
          <w:rFonts w:eastAsiaTheme="minorEastAsia" w:hAnsi="Calibri"/>
          <w:color w:val="000000" w:themeColor="text1"/>
          <w:kern w:val="24"/>
          <w:sz w:val="36"/>
          <w:szCs w:val="36"/>
          <w:lang w:val="en-US"/>
        </w:rPr>
        <w:t>.</w:t>
      </w:r>
      <w:r w:rsidRPr="008E01C7">
        <w:rPr>
          <w:rFonts w:eastAsiaTheme="minorEastAsia" w:hAnsi="Calibri"/>
          <w:color w:val="000000" w:themeColor="text1"/>
          <w:kern w:val="24"/>
          <w:sz w:val="36"/>
          <w:szCs w:val="36"/>
        </w:rPr>
        <w:t xml:space="preserve"> </w:t>
      </w:r>
      <w:r w:rsidRPr="008E01C7">
        <w:rPr>
          <w:rFonts w:eastAsiaTheme="minorEastAsia" w:hAnsi="Calibri"/>
          <w:color w:val="000000" w:themeColor="text1"/>
          <w:kern w:val="24"/>
          <w:sz w:val="36"/>
          <w:szCs w:val="36"/>
          <w:lang w:val="en-US"/>
        </w:rPr>
        <w:t xml:space="preserve">Cancer cells are heterogeneous and each </w:t>
      </w:r>
      <w:r w:rsidRPr="008E01C7">
        <w:rPr>
          <w:rFonts w:eastAsiaTheme="minorEastAsia" w:hAnsi="Calibri"/>
          <w:bCs/>
          <w:color w:val="000000" w:themeColor="text1"/>
          <w:kern w:val="24"/>
          <w:sz w:val="36"/>
          <w:szCs w:val="36"/>
          <w:lang w:val="en-US"/>
        </w:rPr>
        <w:t>cancer cell has similar and dissimilar antigens</w:t>
      </w:r>
      <w:r w:rsidRPr="008E01C7">
        <w:rPr>
          <w:rFonts w:eastAsiaTheme="minorEastAsia" w:hAnsi="Calibri"/>
          <w:color w:val="000000" w:themeColor="text1"/>
          <w:kern w:val="24"/>
          <w:sz w:val="36"/>
          <w:szCs w:val="36"/>
          <w:lang w:val="en-US"/>
        </w:rPr>
        <w:t>.</w:t>
      </w:r>
      <w:r w:rsidRPr="008E01C7">
        <w:rPr>
          <w:rFonts w:eastAsiaTheme="minorEastAsia" w:hAnsi="Calibri"/>
          <w:color w:val="000000" w:themeColor="text1"/>
          <w:kern w:val="24"/>
          <w:sz w:val="36"/>
          <w:szCs w:val="36"/>
        </w:rPr>
        <w:t xml:space="preserve"> </w:t>
      </w:r>
      <w:r w:rsidRPr="008E01C7">
        <w:rPr>
          <w:rFonts w:eastAsiaTheme="minorEastAsia" w:hAnsi="Calibri"/>
          <w:color w:val="000000" w:themeColor="text1"/>
          <w:kern w:val="24"/>
          <w:sz w:val="36"/>
          <w:szCs w:val="36"/>
          <w:lang w:val="en-US"/>
        </w:rPr>
        <w:t>For this reason, the immune response may not be against every cell</w:t>
      </w:r>
      <w:r w:rsidRPr="008E01C7">
        <w:rPr>
          <w:rFonts w:eastAsiaTheme="minorEastAsia" w:hAnsi="Calibri"/>
          <w:color w:val="000000" w:themeColor="text1"/>
          <w:kern w:val="24"/>
          <w:sz w:val="36"/>
          <w:szCs w:val="36"/>
        </w:rPr>
        <w:t xml:space="preserve">. Also </w:t>
      </w:r>
      <w:r w:rsidR="00B84587" w:rsidRPr="008E01C7">
        <w:rPr>
          <w:rFonts w:eastAsiaTheme="minorEastAsia" w:hAnsi="Calibri"/>
          <w:color w:val="000000" w:themeColor="text1"/>
          <w:kern w:val="24"/>
          <w:sz w:val="36"/>
          <w:szCs w:val="36"/>
        </w:rPr>
        <w:t xml:space="preserve">it is </w:t>
      </w:r>
      <w:r w:rsidRPr="008E01C7">
        <w:rPr>
          <w:rFonts w:eastAsiaTheme="minorEastAsia" w:hAnsi="Calibri"/>
          <w:color w:val="000000" w:themeColor="text1"/>
          <w:kern w:val="24"/>
          <w:sz w:val="36"/>
          <w:szCs w:val="36"/>
        </w:rPr>
        <w:t xml:space="preserve">very importantly </w:t>
      </w:r>
      <w:r w:rsidR="00B84587" w:rsidRPr="008E01C7">
        <w:rPr>
          <w:rFonts w:eastAsiaTheme="minorEastAsia" w:hAnsi="Calibri"/>
          <w:color w:val="000000" w:themeColor="text1"/>
          <w:kern w:val="24"/>
          <w:sz w:val="36"/>
          <w:szCs w:val="36"/>
        </w:rPr>
        <w:t xml:space="preserve">that </w:t>
      </w:r>
      <w:r w:rsidRPr="008E01C7">
        <w:rPr>
          <w:rFonts w:eastAsiaTheme="minorEastAsia" w:hAnsi="Calibri"/>
          <w:color w:val="000000" w:themeColor="text1"/>
          <w:kern w:val="24"/>
          <w:sz w:val="36"/>
          <w:szCs w:val="36"/>
        </w:rPr>
        <w:t>normal person has immun check points (</w:t>
      </w:r>
      <w:r w:rsidRPr="008E01C7">
        <w:rPr>
          <w:rFonts w:eastAsiaTheme="minorEastAsia" w:hAnsi="Calibri"/>
          <w:bCs/>
          <w:color w:val="000000" w:themeColor="text1"/>
          <w:kern w:val="24"/>
          <w:sz w:val="36"/>
          <w:szCs w:val="36"/>
        </w:rPr>
        <w:t>ICP)</w:t>
      </w:r>
      <w:r w:rsidRPr="008E01C7">
        <w:rPr>
          <w:rFonts w:eastAsiaTheme="minorEastAsia" w:hAnsi="Calibri"/>
          <w:color w:val="000000" w:themeColor="text1"/>
          <w:kern w:val="24"/>
          <w:sz w:val="36"/>
          <w:szCs w:val="36"/>
        </w:rPr>
        <w:t xml:space="preserve"> to protect its self from over immun attack to from auto immun diseases. If ICP works in cancer patients our immun system can not attact to kill the cancer cells. Because of these</w:t>
      </w:r>
      <w:r w:rsidR="00B84587" w:rsidRPr="008E01C7">
        <w:rPr>
          <w:rFonts w:eastAsiaTheme="minorEastAsia" w:hAnsi="Calibri"/>
          <w:color w:val="000000" w:themeColor="text1"/>
          <w:kern w:val="24"/>
          <w:sz w:val="36"/>
          <w:szCs w:val="36"/>
        </w:rPr>
        <w:t>,</w:t>
      </w:r>
      <w:r w:rsidRPr="008E01C7">
        <w:rPr>
          <w:rFonts w:eastAsiaTheme="minorEastAsia" w:hAnsi="Calibri"/>
          <w:color w:val="000000" w:themeColor="text1"/>
          <w:kern w:val="24"/>
          <w:sz w:val="36"/>
          <w:szCs w:val="36"/>
        </w:rPr>
        <w:t xml:space="preserve"> we </w:t>
      </w:r>
      <w:r w:rsidR="00DF2419" w:rsidRPr="008E01C7">
        <w:rPr>
          <w:rFonts w:eastAsiaTheme="minorEastAsia" w:hAnsi="Calibri"/>
          <w:color w:val="000000" w:themeColor="text1"/>
          <w:kern w:val="24"/>
          <w:sz w:val="36"/>
          <w:szCs w:val="36"/>
        </w:rPr>
        <w:t xml:space="preserve">must discuss how </w:t>
      </w:r>
      <w:r w:rsidR="00B84587" w:rsidRPr="008E01C7">
        <w:rPr>
          <w:rFonts w:eastAsiaTheme="minorEastAsia" w:hAnsi="Calibri"/>
          <w:color w:val="000000" w:themeColor="text1"/>
          <w:kern w:val="24"/>
          <w:sz w:val="36"/>
          <w:szCs w:val="36"/>
        </w:rPr>
        <w:t xml:space="preserve">the </w:t>
      </w:r>
      <w:r w:rsidR="00DF2419" w:rsidRPr="008E01C7">
        <w:rPr>
          <w:rFonts w:eastAsiaTheme="minorEastAsia" w:hAnsi="Calibri"/>
          <w:color w:val="000000" w:themeColor="text1"/>
          <w:kern w:val="24"/>
          <w:sz w:val="36"/>
          <w:szCs w:val="36"/>
        </w:rPr>
        <w:t xml:space="preserve">ICP </w:t>
      </w:r>
      <w:r w:rsidR="00B84587" w:rsidRPr="008E01C7">
        <w:rPr>
          <w:rFonts w:eastAsiaTheme="minorEastAsia" w:hAnsi="Calibri"/>
          <w:color w:val="000000" w:themeColor="text1"/>
          <w:kern w:val="24"/>
          <w:sz w:val="36"/>
          <w:szCs w:val="36"/>
        </w:rPr>
        <w:t xml:space="preserve">works </w:t>
      </w:r>
      <w:r w:rsidR="00DF2419" w:rsidRPr="008E01C7">
        <w:rPr>
          <w:rFonts w:eastAsiaTheme="minorEastAsia" w:hAnsi="Calibri"/>
          <w:color w:val="000000" w:themeColor="text1"/>
          <w:kern w:val="24"/>
          <w:sz w:val="36"/>
          <w:szCs w:val="36"/>
        </w:rPr>
        <w:t xml:space="preserve">and we need </w:t>
      </w:r>
      <w:r w:rsidRPr="008E01C7">
        <w:rPr>
          <w:rFonts w:eastAsiaTheme="minorEastAsia" w:hAnsi="Calibri"/>
          <w:color w:val="000000" w:themeColor="text1"/>
          <w:kern w:val="24"/>
          <w:sz w:val="36"/>
          <w:szCs w:val="36"/>
        </w:rPr>
        <w:t>ICP</w:t>
      </w:r>
      <w:r w:rsidR="00C8294B" w:rsidRPr="008E01C7">
        <w:rPr>
          <w:rFonts w:eastAsiaTheme="minorEastAsia" w:hAnsi="Calibri"/>
          <w:color w:val="000000" w:themeColor="text1"/>
          <w:kern w:val="24"/>
          <w:sz w:val="36"/>
          <w:szCs w:val="36"/>
        </w:rPr>
        <w:t xml:space="preserve"> i</w:t>
      </w:r>
      <w:r w:rsidRPr="008E01C7">
        <w:rPr>
          <w:rFonts w:eastAsiaTheme="minorEastAsia" w:hAnsi="Calibri"/>
          <w:color w:val="000000" w:themeColor="text1"/>
          <w:kern w:val="24"/>
          <w:sz w:val="36"/>
          <w:szCs w:val="36"/>
        </w:rPr>
        <w:t>nhibition</w:t>
      </w:r>
      <w:r w:rsidR="00DF2419" w:rsidRPr="008E01C7">
        <w:rPr>
          <w:rFonts w:eastAsiaTheme="minorEastAsia" w:hAnsi="Calibri"/>
          <w:color w:val="000000" w:themeColor="text1"/>
          <w:kern w:val="24"/>
          <w:sz w:val="36"/>
          <w:szCs w:val="36"/>
        </w:rPr>
        <w:t xml:space="preserve"> to fight against cancer</w:t>
      </w:r>
      <w:r w:rsidR="0052702D" w:rsidRPr="008E01C7">
        <w:rPr>
          <w:rFonts w:eastAsiaTheme="minorEastAsia" w:hAnsi="Calibri"/>
          <w:color w:val="000000" w:themeColor="text1"/>
          <w:kern w:val="24"/>
          <w:sz w:val="36"/>
          <w:szCs w:val="36"/>
        </w:rPr>
        <w:t xml:space="preserve"> (</w:t>
      </w:r>
      <w:r w:rsidR="00A623AA" w:rsidRPr="008E01C7">
        <w:rPr>
          <w:rFonts w:eastAsiaTheme="minorEastAsia" w:hAnsi="Calibri"/>
          <w:color w:val="000000" w:themeColor="text1"/>
          <w:kern w:val="24"/>
          <w:sz w:val="36"/>
          <w:szCs w:val="36"/>
        </w:rPr>
        <w:t xml:space="preserve">Figure </w:t>
      </w:r>
      <w:r w:rsidR="0052702D" w:rsidRPr="008E01C7">
        <w:rPr>
          <w:rFonts w:eastAsiaTheme="minorEastAsia" w:hAnsi="Calibri"/>
          <w:color w:val="000000" w:themeColor="text1"/>
          <w:kern w:val="24"/>
          <w:sz w:val="36"/>
          <w:szCs w:val="36"/>
        </w:rPr>
        <w:t>7)</w:t>
      </w:r>
      <w:r w:rsidR="003355EC" w:rsidRPr="008E01C7">
        <w:rPr>
          <w:rFonts w:eastAsiaTheme="minorEastAsia" w:hAnsi="Calibri"/>
          <w:color w:val="000000" w:themeColor="text1"/>
          <w:kern w:val="24"/>
          <w:sz w:val="36"/>
          <w:szCs w:val="36"/>
        </w:rPr>
        <w:t>.</w:t>
      </w:r>
    </w:p>
    <w:p w:rsidR="003355EC" w:rsidRDefault="003355EC" w:rsidP="00C8294B">
      <w:pPr>
        <w:spacing w:line="216" w:lineRule="auto"/>
        <w:jc w:val="both"/>
        <w:rPr>
          <w:rFonts w:eastAsiaTheme="minorEastAsia" w:hAnsi="Calibri"/>
          <w:color w:val="002060"/>
          <w:kern w:val="24"/>
          <w:sz w:val="36"/>
          <w:szCs w:val="36"/>
        </w:rPr>
      </w:pPr>
    </w:p>
    <w:p w:rsidR="00C8294B" w:rsidRDefault="00FF1125" w:rsidP="003355EC">
      <w:pPr>
        <w:spacing w:line="216" w:lineRule="auto"/>
        <w:jc w:val="center"/>
        <w:rPr>
          <w:sz w:val="36"/>
          <w:szCs w:val="36"/>
        </w:rPr>
      </w:pPr>
      <w:r w:rsidRPr="00FF1125">
        <w:rPr>
          <w:rFonts w:eastAsiaTheme="minorEastAsia" w:hAnsi="Calibri"/>
          <w:noProof/>
          <w:color w:val="002060"/>
          <w:kern w:val="24"/>
          <w:sz w:val="36"/>
          <w:szCs w:val="36"/>
          <w:bdr w:val="thinThickSmallGap" w:sz="24" w:space="0" w:color="auto" w:frame="1"/>
        </w:rPr>
        <w:drawing>
          <wp:inline distT="0" distB="0" distL="0" distR="0" wp14:anchorId="5155719A" wp14:editId="32D3BA4C">
            <wp:extent cx="4278273" cy="2477534"/>
            <wp:effectExtent l="0" t="0" r="8255"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336637" cy="2511332"/>
                    </a:xfrm>
                    <a:prstGeom prst="rect">
                      <a:avLst/>
                    </a:prstGeom>
                  </pic:spPr>
                </pic:pic>
              </a:graphicData>
            </a:graphic>
          </wp:inline>
        </w:drawing>
      </w:r>
    </w:p>
    <w:p w:rsidR="003355EC" w:rsidRDefault="003355EC" w:rsidP="003355EC">
      <w:pPr>
        <w:spacing w:line="216" w:lineRule="auto"/>
        <w:jc w:val="center"/>
        <w:rPr>
          <w:sz w:val="36"/>
          <w:szCs w:val="36"/>
        </w:rPr>
      </w:pPr>
      <w:r>
        <w:rPr>
          <w:sz w:val="36"/>
          <w:szCs w:val="36"/>
        </w:rPr>
        <w:t>Figure 7: Immun Check Points (ICP)</w:t>
      </w:r>
    </w:p>
    <w:p w:rsidR="003355EC" w:rsidRDefault="003355EC" w:rsidP="003355EC">
      <w:pPr>
        <w:spacing w:line="216" w:lineRule="auto"/>
        <w:jc w:val="center"/>
        <w:rPr>
          <w:sz w:val="36"/>
          <w:szCs w:val="36"/>
        </w:rPr>
      </w:pPr>
    </w:p>
    <w:p w:rsidR="00544F50" w:rsidRPr="00BB059F" w:rsidRDefault="00544F50" w:rsidP="00BB059F">
      <w:pPr>
        <w:spacing w:after="200" w:line="276" w:lineRule="auto"/>
        <w:jc w:val="both"/>
        <w:rPr>
          <w:rFonts w:ascii="Times New Roman" w:eastAsia="Times New Roman" w:hAnsi="Times New Roman" w:cs="Times New Roman"/>
          <w:color w:val="000000" w:themeColor="text1"/>
          <w:sz w:val="36"/>
          <w:szCs w:val="36"/>
          <w:lang w:eastAsia="tr-TR"/>
        </w:rPr>
      </w:pPr>
      <w:r w:rsidRPr="00BB059F">
        <w:rPr>
          <w:rFonts w:ascii="Calibri" w:eastAsia="Calibri" w:hAnsi="Calibri" w:cs="Times New Roman"/>
          <w:color w:val="000000" w:themeColor="text1"/>
          <w:kern w:val="24"/>
          <w:sz w:val="36"/>
          <w:szCs w:val="36"/>
          <w:lang w:val="en-US" w:eastAsia="tr-TR"/>
        </w:rPr>
        <w:t>There are n</w:t>
      </w:r>
      <w:r w:rsidR="008730BE" w:rsidRPr="00BB059F">
        <w:rPr>
          <w:rFonts w:ascii="Calibri" w:eastAsia="Calibri" w:hAnsi="Calibri" w:cs="Times New Roman"/>
          <w:color w:val="000000" w:themeColor="text1"/>
          <w:kern w:val="24"/>
          <w:sz w:val="36"/>
          <w:szCs w:val="36"/>
          <w:lang w:val="en-US" w:eastAsia="tr-TR"/>
        </w:rPr>
        <w:t>a</w:t>
      </w:r>
      <w:r w:rsidRPr="00BB059F">
        <w:rPr>
          <w:rFonts w:ascii="Calibri" w:eastAsia="Calibri" w:hAnsi="Calibri" w:cs="Times New Roman"/>
          <w:color w:val="000000" w:themeColor="text1"/>
          <w:kern w:val="24"/>
          <w:sz w:val="36"/>
          <w:szCs w:val="36"/>
          <w:lang w:val="en-US" w:eastAsia="tr-TR"/>
        </w:rPr>
        <w:t>tur</w:t>
      </w:r>
      <w:r w:rsidR="007E75CA">
        <w:rPr>
          <w:rFonts w:ascii="Calibri" w:eastAsia="Calibri" w:hAnsi="Calibri" w:cs="Times New Roman"/>
          <w:color w:val="000000" w:themeColor="text1"/>
          <w:kern w:val="24"/>
          <w:sz w:val="36"/>
          <w:szCs w:val="36"/>
          <w:lang w:val="en-US" w:eastAsia="tr-TR"/>
        </w:rPr>
        <w:t>e</w:t>
      </w:r>
      <w:r w:rsidRPr="00BB059F">
        <w:rPr>
          <w:rFonts w:ascii="Calibri" w:eastAsia="Calibri" w:hAnsi="Calibri" w:cs="Times New Roman"/>
          <w:color w:val="000000" w:themeColor="text1"/>
          <w:kern w:val="24"/>
          <w:sz w:val="36"/>
          <w:szCs w:val="36"/>
          <w:lang w:val="en-US" w:eastAsia="tr-TR"/>
        </w:rPr>
        <w:t xml:space="preserve">l </w:t>
      </w:r>
      <w:r w:rsidRPr="00BB059F">
        <w:rPr>
          <w:rFonts w:ascii="Calibri" w:eastAsia="Calibri" w:hAnsi="Calibri" w:cs="Times New Roman"/>
          <w:bCs/>
          <w:color w:val="000000" w:themeColor="text1"/>
          <w:kern w:val="24"/>
          <w:sz w:val="36"/>
          <w:szCs w:val="36"/>
          <w:lang w:val="en-US" w:eastAsia="tr-TR"/>
        </w:rPr>
        <w:t>immunocompromised che</w:t>
      </w:r>
      <w:r w:rsidRPr="00BB059F">
        <w:rPr>
          <w:rFonts w:ascii="Calibri" w:eastAsia="Calibri" w:hAnsi="Calibri" w:cs="Times New Roman"/>
          <w:bCs/>
          <w:color w:val="000000" w:themeColor="text1"/>
          <w:kern w:val="24"/>
          <w:sz w:val="36"/>
          <w:szCs w:val="36"/>
          <w:lang w:eastAsia="tr-TR"/>
        </w:rPr>
        <w:t>c</w:t>
      </w:r>
      <w:r w:rsidRPr="00BB059F">
        <w:rPr>
          <w:rFonts w:ascii="Calibri" w:eastAsia="Calibri" w:hAnsi="Calibri" w:cs="Times New Roman"/>
          <w:bCs/>
          <w:color w:val="000000" w:themeColor="text1"/>
          <w:kern w:val="24"/>
          <w:sz w:val="36"/>
          <w:szCs w:val="36"/>
          <w:lang w:val="en-US" w:eastAsia="tr-TR"/>
        </w:rPr>
        <w:t xml:space="preserve">kpoints </w:t>
      </w:r>
      <w:r w:rsidRPr="00BB059F">
        <w:rPr>
          <w:rFonts w:ascii="Calibri" w:eastAsia="Calibri" w:hAnsi="Calibri" w:cs="Times New Roman"/>
          <w:color w:val="000000" w:themeColor="text1"/>
          <w:kern w:val="24"/>
          <w:sz w:val="36"/>
          <w:szCs w:val="36"/>
          <w:lang w:val="en-US" w:eastAsia="tr-TR"/>
        </w:rPr>
        <w:t xml:space="preserve">against autoimmunization </w:t>
      </w:r>
      <w:r w:rsidRPr="00BB059F">
        <w:rPr>
          <w:rFonts w:ascii="Calibri" w:eastAsia="Calibri" w:hAnsi="Calibri" w:cs="Times New Roman"/>
          <w:bCs/>
          <w:color w:val="000000" w:themeColor="text1"/>
          <w:kern w:val="24"/>
          <w:sz w:val="36"/>
          <w:szCs w:val="36"/>
          <w:lang w:val="en-US" w:eastAsia="tr-TR"/>
        </w:rPr>
        <w:t xml:space="preserve">(CTLA4, PD1, PDL1) </w:t>
      </w:r>
      <w:r w:rsidRPr="00BB059F">
        <w:rPr>
          <w:rFonts w:ascii="Calibri" w:eastAsia="Calibri" w:hAnsi="Calibri" w:cs="Times New Roman"/>
          <w:color w:val="000000" w:themeColor="text1"/>
          <w:kern w:val="24"/>
          <w:sz w:val="36"/>
          <w:szCs w:val="36"/>
          <w:lang w:val="en-US" w:eastAsia="tr-TR"/>
        </w:rPr>
        <w:t xml:space="preserve">and </w:t>
      </w:r>
      <w:r w:rsidRPr="00BB059F">
        <w:rPr>
          <w:rFonts w:ascii="Calibri" w:eastAsia="Calibri" w:hAnsi="Calibri" w:cs="Times New Roman"/>
          <w:bCs/>
          <w:color w:val="000000" w:themeColor="text1"/>
          <w:kern w:val="24"/>
          <w:sz w:val="36"/>
          <w:szCs w:val="36"/>
          <w:lang w:val="en-US" w:eastAsia="tr-TR"/>
        </w:rPr>
        <w:t>block the immune response, otherwise the body will accept its normal cells as foreign.</w:t>
      </w:r>
      <w:r w:rsidRPr="00BB059F">
        <w:rPr>
          <w:rFonts w:ascii="Calibri" w:eastAsia="Calibri" w:hAnsi="Calibri" w:cs="Times New Roman"/>
          <w:bCs/>
          <w:color w:val="000000" w:themeColor="text1"/>
          <w:kern w:val="24"/>
          <w:sz w:val="36"/>
          <w:szCs w:val="36"/>
          <w:lang w:eastAsia="tr-TR"/>
        </w:rPr>
        <w:t xml:space="preserve"> </w:t>
      </w:r>
    </w:p>
    <w:p w:rsidR="00544F50" w:rsidRPr="00BB059F" w:rsidRDefault="00544F50" w:rsidP="007E75CA">
      <w:pPr>
        <w:spacing w:line="276" w:lineRule="auto"/>
        <w:jc w:val="both"/>
        <w:rPr>
          <w:rFonts w:ascii="Calibri" w:eastAsia="Calibri" w:hAnsi="Calibri" w:cs="Times New Roman"/>
          <w:color w:val="000000" w:themeColor="text1"/>
          <w:kern w:val="24"/>
          <w:sz w:val="36"/>
          <w:szCs w:val="36"/>
          <w:lang w:eastAsia="tr-TR"/>
        </w:rPr>
      </w:pPr>
      <w:r w:rsidRPr="00BB059F">
        <w:rPr>
          <w:rFonts w:ascii="Calibri" w:eastAsia="Calibri" w:hAnsi="Calibri"/>
          <w:bCs/>
          <w:color w:val="000000" w:themeColor="text1"/>
          <w:kern w:val="24"/>
          <w:sz w:val="36"/>
          <w:szCs w:val="36"/>
          <w:lang w:val="en-US"/>
        </w:rPr>
        <w:lastRenderedPageBreak/>
        <w:t>CTLA4</w:t>
      </w:r>
      <w:r w:rsidRPr="00BB059F">
        <w:rPr>
          <w:rFonts w:ascii="Calibri" w:eastAsia="Calibri" w:hAnsi="Calibri"/>
          <w:color w:val="000000" w:themeColor="text1"/>
          <w:kern w:val="24"/>
          <w:sz w:val="36"/>
          <w:szCs w:val="36"/>
          <w:lang w:val="en-US"/>
        </w:rPr>
        <w:t xml:space="preserve"> (Cytotoxic T Lymphocyt Associated antigen 4) immunity checkpoint prevents self-attack in normal human and normal tissue</w:t>
      </w:r>
      <w:r w:rsidRPr="00BB059F">
        <w:rPr>
          <w:rFonts w:ascii="Calibri" w:eastAsia="Calibri" w:hAnsi="Calibri"/>
          <w:color w:val="000000" w:themeColor="text1"/>
          <w:kern w:val="24"/>
          <w:sz w:val="36"/>
          <w:szCs w:val="36"/>
        </w:rPr>
        <w:t>s</w:t>
      </w:r>
      <w:r w:rsidR="00FE43A1">
        <w:rPr>
          <w:rFonts w:ascii="Calibri" w:eastAsia="Calibri" w:hAnsi="Calibri"/>
          <w:color w:val="000000" w:themeColor="text1"/>
          <w:kern w:val="24"/>
          <w:sz w:val="36"/>
          <w:szCs w:val="36"/>
        </w:rPr>
        <w:t>, p</w:t>
      </w:r>
      <w:r w:rsidRPr="00BB059F">
        <w:rPr>
          <w:rFonts w:ascii="Calibri" w:eastAsia="Calibri" w:hAnsi="Calibri"/>
          <w:color w:val="000000" w:themeColor="text1"/>
          <w:kern w:val="24"/>
          <w:sz w:val="36"/>
          <w:szCs w:val="36"/>
          <w:lang w:val="en-US"/>
        </w:rPr>
        <w:t>rotects us and prevents autoimmune disease.</w:t>
      </w:r>
      <w:r w:rsidRPr="00BB059F">
        <w:rPr>
          <w:rFonts w:ascii="Calibri" w:eastAsia="Calibri" w:hAnsi="Calibri"/>
          <w:color w:val="000000" w:themeColor="text1"/>
          <w:kern w:val="24"/>
          <w:sz w:val="36"/>
          <w:szCs w:val="36"/>
        </w:rPr>
        <w:t xml:space="preserve"> </w:t>
      </w:r>
      <w:r w:rsidRPr="00BB059F">
        <w:rPr>
          <w:rFonts w:ascii="Calibri" w:eastAsia="Calibri" w:hAnsi="Calibri"/>
          <w:bCs/>
          <w:color w:val="000000" w:themeColor="text1"/>
          <w:kern w:val="24"/>
          <w:sz w:val="36"/>
          <w:szCs w:val="36"/>
          <w:lang w:val="en-US"/>
        </w:rPr>
        <w:t xml:space="preserve">CTLA4 is on T lymphocyte, and if B7 </w:t>
      </w:r>
      <w:r w:rsidR="003A5A1E" w:rsidRPr="00BB059F">
        <w:rPr>
          <w:rFonts w:ascii="Calibri" w:eastAsia="Calibri" w:hAnsi="Calibri"/>
          <w:bCs/>
          <w:color w:val="000000" w:themeColor="text1"/>
          <w:kern w:val="24"/>
          <w:sz w:val="36"/>
          <w:szCs w:val="36"/>
          <w:lang w:val="en-US"/>
        </w:rPr>
        <w:t>(</w:t>
      </w:r>
      <w:r w:rsidR="003A5A1E" w:rsidRPr="00BB059F">
        <w:rPr>
          <w:rFonts w:eastAsiaTheme="minorEastAsia" w:hAnsi="Calibri"/>
          <w:color w:val="000000" w:themeColor="text1"/>
          <w:kern w:val="24"/>
          <w:sz w:val="36"/>
          <w:szCs w:val="36"/>
        </w:rPr>
        <w:t xml:space="preserve">B; Bursa of Fabricius </w:t>
      </w:r>
      <w:r w:rsidR="003A5A1E" w:rsidRPr="00BB059F">
        <w:rPr>
          <w:rFonts w:eastAsiaTheme="minorEastAsia" w:hAnsi="Calibri"/>
          <w:color w:val="000000" w:themeColor="text1"/>
          <w:kern w:val="24"/>
          <w:sz w:val="36"/>
          <w:szCs w:val="36"/>
          <w:lang w:val="en-US"/>
        </w:rPr>
        <w:t>was used to identify unknown B cell antigens and ligands in studies previously performed with monoclonal antibodies. Now this terminology is also used in APC and DC. B7 peripheral membrane protein; T cell surface co stimulatory molecule)</w:t>
      </w:r>
      <w:r w:rsidR="001A1190" w:rsidRPr="00BB059F">
        <w:rPr>
          <w:rFonts w:eastAsiaTheme="minorEastAsia" w:hAnsi="Calibri"/>
          <w:color w:val="000000" w:themeColor="text1"/>
          <w:kern w:val="24"/>
          <w:sz w:val="36"/>
          <w:szCs w:val="36"/>
          <w:lang w:val="en-US"/>
        </w:rPr>
        <w:t xml:space="preserve"> </w:t>
      </w:r>
      <w:r w:rsidRPr="00BB059F">
        <w:rPr>
          <w:rFonts w:ascii="Calibri" w:eastAsia="Calibri" w:hAnsi="Calibri" w:cs="Times New Roman"/>
          <w:bCs/>
          <w:color w:val="000000" w:themeColor="text1"/>
          <w:kern w:val="24"/>
          <w:sz w:val="36"/>
          <w:szCs w:val="36"/>
          <w:lang w:eastAsia="tr-TR"/>
        </w:rPr>
        <w:t xml:space="preserve">are on the normal and APC or cancer cells. If </w:t>
      </w:r>
      <w:r w:rsidR="007E75CA">
        <w:rPr>
          <w:rFonts w:ascii="Calibri" w:eastAsia="Calibri" w:hAnsi="Calibri" w:cs="Times New Roman"/>
          <w:bCs/>
          <w:color w:val="000000" w:themeColor="text1"/>
          <w:kern w:val="24"/>
          <w:sz w:val="36"/>
          <w:szCs w:val="36"/>
          <w:lang w:eastAsia="tr-TR"/>
        </w:rPr>
        <w:t xml:space="preserve">CTLA4 and B7 </w:t>
      </w:r>
      <w:r w:rsidRPr="00BB059F">
        <w:rPr>
          <w:rFonts w:ascii="Calibri" w:eastAsia="Calibri" w:hAnsi="Calibri" w:cs="Times New Roman"/>
          <w:bCs/>
          <w:color w:val="000000" w:themeColor="text1"/>
          <w:kern w:val="24"/>
          <w:sz w:val="36"/>
          <w:szCs w:val="36"/>
          <w:lang w:val="en-US" w:eastAsia="tr-TR"/>
        </w:rPr>
        <w:t>binds</w:t>
      </w:r>
      <w:r w:rsidRPr="00BB059F">
        <w:rPr>
          <w:rFonts w:ascii="Calibri" w:eastAsia="Calibri" w:hAnsi="Calibri" w:cs="Times New Roman"/>
          <w:bCs/>
          <w:color w:val="000000" w:themeColor="text1"/>
          <w:kern w:val="24"/>
          <w:sz w:val="36"/>
          <w:szCs w:val="36"/>
          <w:lang w:eastAsia="tr-TR"/>
        </w:rPr>
        <w:t xml:space="preserve">; </w:t>
      </w:r>
      <w:r w:rsidRPr="00BB059F">
        <w:rPr>
          <w:rFonts w:ascii="Calibri" w:eastAsia="Calibri" w:hAnsi="Calibri" w:cs="Times New Roman"/>
          <w:bCs/>
          <w:color w:val="000000" w:themeColor="text1"/>
          <w:kern w:val="24"/>
          <w:sz w:val="36"/>
          <w:szCs w:val="36"/>
          <w:lang w:val="en-US" w:eastAsia="tr-TR"/>
        </w:rPr>
        <w:t>T lymphocyte can</w:t>
      </w:r>
      <w:r w:rsidR="003355EC" w:rsidRPr="00BB059F">
        <w:rPr>
          <w:rFonts w:ascii="Calibri" w:eastAsia="Calibri" w:hAnsi="Calibri" w:cs="Times New Roman"/>
          <w:bCs/>
          <w:color w:val="000000" w:themeColor="text1"/>
          <w:kern w:val="24"/>
          <w:sz w:val="36"/>
          <w:szCs w:val="36"/>
          <w:lang w:val="en-US" w:eastAsia="tr-TR"/>
        </w:rPr>
        <w:t xml:space="preserve"> </w:t>
      </w:r>
      <w:r w:rsidRPr="00BB059F">
        <w:rPr>
          <w:rFonts w:ascii="Calibri" w:eastAsia="Calibri" w:hAnsi="Calibri" w:cs="Times New Roman"/>
          <w:bCs/>
          <w:color w:val="000000" w:themeColor="text1"/>
          <w:kern w:val="24"/>
          <w:sz w:val="36"/>
          <w:szCs w:val="36"/>
          <w:lang w:val="en-US" w:eastAsia="tr-TR"/>
        </w:rPr>
        <w:t>not attack</w:t>
      </w:r>
      <w:r w:rsidR="008874F6">
        <w:rPr>
          <w:rFonts w:ascii="Calibri" w:eastAsia="Calibri" w:hAnsi="Calibri" w:cs="Times New Roman"/>
          <w:bCs/>
          <w:color w:val="000000" w:themeColor="text1"/>
          <w:kern w:val="24"/>
          <w:sz w:val="36"/>
          <w:szCs w:val="36"/>
          <w:lang w:val="en-US" w:eastAsia="tr-TR"/>
        </w:rPr>
        <w:t>s</w:t>
      </w:r>
      <w:r w:rsidR="003A5A1E" w:rsidRPr="00BB059F">
        <w:rPr>
          <w:rFonts w:ascii="Calibri" w:eastAsia="Calibri" w:hAnsi="Calibri" w:cs="Times New Roman"/>
          <w:color w:val="000000" w:themeColor="text1"/>
          <w:kern w:val="24"/>
          <w:sz w:val="36"/>
          <w:szCs w:val="36"/>
          <w:lang w:eastAsia="tr-TR"/>
        </w:rPr>
        <w:t xml:space="preserve">. </w:t>
      </w:r>
    </w:p>
    <w:p w:rsidR="00544F50" w:rsidRPr="00BB059F" w:rsidRDefault="00544F50" w:rsidP="007E75CA">
      <w:pPr>
        <w:spacing w:after="200" w:line="276" w:lineRule="auto"/>
        <w:jc w:val="both"/>
        <w:rPr>
          <w:rFonts w:ascii="Times New Roman" w:eastAsia="Times New Roman" w:hAnsi="Times New Roman" w:cs="Times New Roman"/>
          <w:color w:val="000000" w:themeColor="text1"/>
          <w:sz w:val="36"/>
          <w:szCs w:val="36"/>
          <w:lang w:eastAsia="tr-TR"/>
        </w:rPr>
      </w:pPr>
      <w:r w:rsidRPr="00BB059F">
        <w:rPr>
          <w:rFonts w:ascii="Calibri" w:eastAsia="Calibri" w:hAnsi="Calibri" w:cs="Times New Roman"/>
          <w:color w:val="000000" w:themeColor="text1"/>
          <w:kern w:val="24"/>
          <w:sz w:val="36"/>
          <w:szCs w:val="36"/>
          <w:lang w:val="en-US" w:eastAsia="tr-TR"/>
        </w:rPr>
        <w:t xml:space="preserve">The MHC antigen stimulates APC </w:t>
      </w:r>
      <w:r w:rsidRPr="00BB059F">
        <w:rPr>
          <w:rFonts w:ascii="Calibri" w:eastAsia="Calibri" w:hAnsi="Calibri" w:cs="Times New Roman"/>
          <w:color w:val="000000" w:themeColor="text1"/>
          <w:kern w:val="24"/>
          <w:sz w:val="36"/>
          <w:szCs w:val="36"/>
          <w:lang w:eastAsia="tr-TR"/>
        </w:rPr>
        <w:t xml:space="preserve">and </w:t>
      </w:r>
      <w:r w:rsidRPr="00BB059F">
        <w:rPr>
          <w:rFonts w:ascii="Calibri" w:eastAsia="Calibri" w:hAnsi="Calibri" w:cs="Times New Roman"/>
          <w:color w:val="000000" w:themeColor="text1"/>
          <w:kern w:val="24"/>
          <w:sz w:val="36"/>
          <w:szCs w:val="36"/>
          <w:lang w:val="en-US" w:eastAsia="tr-TR"/>
        </w:rPr>
        <w:t>DC receptors</w:t>
      </w:r>
      <w:r w:rsidRPr="00BB059F">
        <w:rPr>
          <w:rFonts w:ascii="Calibri" w:eastAsia="Calibri" w:hAnsi="Calibri" w:cs="Times New Roman"/>
          <w:color w:val="000000" w:themeColor="text1"/>
          <w:kern w:val="24"/>
          <w:sz w:val="36"/>
          <w:szCs w:val="36"/>
          <w:lang w:eastAsia="tr-TR"/>
        </w:rPr>
        <w:t>, also</w:t>
      </w:r>
      <w:r w:rsidRPr="00BB059F">
        <w:rPr>
          <w:rFonts w:ascii="Calibri" w:eastAsia="Calibri" w:hAnsi="Calibri" w:cs="Times New Roman"/>
          <w:color w:val="000000" w:themeColor="text1"/>
          <w:kern w:val="24"/>
          <w:sz w:val="36"/>
          <w:szCs w:val="36"/>
          <w:lang w:val="en-US" w:eastAsia="tr-TR"/>
        </w:rPr>
        <w:t xml:space="preserve"> at</w:t>
      </w:r>
      <w:r w:rsidR="00BB059F" w:rsidRPr="00BB059F">
        <w:rPr>
          <w:rFonts w:ascii="Calibri" w:eastAsia="Calibri" w:hAnsi="Calibri" w:cs="Times New Roman"/>
          <w:color w:val="000000" w:themeColor="text1"/>
          <w:kern w:val="24"/>
          <w:sz w:val="36"/>
          <w:szCs w:val="36"/>
          <w:lang w:val="en-US" w:eastAsia="tr-TR"/>
        </w:rPr>
        <w:t xml:space="preserve"> </w:t>
      </w:r>
      <w:r w:rsidRPr="00BB059F">
        <w:rPr>
          <w:rFonts w:ascii="Calibri" w:eastAsia="Calibri" w:hAnsi="Calibri" w:cs="Times New Roman"/>
          <w:color w:val="000000" w:themeColor="text1"/>
          <w:kern w:val="24"/>
          <w:sz w:val="36"/>
          <w:szCs w:val="36"/>
          <w:lang w:val="en-US" w:eastAsia="tr-TR"/>
        </w:rPr>
        <w:t>the same time directly</w:t>
      </w:r>
      <w:r w:rsidRPr="00BB059F">
        <w:rPr>
          <w:rFonts w:ascii="Calibri" w:eastAsia="Calibri" w:hAnsi="Calibri" w:cs="Times New Roman"/>
          <w:color w:val="000000" w:themeColor="text1"/>
          <w:kern w:val="24"/>
          <w:sz w:val="36"/>
          <w:szCs w:val="36"/>
          <w:lang w:eastAsia="tr-TR"/>
        </w:rPr>
        <w:t xml:space="preserve"> stimulates</w:t>
      </w:r>
      <w:r w:rsidRPr="00BB059F">
        <w:rPr>
          <w:rFonts w:ascii="Calibri" w:eastAsia="Calibri" w:hAnsi="Calibri" w:cs="Times New Roman"/>
          <w:color w:val="000000" w:themeColor="text1"/>
          <w:kern w:val="24"/>
          <w:sz w:val="36"/>
          <w:szCs w:val="36"/>
          <w:lang w:val="en-US" w:eastAsia="tr-TR"/>
        </w:rPr>
        <w:t xml:space="preserve"> on T cell receptors.</w:t>
      </w:r>
      <w:r w:rsidRPr="00BB059F">
        <w:rPr>
          <w:rFonts w:ascii="Calibri" w:eastAsia="Calibri" w:hAnsi="Calibri" w:cs="Times New Roman"/>
          <w:color w:val="000000" w:themeColor="text1"/>
          <w:kern w:val="24"/>
          <w:sz w:val="36"/>
          <w:szCs w:val="36"/>
          <w:lang w:eastAsia="tr-TR"/>
        </w:rPr>
        <w:t xml:space="preserve"> </w:t>
      </w:r>
      <w:r w:rsidRPr="00BB059F">
        <w:rPr>
          <w:rFonts w:ascii="Calibri" w:eastAsia="Calibri" w:hAnsi="Calibri" w:cs="Times New Roman"/>
          <w:bCs/>
          <w:color w:val="000000" w:themeColor="text1"/>
          <w:kern w:val="24"/>
          <w:sz w:val="36"/>
          <w:szCs w:val="36"/>
          <w:lang w:val="en-US" w:eastAsia="tr-TR"/>
        </w:rPr>
        <w:t xml:space="preserve">CD28 </w:t>
      </w:r>
      <w:r w:rsidR="006E55A4" w:rsidRPr="00BB059F">
        <w:rPr>
          <w:rFonts w:ascii="Calibri" w:eastAsia="Calibri" w:hAnsi="Calibri" w:cs="Times New Roman"/>
          <w:bCs/>
          <w:color w:val="000000" w:themeColor="text1"/>
          <w:kern w:val="24"/>
          <w:sz w:val="36"/>
          <w:szCs w:val="36"/>
          <w:lang w:val="en-US" w:eastAsia="tr-TR"/>
        </w:rPr>
        <w:t>(</w:t>
      </w:r>
      <w:r w:rsidR="005B6860" w:rsidRPr="00BB059F">
        <w:rPr>
          <w:rFonts w:ascii="Calibri" w:eastAsia="Calibri" w:hAnsi="Calibri" w:cs="Times New Roman"/>
          <w:bCs/>
          <w:color w:val="000000" w:themeColor="text1"/>
          <w:kern w:val="24"/>
          <w:sz w:val="36"/>
          <w:szCs w:val="36"/>
          <w:lang w:val="en-US" w:eastAsia="tr-TR"/>
        </w:rPr>
        <w:t xml:space="preserve">Cluster of Differentiation 28) </w:t>
      </w:r>
      <w:r w:rsidRPr="00BB059F">
        <w:rPr>
          <w:rFonts w:ascii="Calibri" w:eastAsia="Calibri" w:hAnsi="Calibri" w:cs="Times New Roman"/>
          <w:bCs/>
          <w:color w:val="000000" w:themeColor="text1"/>
          <w:kern w:val="24"/>
          <w:sz w:val="36"/>
          <w:szCs w:val="36"/>
          <w:lang w:val="en-US" w:eastAsia="tr-TR"/>
        </w:rPr>
        <w:t xml:space="preserve">in </w:t>
      </w:r>
      <w:r w:rsidR="005B6860" w:rsidRPr="00BB059F">
        <w:rPr>
          <w:rFonts w:ascii="Calibri" w:eastAsia="Calibri" w:hAnsi="Calibri" w:cs="Times New Roman"/>
          <w:bCs/>
          <w:color w:val="000000" w:themeColor="text1"/>
          <w:kern w:val="24"/>
          <w:sz w:val="36"/>
          <w:szCs w:val="36"/>
          <w:lang w:val="en-US" w:eastAsia="tr-TR"/>
        </w:rPr>
        <w:t xml:space="preserve">the </w:t>
      </w:r>
      <w:r w:rsidRPr="00BB059F">
        <w:rPr>
          <w:rFonts w:ascii="Calibri" w:eastAsia="Calibri" w:hAnsi="Calibri" w:cs="Times New Roman"/>
          <w:bCs/>
          <w:color w:val="000000" w:themeColor="text1"/>
          <w:kern w:val="24"/>
          <w:sz w:val="36"/>
          <w:szCs w:val="36"/>
          <w:lang w:val="en-US" w:eastAsia="tr-TR"/>
        </w:rPr>
        <w:t>T cell communicates with B7 in APC provides immun activation.</w:t>
      </w:r>
      <w:r w:rsidRPr="00BB059F">
        <w:rPr>
          <w:rFonts w:ascii="Calibri" w:eastAsia="Calibri" w:hAnsi="Calibri" w:cs="Times New Roman"/>
          <w:bCs/>
          <w:color w:val="000000" w:themeColor="text1"/>
          <w:kern w:val="24"/>
          <w:sz w:val="36"/>
          <w:szCs w:val="36"/>
          <w:lang w:eastAsia="tr-TR"/>
        </w:rPr>
        <w:t xml:space="preserve"> </w:t>
      </w:r>
      <w:r w:rsidRPr="00BB059F">
        <w:rPr>
          <w:rFonts w:ascii="Calibri" w:eastAsia="Calibri" w:hAnsi="Calibri" w:cs="Times New Roman"/>
          <w:bCs/>
          <w:color w:val="000000" w:themeColor="text1"/>
          <w:kern w:val="24"/>
          <w:sz w:val="36"/>
          <w:szCs w:val="36"/>
          <w:lang w:val="en-US" w:eastAsia="tr-TR"/>
        </w:rPr>
        <w:t>When this activation reaches a certain level, CTLA4 which is on the active T cell binds to the B7 ligands on DS or APC in order to avoid autoimmune attack</w:t>
      </w:r>
      <w:r w:rsidRPr="00BB059F">
        <w:rPr>
          <w:rFonts w:ascii="Calibri" w:eastAsia="Calibri" w:hAnsi="Calibri" w:cs="Times New Roman"/>
          <w:color w:val="000000" w:themeColor="text1"/>
          <w:kern w:val="24"/>
          <w:sz w:val="36"/>
          <w:szCs w:val="36"/>
          <w:lang w:val="en-US" w:eastAsia="tr-TR"/>
        </w:rPr>
        <w:t>, and immuno-suppression</w:t>
      </w:r>
      <w:r w:rsidRPr="00BB059F">
        <w:rPr>
          <w:rFonts w:ascii="Calibri" w:eastAsia="Calibri" w:hAnsi="Calibri" w:cs="Times New Roman"/>
          <w:bCs/>
          <w:color w:val="000000" w:themeColor="text1"/>
          <w:kern w:val="24"/>
          <w:sz w:val="36"/>
          <w:szCs w:val="36"/>
          <w:lang w:val="en-US" w:eastAsia="tr-TR"/>
        </w:rPr>
        <w:t>.</w:t>
      </w:r>
      <w:r w:rsidRPr="00BB059F">
        <w:rPr>
          <w:rFonts w:ascii="Calibri" w:eastAsia="Calibri" w:hAnsi="Calibri" w:cs="Times New Roman"/>
          <w:bCs/>
          <w:color w:val="000000" w:themeColor="text1"/>
          <w:kern w:val="24"/>
          <w:sz w:val="36"/>
          <w:szCs w:val="36"/>
          <w:lang w:eastAsia="tr-TR"/>
        </w:rPr>
        <w:t xml:space="preserve"> </w:t>
      </w:r>
      <w:r w:rsidRPr="00BB059F">
        <w:rPr>
          <w:rFonts w:ascii="Calibri" w:eastAsia="Calibri" w:hAnsi="Calibri" w:cs="Times New Roman"/>
          <w:bCs/>
          <w:color w:val="000000" w:themeColor="text1"/>
          <w:kern w:val="24"/>
          <w:sz w:val="36"/>
          <w:szCs w:val="36"/>
          <w:lang w:val="en-US" w:eastAsia="tr-TR"/>
        </w:rPr>
        <w:t>If anti-CTLA4 is given, B7 continuously stimulates the T cell and increases the immune response.</w:t>
      </w:r>
    </w:p>
    <w:p w:rsidR="00544F50" w:rsidRPr="00BB059F" w:rsidRDefault="00544F50" w:rsidP="007E75CA">
      <w:pPr>
        <w:spacing w:after="200" w:line="276" w:lineRule="auto"/>
        <w:jc w:val="both"/>
      </w:pPr>
      <w:r w:rsidRPr="00BB059F">
        <w:rPr>
          <w:rFonts w:ascii="Calibri" w:eastAsia="Calibri" w:hAnsi="Calibri" w:cs="Times New Roman"/>
          <w:color w:val="000000" w:themeColor="text1"/>
          <w:kern w:val="24"/>
          <w:sz w:val="36"/>
          <w:szCs w:val="36"/>
          <w:lang w:val="en-US" w:eastAsia="tr-TR"/>
        </w:rPr>
        <w:t xml:space="preserve">B7 and CTLA4 receptor interaction between tumor cell and </w:t>
      </w:r>
      <w:r w:rsidRPr="00BB059F">
        <w:rPr>
          <w:rFonts w:ascii="Calibri" w:eastAsia="Calibri" w:hAnsi="Calibri" w:cs="Times New Roman"/>
          <w:color w:val="000000" w:themeColor="text1"/>
          <w:kern w:val="24"/>
          <w:sz w:val="36"/>
          <w:szCs w:val="36"/>
          <w:lang w:eastAsia="tr-TR"/>
        </w:rPr>
        <w:t xml:space="preserve">APC then </w:t>
      </w:r>
      <w:r w:rsidRPr="00BB059F">
        <w:rPr>
          <w:rFonts w:ascii="Calibri" w:eastAsia="Calibri" w:hAnsi="Calibri" w:cs="Times New Roman"/>
          <w:color w:val="000000" w:themeColor="text1"/>
          <w:kern w:val="24"/>
          <w:sz w:val="36"/>
          <w:szCs w:val="36"/>
          <w:lang w:val="en-US" w:eastAsia="tr-TR"/>
        </w:rPr>
        <w:t>inactivates T cell</w:t>
      </w:r>
      <w:r w:rsidRPr="00BB059F">
        <w:rPr>
          <w:rFonts w:ascii="Calibri" w:eastAsia="Calibri" w:hAnsi="Calibri" w:cs="Times New Roman"/>
          <w:bCs/>
          <w:color w:val="000000" w:themeColor="text1"/>
          <w:kern w:val="24"/>
          <w:sz w:val="36"/>
          <w:szCs w:val="36"/>
          <w:lang w:val="en-US" w:eastAsia="tr-TR"/>
        </w:rPr>
        <w:t>.</w:t>
      </w:r>
      <w:r w:rsidRPr="00BB059F">
        <w:rPr>
          <w:rFonts w:ascii="Calibri" w:eastAsia="Calibri" w:hAnsi="Calibri" w:cs="Times New Roman"/>
          <w:bCs/>
          <w:color w:val="000000" w:themeColor="text1"/>
          <w:kern w:val="24"/>
          <w:sz w:val="36"/>
          <w:szCs w:val="36"/>
          <w:lang w:eastAsia="tr-TR"/>
        </w:rPr>
        <w:t xml:space="preserve"> </w:t>
      </w:r>
      <w:r w:rsidRPr="00BB059F">
        <w:rPr>
          <w:rFonts w:ascii="Calibri" w:eastAsia="Calibri" w:hAnsi="Calibri" w:cs="Times New Roman"/>
          <w:bCs/>
          <w:color w:val="000000" w:themeColor="text1"/>
          <w:kern w:val="24"/>
          <w:sz w:val="36"/>
          <w:szCs w:val="36"/>
          <w:lang w:val="en-US" w:eastAsia="tr-TR"/>
        </w:rPr>
        <w:t>If Anti CTLA4 is given, T cell becomes active.</w:t>
      </w:r>
      <w:r w:rsidRPr="00BB059F">
        <w:rPr>
          <w:rFonts w:ascii="Calibri" w:eastAsia="Calibri" w:hAnsi="Calibri" w:cs="Times New Roman"/>
          <w:bCs/>
          <w:color w:val="000000" w:themeColor="text1"/>
          <w:kern w:val="24"/>
          <w:sz w:val="36"/>
          <w:szCs w:val="36"/>
          <w:lang w:eastAsia="tr-TR"/>
        </w:rPr>
        <w:t xml:space="preserve"> </w:t>
      </w:r>
      <w:r w:rsidR="00E6577B" w:rsidRPr="00BB059F">
        <w:rPr>
          <w:rFonts w:ascii="Calibri" w:eastAsia="Calibri" w:hAnsi="Calibri" w:cs="Times New Roman"/>
          <w:color w:val="000000" w:themeColor="text1"/>
          <w:kern w:val="24"/>
          <w:sz w:val="36"/>
          <w:szCs w:val="36"/>
          <w:lang w:val="en-US" w:eastAsia="tr-TR"/>
        </w:rPr>
        <w:t xml:space="preserve">Anti CTLA4 T blocks CTLA4 on the cell. The APC stimulus continues at T and T attacks the cancer. </w:t>
      </w:r>
      <w:r w:rsidRPr="00BB059F">
        <w:rPr>
          <w:rFonts w:ascii="Calibri" w:eastAsia="Calibri" w:hAnsi="Calibri" w:cs="Times New Roman"/>
          <w:color w:val="000000" w:themeColor="text1"/>
          <w:kern w:val="24"/>
          <w:sz w:val="36"/>
          <w:szCs w:val="36"/>
          <w:lang w:val="en-US" w:eastAsia="tr-TR"/>
        </w:rPr>
        <w:t xml:space="preserve">If anti-CTLA4 </w:t>
      </w:r>
      <w:r w:rsidRPr="00BB059F">
        <w:rPr>
          <w:rFonts w:ascii="Calibri" w:eastAsia="Calibri" w:hAnsi="Calibri" w:cs="Times New Roman"/>
          <w:bCs/>
          <w:color w:val="000000" w:themeColor="text1"/>
          <w:kern w:val="24"/>
          <w:sz w:val="36"/>
          <w:szCs w:val="36"/>
          <w:lang w:val="en-US" w:eastAsia="tr-TR"/>
        </w:rPr>
        <w:t>(Ipilimumab)</w:t>
      </w:r>
      <w:r w:rsidRPr="00BB059F">
        <w:rPr>
          <w:rFonts w:ascii="Calibri" w:eastAsia="Calibri" w:hAnsi="Calibri" w:cs="Times New Roman"/>
          <w:color w:val="000000" w:themeColor="text1"/>
          <w:kern w:val="24"/>
          <w:sz w:val="36"/>
          <w:szCs w:val="36"/>
          <w:lang w:val="en-US" w:eastAsia="tr-TR"/>
        </w:rPr>
        <w:t xml:space="preserve"> is given, B7 can not bind to CTLA4 in dendritic cells or </w:t>
      </w:r>
      <w:r w:rsidRPr="00BB059F">
        <w:rPr>
          <w:rFonts w:ascii="Calibri" w:eastAsia="Calibri" w:hAnsi="Calibri" w:cs="Times New Roman"/>
          <w:color w:val="000000" w:themeColor="text1"/>
          <w:kern w:val="24"/>
          <w:sz w:val="36"/>
          <w:szCs w:val="36"/>
          <w:lang w:eastAsia="tr-TR"/>
        </w:rPr>
        <w:t xml:space="preserve">in </w:t>
      </w:r>
      <w:r w:rsidRPr="00BB059F">
        <w:rPr>
          <w:rFonts w:ascii="Calibri" w:eastAsia="Calibri" w:hAnsi="Calibri" w:cs="Times New Roman"/>
          <w:color w:val="000000" w:themeColor="text1"/>
          <w:kern w:val="24"/>
          <w:sz w:val="36"/>
          <w:szCs w:val="36"/>
          <w:lang w:val="en-US" w:eastAsia="tr-TR"/>
        </w:rPr>
        <w:t>APC</w:t>
      </w:r>
      <w:r w:rsidRPr="00BB059F">
        <w:rPr>
          <w:rFonts w:ascii="Calibri" w:eastAsia="Calibri" w:hAnsi="Calibri" w:cs="Times New Roman"/>
          <w:color w:val="000000" w:themeColor="text1"/>
          <w:kern w:val="24"/>
          <w:sz w:val="36"/>
          <w:szCs w:val="36"/>
          <w:lang w:eastAsia="tr-TR"/>
        </w:rPr>
        <w:t>, and the attack continues</w:t>
      </w:r>
      <w:r w:rsidR="00BB059F">
        <w:rPr>
          <w:rFonts w:ascii="Calibri" w:eastAsia="Calibri" w:hAnsi="Calibri" w:cs="Times New Roman"/>
          <w:color w:val="000000" w:themeColor="text1"/>
          <w:kern w:val="24"/>
          <w:sz w:val="36"/>
          <w:szCs w:val="36"/>
          <w:lang w:eastAsia="tr-TR"/>
        </w:rPr>
        <w:t xml:space="preserve"> (Figure 8)</w:t>
      </w:r>
      <w:r w:rsidRPr="00BB059F">
        <w:rPr>
          <w:rFonts w:ascii="Calibri" w:eastAsia="Calibri" w:hAnsi="Calibri" w:cs="Times New Roman"/>
          <w:color w:val="000000" w:themeColor="text1"/>
          <w:kern w:val="24"/>
          <w:sz w:val="36"/>
          <w:szCs w:val="36"/>
          <w:lang w:eastAsia="tr-TR"/>
        </w:rPr>
        <w:t xml:space="preserve">. Also, </w:t>
      </w:r>
      <w:r w:rsidRPr="00BB059F">
        <w:rPr>
          <w:rFonts w:ascii="Calibri" w:eastAsia="Calibri" w:hAnsi="Calibri" w:cs="Times New Roman"/>
          <w:color w:val="000000" w:themeColor="text1"/>
          <w:kern w:val="24"/>
          <w:sz w:val="36"/>
          <w:szCs w:val="36"/>
          <w:lang w:val="en-US" w:eastAsia="tr-TR"/>
        </w:rPr>
        <w:t>APC (antigen presenting cell) stimulation continues on T-lymphocytes, the attack is exacerbated,</w:t>
      </w:r>
      <w:r w:rsidRPr="00BB059F">
        <w:rPr>
          <w:rFonts w:ascii="Calibri" w:eastAsia="Calibri" w:hAnsi="Calibri" w:cs="Times New Roman"/>
          <w:color w:val="000000" w:themeColor="text1"/>
          <w:kern w:val="24"/>
          <w:sz w:val="36"/>
          <w:szCs w:val="36"/>
          <w:lang w:eastAsia="tr-TR"/>
        </w:rPr>
        <w:t xml:space="preserve"> </w:t>
      </w:r>
      <w:r w:rsidRPr="00BB059F">
        <w:rPr>
          <w:rFonts w:ascii="Calibri" w:eastAsia="Calibri" w:hAnsi="Calibri" w:cs="Times New Roman"/>
          <w:color w:val="000000" w:themeColor="text1"/>
          <w:kern w:val="24"/>
          <w:sz w:val="36"/>
          <w:szCs w:val="36"/>
          <w:lang w:val="en-US" w:eastAsia="tr-TR"/>
        </w:rPr>
        <w:t xml:space="preserve">but it is also </w:t>
      </w:r>
      <w:r w:rsidRPr="00BB059F">
        <w:rPr>
          <w:rFonts w:cstheme="minorHAnsi"/>
          <w:sz w:val="36"/>
          <w:szCs w:val="36"/>
        </w:rPr>
        <w:t xml:space="preserve">necessary </w:t>
      </w:r>
      <w:r w:rsidRPr="00BB059F">
        <w:rPr>
          <w:rFonts w:cstheme="minorHAnsi"/>
          <w:sz w:val="36"/>
          <w:szCs w:val="36"/>
        </w:rPr>
        <w:lastRenderedPageBreak/>
        <w:t xml:space="preserve">to pay careful attention to the attacking of normal tissues </w:t>
      </w:r>
      <w:r w:rsidR="00BB059F">
        <w:rPr>
          <w:rFonts w:cstheme="minorHAnsi"/>
          <w:sz w:val="36"/>
          <w:szCs w:val="36"/>
        </w:rPr>
        <w:t xml:space="preserve">which cause hazards and side effects.  </w:t>
      </w:r>
    </w:p>
    <w:p w:rsidR="00544F50" w:rsidRPr="00544F50" w:rsidRDefault="00544F50" w:rsidP="00BB059F">
      <w:pPr>
        <w:spacing w:after="200" w:line="276" w:lineRule="auto"/>
        <w:jc w:val="center"/>
        <w:rPr>
          <w:rFonts w:ascii="Times New Roman" w:eastAsia="Times New Roman" w:hAnsi="Times New Roman" w:cs="Times New Roman"/>
          <w:sz w:val="36"/>
          <w:szCs w:val="36"/>
          <w:lang w:eastAsia="tr-TR"/>
        </w:rPr>
      </w:pPr>
      <w:r w:rsidRPr="00544F50">
        <w:rPr>
          <w:rFonts w:ascii="Times New Roman" w:eastAsia="Times New Roman" w:hAnsi="Times New Roman" w:cs="Times New Roman"/>
          <w:noProof/>
          <w:sz w:val="36"/>
          <w:szCs w:val="36"/>
          <w:lang w:eastAsia="tr-TR"/>
        </w:rPr>
        <w:drawing>
          <wp:inline distT="0" distB="0" distL="0" distR="0" wp14:anchorId="76C806D9" wp14:editId="0DBF898F">
            <wp:extent cx="4908550" cy="2761058"/>
            <wp:effectExtent l="0" t="0" r="6350" b="127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036513" cy="2833037"/>
                    </a:xfrm>
                    <a:prstGeom prst="rect">
                      <a:avLst/>
                    </a:prstGeom>
                  </pic:spPr>
                </pic:pic>
              </a:graphicData>
            </a:graphic>
          </wp:inline>
        </w:drawing>
      </w:r>
    </w:p>
    <w:p w:rsidR="00C8294B" w:rsidRPr="00BE4B88" w:rsidRDefault="00BB059F" w:rsidP="00BB059F">
      <w:pPr>
        <w:spacing w:line="216" w:lineRule="auto"/>
        <w:jc w:val="center"/>
        <w:rPr>
          <w:sz w:val="36"/>
          <w:szCs w:val="36"/>
        </w:rPr>
      </w:pPr>
      <w:r>
        <w:rPr>
          <w:sz w:val="36"/>
          <w:szCs w:val="36"/>
        </w:rPr>
        <w:t xml:space="preserve">Figure 8: Activation and inhibition with </w:t>
      </w:r>
      <w:r w:rsidRPr="00BB059F">
        <w:rPr>
          <w:rFonts w:ascii="Calibri" w:eastAsia="Calibri" w:hAnsi="Calibri" w:cs="Times New Roman"/>
          <w:color w:val="000000" w:themeColor="text1"/>
          <w:kern w:val="24"/>
          <w:sz w:val="36"/>
          <w:szCs w:val="36"/>
          <w:lang w:val="en-US" w:eastAsia="tr-TR"/>
        </w:rPr>
        <w:t>B7</w:t>
      </w:r>
      <w:r>
        <w:rPr>
          <w:rFonts w:ascii="Calibri" w:eastAsia="Calibri" w:hAnsi="Calibri" w:cs="Times New Roman"/>
          <w:color w:val="000000" w:themeColor="text1"/>
          <w:kern w:val="24"/>
          <w:sz w:val="36"/>
          <w:szCs w:val="36"/>
          <w:lang w:val="en-US" w:eastAsia="tr-TR"/>
        </w:rPr>
        <w:t xml:space="preserve">, CD28 </w:t>
      </w:r>
      <w:r w:rsidRPr="00BB059F">
        <w:rPr>
          <w:rFonts w:ascii="Calibri" w:eastAsia="Calibri" w:hAnsi="Calibri" w:cs="Times New Roman"/>
          <w:color w:val="000000" w:themeColor="text1"/>
          <w:kern w:val="24"/>
          <w:sz w:val="36"/>
          <w:szCs w:val="36"/>
          <w:lang w:val="en-US" w:eastAsia="tr-TR"/>
        </w:rPr>
        <w:t>and CTLA4</w:t>
      </w:r>
      <w:r>
        <w:rPr>
          <w:rFonts w:ascii="Calibri" w:eastAsia="Calibri" w:hAnsi="Calibri" w:cs="Times New Roman"/>
          <w:color w:val="000000" w:themeColor="text1"/>
          <w:kern w:val="24"/>
          <w:sz w:val="36"/>
          <w:szCs w:val="36"/>
          <w:lang w:val="en-US" w:eastAsia="tr-TR"/>
        </w:rPr>
        <w:t xml:space="preserve"> interactions</w:t>
      </w:r>
    </w:p>
    <w:p w:rsidR="00B72F9D" w:rsidRPr="00BB059F" w:rsidRDefault="00544F50" w:rsidP="00B72F9D">
      <w:pPr>
        <w:spacing w:after="200" w:line="276" w:lineRule="auto"/>
        <w:jc w:val="both"/>
        <w:rPr>
          <w:rFonts w:ascii="Calibri" w:eastAsia="Calibri" w:hAnsi="Calibri" w:cs="Times New Roman"/>
          <w:color w:val="000000" w:themeColor="text1"/>
          <w:kern w:val="24"/>
          <w:sz w:val="36"/>
          <w:szCs w:val="36"/>
          <w:lang w:val="en-US" w:eastAsia="tr-TR"/>
        </w:rPr>
      </w:pPr>
      <w:r w:rsidRPr="00BB059F">
        <w:rPr>
          <w:rFonts w:ascii="Calibri" w:eastAsia="Calibri" w:hAnsi="Calibri" w:cs="Times New Roman"/>
          <w:bCs/>
          <w:color w:val="000000" w:themeColor="text1"/>
          <w:kern w:val="24"/>
          <w:sz w:val="36"/>
          <w:szCs w:val="36"/>
          <w:lang w:val="en-US" w:eastAsia="tr-TR"/>
        </w:rPr>
        <w:t xml:space="preserve">The PD1 </w:t>
      </w:r>
      <w:r w:rsidRPr="00BB059F">
        <w:rPr>
          <w:rFonts w:ascii="Calibri" w:eastAsia="Calibri" w:hAnsi="Calibri" w:cs="Times New Roman"/>
          <w:bCs/>
          <w:color w:val="000000" w:themeColor="text1"/>
          <w:kern w:val="24"/>
          <w:sz w:val="36"/>
          <w:szCs w:val="36"/>
          <w:lang w:eastAsia="tr-TR"/>
        </w:rPr>
        <w:t xml:space="preserve">is on T CELL </w:t>
      </w:r>
      <w:r w:rsidRPr="00BB059F">
        <w:rPr>
          <w:rFonts w:ascii="Calibri" w:eastAsia="Calibri" w:hAnsi="Calibri" w:cs="Times New Roman"/>
          <w:bCs/>
          <w:color w:val="000000" w:themeColor="text1"/>
          <w:kern w:val="24"/>
          <w:sz w:val="36"/>
          <w:szCs w:val="36"/>
          <w:lang w:val="en-US" w:eastAsia="tr-TR"/>
        </w:rPr>
        <w:t xml:space="preserve">and PDL1 </w:t>
      </w:r>
      <w:r w:rsidRPr="00BB059F">
        <w:rPr>
          <w:rFonts w:ascii="Calibri" w:eastAsia="Calibri" w:hAnsi="Calibri" w:cs="Times New Roman"/>
          <w:bCs/>
          <w:color w:val="000000" w:themeColor="text1"/>
          <w:kern w:val="24"/>
          <w:sz w:val="36"/>
          <w:szCs w:val="36"/>
          <w:lang w:eastAsia="tr-TR"/>
        </w:rPr>
        <w:t xml:space="preserve">is on NORMAL and APC and </w:t>
      </w:r>
      <w:r w:rsidR="00BB059F">
        <w:rPr>
          <w:rFonts w:ascii="Calibri" w:eastAsia="Calibri" w:hAnsi="Calibri" w:cs="Times New Roman"/>
          <w:bCs/>
          <w:color w:val="000000" w:themeColor="text1"/>
          <w:kern w:val="24"/>
          <w:sz w:val="36"/>
          <w:szCs w:val="36"/>
          <w:lang w:eastAsia="tr-TR"/>
        </w:rPr>
        <w:t>cancer cells.</w:t>
      </w:r>
      <w:r w:rsidRPr="00BB059F">
        <w:rPr>
          <w:rFonts w:ascii="Calibri" w:eastAsia="Calibri" w:hAnsi="Calibri" w:cs="Times New Roman"/>
          <w:color w:val="000000" w:themeColor="text1"/>
          <w:kern w:val="24"/>
          <w:sz w:val="36"/>
          <w:szCs w:val="36"/>
          <w:lang w:eastAsia="tr-TR"/>
        </w:rPr>
        <w:t xml:space="preserve"> </w:t>
      </w:r>
      <w:r w:rsidRPr="00BB059F">
        <w:rPr>
          <w:rFonts w:ascii="Calibri" w:eastAsia="Calibri" w:hAnsi="Calibri" w:cs="Times New Roman"/>
          <w:bCs/>
          <w:color w:val="000000" w:themeColor="text1"/>
          <w:kern w:val="24"/>
          <w:sz w:val="36"/>
          <w:szCs w:val="36"/>
          <w:lang w:val="en-US" w:eastAsia="tr-TR"/>
        </w:rPr>
        <w:t>When RT is given, PD1 and PDL1</w:t>
      </w:r>
      <w:r w:rsidRPr="00BB059F">
        <w:rPr>
          <w:rFonts w:ascii="Calibri" w:eastAsia="Calibri" w:hAnsi="Calibri" w:cs="Times New Roman"/>
          <w:bCs/>
          <w:color w:val="000000" w:themeColor="text1"/>
          <w:kern w:val="24"/>
          <w:sz w:val="36"/>
          <w:szCs w:val="36"/>
          <w:lang w:eastAsia="tr-TR"/>
        </w:rPr>
        <w:t xml:space="preserve"> </w:t>
      </w:r>
      <w:r w:rsidRPr="00BB059F">
        <w:rPr>
          <w:rFonts w:ascii="Calibri" w:eastAsia="Calibri" w:hAnsi="Calibri" w:cs="Times New Roman"/>
          <w:bCs/>
          <w:color w:val="000000" w:themeColor="text1"/>
          <w:kern w:val="24"/>
          <w:sz w:val="36"/>
          <w:szCs w:val="36"/>
          <w:lang w:val="en-US" w:eastAsia="tr-TR"/>
        </w:rPr>
        <w:t>are overexpressed</w:t>
      </w:r>
      <w:r w:rsidRPr="00BB059F">
        <w:rPr>
          <w:rFonts w:ascii="Calibri" w:eastAsia="Calibri" w:hAnsi="Calibri" w:cs="Times New Roman"/>
          <w:bCs/>
          <w:color w:val="000000" w:themeColor="text1"/>
          <w:kern w:val="24"/>
          <w:sz w:val="36"/>
          <w:szCs w:val="36"/>
          <w:lang w:eastAsia="tr-TR"/>
        </w:rPr>
        <w:t xml:space="preserve">. If contact on T cell PD1+PDL1 on </w:t>
      </w:r>
      <w:r w:rsidRPr="00BB059F">
        <w:rPr>
          <w:rFonts w:ascii="Calibri" w:eastAsia="Calibri" w:hAnsi="Calibri" w:cs="Times New Roman"/>
          <w:bCs/>
          <w:color w:val="000000" w:themeColor="text1"/>
          <w:kern w:val="24"/>
          <w:sz w:val="36"/>
          <w:szCs w:val="36"/>
          <w:lang w:val="en-US" w:eastAsia="tr-TR"/>
        </w:rPr>
        <w:t>the tumor cell</w:t>
      </w:r>
      <w:r w:rsidRPr="00BB059F">
        <w:rPr>
          <w:rFonts w:ascii="Calibri" w:eastAsia="Calibri" w:hAnsi="Calibri" w:cs="Times New Roman"/>
          <w:bCs/>
          <w:color w:val="000000" w:themeColor="text1"/>
          <w:kern w:val="24"/>
          <w:sz w:val="36"/>
          <w:szCs w:val="36"/>
          <w:lang w:eastAsia="tr-TR"/>
        </w:rPr>
        <w:t xml:space="preserve">/normal/APC </w:t>
      </w:r>
      <w:r w:rsidRPr="00BB059F">
        <w:rPr>
          <w:rFonts w:ascii="Calibri" w:eastAsia="Calibri" w:hAnsi="Calibri" w:cs="Times New Roman"/>
          <w:bCs/>
          <w:color w:val="000000" w:themeColor="text1"/>
          <w:kern w:val="24"/>
          <w:sz w:val="36"/>
          <w:szCs w:val="36"/>
          <w:lang w:val="en-US" w:eastAsia="tr-TR"/>
        </w:rPr>
        <w:t>cell deactivates the immun T cell</w:t>
      </w:r>
      <w:r w:rsidRPr="00BB059F">
        <w:rPr>
          <w:rFonts w:ascii="Calibri" w:eastAsia="Calibri" w:hAnsi="Calibri" w:cs="Times New Roman"/>
          <w:bCs/>
          <w:color w:val="000000" w:themeColor="text1"/>
          <w:kern w:val="24"/>
          <w:sz w:val="36"/>
          <w:szCs w:val="36"/>
          <w:lang w:eastAsia="tr-TR"/>
        </w:rPr>
        <w:t>.</w:t>
      </w:r>
      <w:r w:rsidRPr="00BB059F">
        <w:rPr>
          <w:rFonts w:ascii="Calibri" w:eastAsia="Calibri" w:hAnsi="Calibri" w:cs="Times New Roman"/>
          <w:bCs/>
          <w:color w:val="000000" w:themeColor="text1"/>
          <w:kern w:val="24"/>
          <w:sz w:val="36"/>
          <w:szCs w:val="36"/>
          <w:lang w:val="en-US" w:eastAsia="tr-TR"/>
        </w:rPr>
        <w:t xml:space="preserve"> </w:t>
      </w:r>
      <w:r w:rsidRPr="00BB059F">
        <w:rPr>
          <w:rFonts w:ascii="Calibri" w:eastAsia="Calibri" w:hAnsi="Calibri" w:cs="Times New Roman"/>
          <w:bCs/>
          <w:color w:val="000000" w:themeColor="text1"/>
          <w:kern w:val="24"/>
          <w:sz w:val="36"/>
          <w:szCs w:val="36"/>
          <w:lang w:eastAsia="tr-TR"/>
        </w:rPr>
        <w:t>ICI</w:t>
      </w:r>
      <w:r w:rsidRPr="00BB059F">
        <w:rPr>
          <w:rFonts w:ascii="Calibri" w:eastAsia="Calibri" w:hAnsi="Calibri" w:cs="Times New Roman"/>
          <w:bCs/>
          <w:color w:val="000000" w:themeColor="text1"/>
          <w:kern w:val="24"/>
          <w:sz w:val="36"/>
          <w:szCs w:val="36"/>
          <w:lang w:val="en-US" w:eastAsia="tr-TR"/>
        </w:rPr>
        <w:t xml:space="preserve"> antibodies </w:t>
      </w:r>
      <w:r w:rsidRPr="00BB059F">
        <w:rPr>
          <w:rFonts w:ascii="Calibri" w:eastAsia="Calibri" w:hAnsi="Calibri" w:cs="Times New Roman"/>
          <w:bCs/>
          <w:color w:val="000000" w:themeColor="text1"/>
          <w:kern w:val="24"/>
          <w:sz w:val="36"/>
          <w:szCs w:val="36"/>
          <w:lang w:eastAsia="tr-TR"/>
        </w:rPr>
        <w:t>(</w:t>
      </w:r>
      <w:r w:rsidRPr="00BB059F">
        <w:rPr>
          <w:rFonts w:ascii="Calibri" w:eastAsia="Calibri" w:hAnsi="Calibri" w:cs="Times New Roman"/>
          <w:bCs/>
          <w:color w:val="000000" w:themeColor="text1"/>
          <w:kern w:val="24"/>
          <w:sz w:val="36"/>
          <w:szCs w:val="36"/>
          <w:lang w:val="en-US" w:eastAsia="tr-TR"/>
        </w:rPr>
        <w:t>anti-PD, anti-PDL1</w:t>
      </w:r>
      <w:r w:rsidRPr="00BB059F">
        <w:rPr>
          <w:rFonts w:ascii="Calibri" w:eastAsia="Calibri" w:hAnsi="Calibri" w:cs="Times New Roman"/>
          <w:bCs/>
          <w:color w:val="000000" w:themeColor="text1"/>
          <w:kern w:val="24"/>
          <w:sz w:val="36"/>
          <w:szCs w:val="36"/>
          <w:lang w:eastAsia="tr-TR"/>
        </w:rPr>
        <w:t>)</w:t>
      </w:r>
      <w:r w:rsidRPr="00BB059F">
        <w:rPr>
          <w:rFonts w:ascii="Calibri" w:eastAsia="Calibri" w:hAnsi="Calibri" w:cs="Times New Roman"/>
          <w:bCs/>
          <w:color w:val="000000" w:themeColor="text1"/>
          <w:kern w:val="24"/>
          <w:sz w:val="36"/>
          <w:szCs w:val="36"/>
          <w:lang w:val="en-US" w:eastAsia="tr-TR"/>
        </w:rPr>
        <w:t xml:space="preserve"> are </w:t>
      </w:r>
      <w:r w:rsidR="00160366">
        <w:rPr>
          <w:rFonts w:ascii="Calibri" w:eastAsia="Calibri" w:hAnsi="Calibri" w:cs="Times New Roman"/>
          <w:bCs/>
          <w:color w:val="000000" w:themeColor="text1"/>
          <w:kern w:val="24"/>
          <w:sz w:val="36"/>
          <w:szCs w:val="36"/>
          <w:lang w:val="en-US" w:eastAsia="tr-TR"/>
        </w:rPr>
        <w:t>continue to activate immune respon</w:t>
      </w:r>
      <w:r w:rsidR="00A74CAE">
        <w:rPr>
          <w:rFonts w:ascii="Calibri" w:eastAsia="Calibri" w:hAnsi="Calibri" w:cs="Times New Roman"/>
          <w:bCs/>
          <w:color w:val="000000" w:themeColor="text1"/>
          <w:kern w:val="24"/>
          <w:sz w:val="36"/>
          <w:szCs w:val="36"/>
          <w:lang w:val="en-US" w:eastAsia="tr-TR"/>
        </w:rPr>
        <w:t>s</w:t>
      </w:r>
      <w:r w:rsidR="00160366">
        <w:rPr>
          <w:rFonts w:ascii="Calibri" w:eastAsia="Calibri" w:hAnsi="Calibri" w:cs="Times New Roman"/>
          <w:bCs/>
          <w:color w:val="000000" w:themeColor="text1"/>
          <w:kern w:val="24"/>
          <w:sz w:val="36"/>
          <w:szCs w:val="36"/>
          <w:lang w:val="en-US" w:eastAsia="tr-TR"/>
        </w:rPr>
        <w:t>e</w:t>
      </w:r>
      <w:r w:rsidRPr="00BB059F">
        <w:rPr>
          <w:rFonts w:ascii="Calibri" w:eastAsia="Calibri" w:hAnsi="Calibri" w:cs="Times New Roman"/>
          <w:bCs/>
          <w:color w:val="000000" w:themeColor="text1"/>
          <w:kern w:val="24"/>
          <w:sz w:val="36"/>
          <w:szCs w:val="36"/>
          <w:lang w:val="en-US" w:eastAsia="tr-TR"/>
        </w:rPr>
        <w:t xml:space="preserve"> against </w:t>
      </w:r>
      <w:r w:rsidRPr="00BB059F">
        <w:rPr>
          <w:rFonts w:ascii="Calibri" w:eastAsia="Calibri" w:hAnsi="Calibri" w:cs="Times New Roman"/>
          <w:bCs/>
          <w:color w:val="000000" w:themeColor="text1"/>
          <w:kern w:val="24"/>
          <w:sz w:val="36"/>
          <w:szCs w:val="36"/>
          <w:lang w:eastAsia="tr-TR"/>
        </w:rPr>
        <w:t>cancer</w:t>
      </w:r>
      <w:r w:rsidR="007F656A">
        <w:rPr>
          <w:rFonts w:ascii="Calibri" w:eastAsia="Calibri" w:hAnsi="Calibri" w:cs="Times New Roman"/>
          <w:bCs/>
          <w:color w:val="000000" w:themeColor="text1"/>
          <w:kern w:val="24"/>
          <w:sz w:val="36"/>
          <w:szCs w:val="36"/>
          <w:lang w:eastAsia="tr-TR"/>
        </w:rPr>
        <w:t xml:space="preserve"> (Figure 9)</w:t>
      </w:r>
      <w:r w:rsidRPr="00BB059F">
        <w:rPr>
          <w:rFonts w:ascii="Calibri" w:eastAsia="Calibri" w:hAnsi="Calibri" w:cs="Times New Roman"/>
          <w:bCs/>
          <w:color w:val="000000" w:themeColor="text1"/>
          <w:kern w:val="24"/>
          <w:sz w:val="36"/>
          <w:szCs w:val="36"/>
          <w:lang w:eastAsia="tr-TR"/>
        </w:rPr>
        <w:t xml:space="preserve">. </w:t>
      </w:r>
      <w:r w:rsidR="00E6577B" w:rsidRPr="00BB059F">
        <w:rPr>
          <w:rFonts w:ascii="Calibri" w:eastAsia="Calibri" w:hAnsi="Calibri" w:cs="Times New Roman"/>
          <w:color w:val="000000" w:themeColor="text1"/>
          <w:kern w:val="24"/>
          <w:sz w:val="36"/>
          <w:szCs w:val="36"/>
          <w:lang w:val="en-US" w:eastAsia="tr-TR"/>
        </w:rPr>
        <w:t xml:space="preserve"> </w:t>
      </w:r>
    </w:p>
    <w:p w:rsidR="00544F50" w:rsidRPr="00544F50" w:rsidRDefault="00544F50" w:rsidP="00750618">
      <w:pPr>
        <w:spacing w:after="0" w:line="276" w:lineRule="auto"/>
        <w:jc w:val="both"/>
        <w:rPr>
          <w:rFonts w:ascii="Times New Roman" w:eastAsia="Times New Roman" w:hAnsi="Times New Roman" w:cs="Times New Roman"/>
          <w:sz w:val="36"/>
          <w:szCs w:val="36"/>
          <w:lang w:eastAsia="tr-TR"/>
        </w:rPr>
      </w:pPr>
      <w:r w:rsidRPr="00544F50">
        <w:rPr>
          <w:rFonts w:ascii="Calibri" w:eastAsia="Calibri" w:hAnsi="Calibri" w:cs="Times New Roman"/>
          <w:color w:val="000000" w:themeColor="text1"/>
          <w:kern w:val="24"/>
          <w:sz w:val="36"/>
          <w:szCs w:val="36"/>
          <w:lang w:val="en-US" w:eastAsia="tr-TR"/>
        </w:rPr>
        <w:t>PD1 is present in activated T cells and must bind to PDL1 to suppress T cell immunity.</w:t>
      </w:r>
      <w:r w:rsidRPr="00544F50">
        <w:rPr>
          <w:rFonts w:ascii="Calibri" w:eastAsia="Calibri" w:hAnsi="Calibri" w:cs="Times New Roman"/>
          <w:color w:val="000000" w:themeColor="text1"/>
          <w:kern w:val="24"/>
          <w:sz w:val="36"/>
          <w:szCs w:val="36"/>
          <w:lang w:eastAsia="tr-TR"/>
        </w:rPr>
        <w:t xml:space="preserve"> </w:t>
      </w:r>
      <w:r w:rsidRPr="00544F50">
        <w:rPr>
          <w:rFonts w:ascii="Calibri" w:eastAsia="Calibri" w:hAnsi="Calibri" w:cs="Times New Roman"/>
          <w:color w:val="000000" w:themeColor="text1"/>
          <w:kern w:val="24"/>
          <w:sz w:val="36"/>
          <w:szCs w:val="36"/>
          <w:lang w:val="en-US" w:eastAsia="tr-TR"/>
        </w:rPr>
        <w:t xml:space="preserve">PDL1-2 is present not only in antigen presenting cells but also in cancer cells, and T cell inhibition occurs when the PDL1 ligand of APC or tumor cell meets </w:t>
      </w:r>
      <w:r w:rsidRPr="00544F50">
        <w:rPr>
          <w:rFonts w:ascii="Calibri" w:eastAsia="Calibri" w:hAnsi="Calibri" w:cs="Times New Roman"/>
          <w:color w:val="000000" w:themeColor="text1"/>
          <w:kern w:val="24"/>
          <w:sz w:val="36"/>
          <w:szCs w:val="36"/>
          <w:lang w:eastAsia="tr-TR"/>
        </w:rPr>
        <w:t xml:space="preserve">with </w:t>
      </w:r>
      <w:r w:rsidRPr="00544F50">
        <w:rPr>
          <w:rFonts w:ascii="Calibri" w:eastAsia="Calibri" w:hAnsi="Calibri" w:cs="Times New Roman"/>
          <w:color w:val="000000" w:themeColor="text1"/>
          <w:kern w:val="24"/>
          <w:sz w:val="36"/>
          <w:szCs w:val="36"/>
          <w:lang w:val="en-US" w:eastAsia="tr-TR"/>
        </w:rPr>
        <w:t>PD1.</w:t>
      </w:r>
      <w:r w:rsidRPr="00544F50">
        <w:rPr>
          <w:rFonts w:ascii="Calibri" w:eastAsia="Calibri" w:hAnsi="Calibri" w:cs="Times New Roman"/>
          <w:color w:val="000000" w:themeColor="text1"/>
          <w:kern w:val="24"/>
          <w:sz w:val="36"/>
          <w:szCs w:val="36"/>
          <w:lang w:eastAsia="tr-TR"/>
        </w:rPr>
        <w:t xml:space="preserve"> </w:t>
      </w:r>
      <w:r w:rsidRPr="00544F50">
        <w:rPr>
          <w:rFonts w:ascii="Calibri" w:eastAsia="Calibri" w:hAnsi="Calibri" w:cs="Times New Roman"/>
          <w:color w:val="000000" w:themeColor="text1"/>
          <w:kern w:val="24"/>
          <w:sz w:val="36"/>
          <w:szCs w:val="36"/>
          <w:lang w:val="en-US" w:eastAsia="tr-TR"/>
        </w:rPr>
        <w:t xml:space="preserve">Therefore, if </w:t>
      </w:r>
      <w:r w:rsidRPr="00544F50">
        <w:rPr>
          <w:rFonts w:ascii="Calibri" w:eastAsia="Calibri" w:hAnsi="Calibri" w:cs="Times New Roman"/>
          <w:color w:val="000000" w:themeColor="text1"/>
          <w:kern w:val="24"/>
          <w:sz w:val="36"/>
          <w:szCs w:val="36"/>
          <w:lang w:eastAsia="tr-TR"/>
        </w:rPr>
        <w:t xml:space="preserve">anti </w:t>
      </w:r>
      <w:r w:rsidRPr="00544F50">
        <w:rPr>
          <w:rFonts w:ascii="Calibri" w:eastAsia="Calibri" w:hAnsi="Calibri" w:cs="Times New Roman"/>
          <w:color w:val="000000" w:themeColor="text1"/>
          <w:kern w:val="24"/>
          <w:sz w:val="36"/>
          <w:szCs w:val="36"/>
          <w:lang w:val="en-US" w:eastAsia="tr-TR"/>
        </w:rPr>
        <w:t xml:space="preserve">PDL1 is given, PDL1 and PD1 will not meet, APC will not be suppressed, and it will be continuously </w:t>
      </w:r>
      <w:proofErr w:type="gramStart"/>
      <w:r w:rsidRPr="00544F50">
        <w:rPr>
          <w:rFonts w:ascii="Calibri" w:eastAsia="Calibri" w:hAnsi="Calibri" w:cs="Times New Roman"/>
          <w:color w:val="000000" w:themeColor="text1"/>
          <w:kern w:val="24"/>
          <w:sz w:val="36"/>
          <w:szCs w:val="36"/>
          <w:lang w:val="en-US" w:eastAsia="tr-TR"/>
        </w:rPr>
        <w:t>stimulate</w:t>
      </w:r>
      <w:r w:rsidRPr="00544F50">
        <w:rPr>
          <w:rFonts w:ascii="Calibri" w:eastAsia="Calibri" w:hAnsi="Calibri" w:cs="Times New Roman"/>
          <w:color w:val="000000" w:themeColor="text1"/>
          <w:kern w:val="24"/>
          <w:sz w:val="36"/>
          <w:szCs w:val="36"/>
          <w:lang w:eastAsia="tr-TR"/>
        </w:rPr>
        <w:t>s</w:t>
      </w:r>
      <w:proofErr w:type="gramEnd"/>
      <w:r w:rsidRPr="00544F50">
        <w:rPr>
          <w:rFonts w:ascii="Calibri" w:eastAsia="Calibri" w:hAnsi="Calibri" w:cs="Times New Roman"/>
          <w:color w:val="000000" w:themeColor="text1"/>
          <w:kern w:val="24"/>
          <w:sz w:val="36"/>
          <w:szCs w:val="36"/>
          <w:lang w:eastAsia="tr-TR"/>
        </w:rPr>
        <w:t xml:space="preserve"> APC</w:t>
      </w:r>
      <w:r w:rsidRPr="00544F50">
        <w:rPr>
          <w:rFonts w:ascii="Calibri" w:eastAsia="Calibri" w:hAnsi="Calibri" w:cs="Times New Roman"/>
          <w:color w:val="000000" w:themeColor="text1"/>
          <w:kern w:val="24"/>
          <w:sz w:val="36"/>
          <w:szCs w:val="36"/>
          <w:lang w:val="en-US" w:eastAsia="tr-TR"/>
        </w:rPr>
        <w:t xml:space="preserve"> and the killer cell will attack </w:t>
      </w:r>
      <w:r w:rsidRPr="00544F50">
        <w:rPr>
          <w:rFonts w:ascii="Calibri" w:eastAsia="Calibri" w:hAnsi="Calibri" w:cs="Times New Roman"/>
          <w:color w:val="000000" w:themeColor="text1"/>
          <w:kern w:val="24"/>
          <w:sz w:val="36"/>
          <w:szCs w:val="36"/>
          <w:lang w:eastAsia="tr-TR"/>
        </w:rPr>
        <w:t xml:space="preserve">to </w:t>
      </w:r>
      <w:r w:rsidRPr="00544F50">
        <w:rPr>
          <w:rFonts w:ascii="Calibri" w:eastAsia="Calibri" w:hAnsi="Calibri" w:cs="Times New Roman"/>
          <w:color w:val="000000" w:themeColor="text1"/>
          <w:kern w:val="24"/>
          <w:sz w:val="36"/>
          <w:szCs w:val="36"/>
          <w:lang w:val="en-US" w:eastAsia="tr-TR"/>
        </w:rPr>
        <w:t>cancer in active state.</w:t>
      </w:r>
      <w:r w:rsidRPr="00544F50">
        <w:rPr>
          <w:rFonts w:ascii="Calibri" w:eastAsia="Calibri" w:hAnsi="Calibri" w:cs="Times New Roman"/>
          <w:color w:val="000000" w:themeColor="text1"/>
          <w:kern w:val="24"/>
          <w:sz w:val="36"/>
          <w:szCs w:val="36"/>
          <w:lang w:eastAsia="tr-TR"/>
        </w:rPr>
        <w:t xml:space="preserve"> </w:t>
      </w:r>
      <w:r w:rsidRPr="00544F50">
        <w:rPr>
          <w:rFonts w:ascii="Calibri" w:eastAsia="Calibri" w:hAnsi="Calibri" w:cs="Times New Roman"/>
          <w:color w:val="000000" w:themeColor="text1"/>
          <w:kern w:val="24"/>
          <w:sz w:val="36"/>
          <w:szCs w:val="36"/>
          <w:lang w:val="en-US" w:eastAsia="tr-TR"/>
        </w:rPr>
        <w:t xml:space="preserve">Cancer can not </w:t>
      </w:r>
      <w:proofErr w:type="gramStart"/>
      <w:r w:rsidRPr="00544F50">
        <w:rPr>
          <w:rFonts w:ascii="Calibri" w:eastAsia="Calibri" w:hAnsi="Calibri" w:cs="Times New Roman"/>
          <w:color w:val="000000" w:themeColor="text1"/>
          <w:kern w:val="24"/>
          <w:sz w:val="36"/>
          <w:szCs w:val="36"/>
          <w:lang w:val="en-US" w:eastAsia="tr-TR"/>
        </w:rPr>
        <w:t>prevent</w:t>
      </w:r>
      <w:r w:rsidR="007F656A">
        <w:rPr>
          <w:rFonts w:ascii="Calibri" w:eastAsia="Calibri" w:hAnsi="Calibri" w:cs="Times New Roman"/>
          <w:color w:val="000000" w:themeColor="text1"/>
          <w:kern w:val="24"/>
          <w:sz w:val="36"/>
          <w:szCs w:val="36"/>
          <w:lang w:val="en-US" w:eastAsia="tr-TR"/>
        </w:rPr>
        <w:t>s</w:t>
      </w:r>
      <w:proofErr w:type="gramEnd"/>
      <w:r w:rsidRPr="00544F50">
        <w:rPr>
          <w:rFonts w:ascii="Calibri" w:eastAsia="Calibri" w:hAnsi="Calibri" w:cs="Times New Roman"/>
          <w:color w:val="000000" w:themeColor="text1"/>
          <w:kern w:val="24"/>
          <w:sz w:val="36"/>
          <w:szCs w:val="36"/>
          <w:lang w:val="en-US" w:eastAsia="tr-TR"/>
        </w:rPr>
        <w:t xml:space="preserve"> T </w:t>
      </w:r>
      <w:r w:rsidRPr="00544F50">
        <w:rPr>
          <w:rFonts w:ascii="Calibri" w:eastAsia="Calibri" w:hAnsi="Calibri" w:cs="Times New Roman"/>
          <w:color w:val="000000" w:themeColor="text1"/>
          <w:kern w:val="24"/>
          <w:sz w:val="36"/>
          <w:szCs w:val="36"/>
          <w:lang w:eastAsia="tr-TR"/>
        </w:rPr>
        <w:t xml:space="preserve">cell </w:t>
      </w:r>
      <w:r w:rsidRPr="00544F50">
        <w:rPr>
          <w:rFonts w:ascii="Calibri" w:eastAsia="Calibri" w:hAnsi="Calibri" w:cs="Times New Roman"/>
          <w:color w:val="000000" w:themeColor="text1"/>
          <w:kern w:val="24"/>
          <w:sz w:val="36"/>
          <w:szCs w:val="36"/>
          <w:lang w:val="en-US" w:eastAsia="tr-TR"/>
        </w:rPr>
        <w:t>attack</w:t>
      </w:r>
      <w:r w:rsidR="007F656A">
        <w:rPr>
          <w:rFonts w:ascii="Calibri" w:eastAsia="Calibri" w:hAnsi="Calibri" w:cs="Times New Roman"/>
          <w:color w:val="000000" w:themeColor="text1"/>
          <w:kern w:val="24"/>
          <w:sz w:val="36"/>
          <w:szCs w:val="36"/>
          <w:lang w:val="en-US" w:eastAsia="tr-TR"/>
        </w:rPr>
        <w:t>s</w:t>
      </w:r>
      <w:r w:rsidRPr="00544F50">
        <w:rPr>
          <w:rFonts w:ascii="Calibri" w:eastAsia="Calibri" w:hAnsi="Calibri" w:cs="Times New Roman"/>
          <w:color w:val="000000" w:themeColor="text1"/>
          <w:kern w:val="24"/>
          <w:sz w:val="36"/>
          <w:szCs w:val="36"/>
          <w:lang w:val="en-US" w:eastAsia="tr-TR"/>
        </w:rPr>
        <w:t>.</w:t>
      </w:r>
    </w:p>
    <w:p w:rsidR="00544F50" w:rsidRPr="00544F50" w:rsidRDefault="00544F50" w:rsidP="00544F50">
      <w:pPr>
        <w:spacing w:after="200" w:line="276" w:lineRule="auto"/>
        <w:jc w:val="both"/>
        <w:rPr>
          <w:rFonts w:ascii="Times New Roman" w:eastAsia="Times New Roman" w:hAnsi="Times New Roman" w:cs="Times New Roman"/>
          <w:sz w:val="36"/>
          <w:szCs w:val="36"/>
          <w:lang w:eastAsia="tr-TR"/>
        </w:rPr>
      </w:pPr>
    </w:p>
    <w:p w:rsidR="00A83AEF" w:rsidRPr="00E5282A" w:rsidRDefault="00544F50" w:rsidP="007F656A">
      <w:pPr>
        <w:spacing w:after="200" w:line="276" w:lineRule="auto"/>
        <w:jc w:val="center"/>
        <w:rPr>
          <w:rFonts w:ascii="Times New Roman" w:eastAsia="Times New Roman" w:hAnsi="Times New Roman" w:cs="Times New Roman"/>
          <w:sz w:val="36"/>
          <w:szCs w:val="36"/>
          <w:lang w:eastAsia="tr-TR"/>
        </w:rPr>
      </w:pPr>
      <w:r w:rsidRPr="00544F50">
        <w:rPr>
          <w:rFonts w:ascii="Times New Roman" w:eastAsia="Times New Roman" w:hAnsi="Times New Roman" w:cs="Times New Roman"/>
          <w:noProof/>
          <w:sz w:val="36"/>
          <w:szCs w:val="36"/>
          <w:lang w:eastAsia="tr-TR"/>
        </w:rPr>
        <w:drawing>
          <wp:inline distT="0" distB="0" distL="0" distR="0" wp14:anchorId="7F9E00EE" wp14:editId="12538A35">
            <wp:extent cx="5654258" cy="3180522"/>
            <wp:effectExtent l="0" t="0" r="3810" b="127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45259" cy="3231710"/>
                    </a:xfrm>
                    <a:prstGeom prst="rect">
                      <a:avLst/>
                    </a:prstGeom>
                  </pic:spPr>
                </pic:pic>
              </a:graphicData>
            </a:graphic>
          </wp:inline>
        </w:drawing>
      </w:r>
    </w:p>
    <w:p w:rsidR="007F656A" w:rsidRDefault="007F656A" w:rsidP="007F656A">
      <w:pPr>
        <w:spacing w:after="200" w:line="276" w:lineRule="auto"/>
        <w:jc w:val="center"/>
        <w:rPr>
          <w:rFonts w:ascii="Calibri" w:eastAsia="Calibri" w:hAnsi="Calibri" w:cs="Times New Roman"/>
          <w:color w:val="000000" w:themeColor="text1"/>
          <w:kern w:val="24"/>
          <w:sz w:val="36"/>
          <w:szCs w:val="36"/>
          <w:lang w:val="en-US" w:eastAsia="tr-TR"/>
        </w:rPr>
      </w:pPr>
      <w:r>
        <w:rPr>
          <w:rFonts w:ascii="Calibri" w:eastAsia="Calibri" w:hAnsi="Calibri" w:cs="Times New Roman"/>
          <w:color w:val="000000" w:themeColor="text1"/>
          <w:kern w:val="24"/>
          <w:sz w:val="36"/>
          <w:szCs w:val="36"/>
          <w:lang w:val="en-US" w:eastAsia="tr-TR"/>
        </w:rPr>
        <w:t>Figure 9: PD1/PDL1 interactions and anti PD1/anti PDL1</w:t>
      </w:r>
    </w:p>
    <w:p w:rsidR="00C01AE6" w:rsidRPr="00041AD1" w:rsidRDefault="00544F50" w:rsidP="00AF641A">
      <w:pPr>
        <w:spacing w:after="200" w:line="276" w:lineRule="auto"/>
        <w:jc w:val="both"/>
        <w:rPr>
          <w:sz w:val="36"/>
          <w:szCs w:val="36"/>
        </w:rPr>
      </w:pPr>
      <w:r w:rsidRPr="00544F50">
        <w:rPr>
          <w:rFonts w:ascii="Calibri" w:eastAsia="Calibri" w:hAnsi="Calibri" w:cs="Times New Roman"/>
          <w:color w:val="000000" w:themeColor="text1"/>
          <w:kern w:val="24"/>
          <w:sz w:val="36"/>
          <w:szCs w:val="36"/>
          <w:lang w:val="en-US" w:eastAsia="tr-TR"/>
        </w:rPr>
        <w:t>Anti PDL1 closes the PDL in the cancer and in APC.</w:t>
      </w:r>
      <w:r w:rsidRPr="00544F50">
        <w:rPr>
          <w:rFonts w:ascii="Calibri" w:eastAsia="Calibri" w:hAnsi="Calibri" w:cs="Times New Roman"/>
          <w:color w:val="000000" w:themeColor="text1"/>
          <w:kern w:val="24"/>
          <w:sz w:val="36"/>
          <w:szCs w:val="36"/>
          <w:lang w:eastAsia="tr-TR"/>
        </w:rPr>
        <w:t xml:space="preserve"> </w:t>
      </w:r>
      <w:r w:rsidRPr="00544F50">
        <w:rPr>
          <w:rFonts w:ascii="Calibri" w:eastAsia="Calibri" w:hAnsi="Calibri" w:cs="Times New Roman"/>
          <w:color w:val="000000" w:themeColor="text1"/>
          <w:kern w:val="24"/>
          <w:sz w:val="36"/>
          <w:szCs w:val="36"/>
          <w:lang w:val="en-US" w:eastAsia="tr-TR"/>
        </w:rPr>
        <w:t>The PD1 in the cancer and in the APC can not contact with PDL and the T attack continues.</w:t>
      </w:r>
      <w:r>
        <w:rPr>
          <w:rFonts w:ascii="Calibri" w:eastAsia="Calibri" w:hAnsi="Calibri" w:cs="Times New Roman"/>
          <w:color w:val="000000" w:themeColor="text1"/>
          <w:kern w:val="24"/>
          <w:sz w:val="36"/>
          <w:szCs w:val="36"/>
          <w:lang w:val="en-US" w:eastAsia="tr-TR"/>
        </w:rPr>
        <w:t xml:space="preserve"> </w:t>
      </w:r>
      <w:r w:rsidRPr="007F656A">
        <w:rPr>
          <w:rFonts w:ascii="Calibri" w:eastAsia="Calibri" w:hAnsi="Calibri" w:cs="Times New Roman"/>
          <w:bCs/>
          <w:color w:val="000000" w:themeColor="text1"/>
          <w:kern w:val="24"/>
          <w:sz w:val="36"/>
          <w:szCs w:val="36"/>
          <w:lang w:val="en-US" w:eastAsia="tr-TR"/>
        </w:rPr>
        <w:t xml:space="preserve">if </w:t>
      </w:r>
      <w:r w:rsidRPr="007F656A">
        <w:rPr>
          <w:rFonts w:ascii="Calibri" w:eastAsia="Calibri" w:hAnsi="Calibri" w:cs="Times New Roman"/>
          <w:bCs/>
          <w:color w:val="000000" w:themeColor="text1"/>
          <w:kern w:val="24"/>
          <w:sz w:val="36"/>
          <w:szCs w:val="36"/>
          <w:lang w:eastAsia="tr-TR"/>
        </w:rPr>
        <w:t>we</w:t>
      </w:r>
      <w:r w:rsidRPr="007F656A">
        <w:rPr>
          <w:rFonts w:ascii="Calibri" w:eastAsia="Calibri" w:hAnsi="Calibri" w:cs="Times New Roman"/>
          <w:bCs/>
          <w:color w:val="000000" w:themeColor="text1"/>
          <w:kern w:val="24"/>
          <w:sz w:val="36"/>
          <w:szCs w:val="36"/>
          <w:lang w:val="en-US" w:eastAsia="tr-TR"/>
        </w:rPr>
        <w:t xml:space="preserve"> give an </w:t>
      </w:r>
      <w:r w:rsidRPr="007F656A">
        <w:rPr>
          <w:rFonts w:ascii="Calibri" w:eastAsia="Calibri" w:hAnsi="Calibri" w:cs="Times New Roman"/>
          <w:bCs/>
          <w:color w:val="000000" w:themeColor="text1"/>
          <w:kern w:val="24"/>
          <w:sz w:val="36"/>
          <w:szCs w:val="36"/>
          <w:lang w:eastAsia="tr-TR"/>
        </w:rPr>
        <w:t>ICI</w:t>
      </w:r>
      <w:r w:rsidRPr="007F656A">
        <w:rPr>
          <w:rFonts w:ascii="Calibri" w:eastAsia="Calibri" w:hAnsi="Calibri" w:cs="Times New Roman"/>
          <w:bCs/>
          <w:color w:val="000000" w:themeColor="text1"/>
          <w:kern w:val="24"/>
          <w:sz w:val="36"/>
          <w:szCs w:val="36"/>
          <w:lang w:val="en-US" w:eastAsia="tr-TR"/>
        </w:rPr>
        <w:t xml:space="preserve">, auto-immunity is exacerbated </w:t>
      </w:r>
      <w:r w:rsidRPr="007F656A">
        <w:rPr>
          <w:rFonts w:ascii="Calibri" w:eastAsia="Calibri" w:hAnsi="Calibri" w:cs="Times New Roman"/>
          <w:bCs/>
          <w:color w:val="000000" w:themeColor="text1"/>
          <w:kern w:val="24"/>
          <w:sz w:val="36"/>
          <w:szCs w:val="36"/>
          <w:lang w:eastAsia="tr-TR"/>
        </w:rPr>
        <w:t>and side effect increases</w:t>
      </w:r>
      <w:r w:rsidRPr="007F656A">
        <w:rPr>
          <w:rFonts w:ascii="Calibri" w:eastAsia="Calibri" w:hAnsi="Calibri" w:cs="Times New Roman"/>
          <w:bCs/>
          <w:color w:val="000000" w:themeColor="text1"/>
          <w:kern w:val="24"/>
          <w:sz w:val="36"/>
          <w:szCs w:val="36"/>
          <w:lang w:val="en-US" w:eastAsia="tr-TR"/>
        </w:rPr>
        <w:t>.</w:t>
      </w:r>
      <w:r w:rsidRPr="007F656A">
        <w:rPr>
          <w:rFonts w:ascii="Calibri" w:eastAsia="Calibri" w:hAnsi="Calibri" w:cs="Times New Roman"/>
          <w:color w:val="000000" w:themeColor="text1"/>
          <w:kern w:val="24"/>
          <w:sz w:val="36"/>
          <w:szCs w:val="36"/>
          <w:lang w:eastAsia="tr-TR"/>
        </w:rPr>
        <w:t xml:space="preserve"> </w:t>
      </w:r>
      <w:r w:rsidRPr="00544F50">
        <w:rPr>
          <w:rFonts w:ascii="Calibri" w:eastAsia="Calibri" w:hAnsi="Calibri" w:cs="Times New Roman"/>
          <w:color w:val="000000" w:themeColor="text1"/>
          <w:kern w:val="24"/>
          <w:sz w:val="36"/>
          <w:szCs w:val="36"/>
          <w:lang w:val="en-US" w:eastAsia="tr-TR"/>
        </w:rPr>
        <w:t>If B7 is blocked, the CD28 stimulus is turned off</w:t>
      </w:r>
      <w:r w:rsidRPr="00544F50">
        <w:rPr>
          <w:rFonts w:ascii="Calibri" w:eastAsia="Calibri" w:hAnsi="Calibri" w:cs="Times New Roman"/>
          <w:color w:val="000000" w:themeColor="text1"/>
          <w:kern w:val="24"/>
          <w:sz w:val="36"/>
          <w:szCs w:val="36"/>
          <w:lang w:eastAsia="tr-TR"/>
        </w:rPr>
        <w:t xml:space="preserve"> and immun stimulation is reduced</w:t>
      </w:r>
      <w:r w:rsidR="00AF641A">
        <w:rPr>
          <w:rFonts w:ascii="Calibri" w:eastAsia="Calibri" w:hAnsi="Calibri" w:cs="Times New Roman"/>
          <w:color w:val="000000" w:themeColor="text1"/>
          <w:kern w:val="24"/>
          <w:sz w:val="36"/>
          <w:szCs w:val="36"/>
          <w:lang w:eastAsia="tr-TR"/>
        </w:rPr>
        <w:t xml:space="preserve"> (2</w:t>
      </w:r>
      <w:r w:rsidR="0042689E">
        <w:rPr>
          <w:rFonts w:ascii="Calibri" w:eastAsia="Calibri" w:hAnsi="Calibri" w:cs="Times New Roman"/>
          <w:color w:val="000000" w:themeColor="text1"/>
          <w:kern w:val="24"/>
          <w:sz w:val="36"/>
          <w:szCs w:val="36"/>
          <w:lang w:eastAsia="tr-TR"/>
        </w:rPr>
        <w:t>3</w:t>
      </w:r>
      <w:r w:rsidR="00AF641A">
        <w:rPr>
          <w:rFonts w:ascii="Calibri" w:eastAsia="Calibri" w:hAnsi="Calibri" w:cs="Times New Roman"/>
          <w:color w:val="000000" w:themeColor="text1"/>
          <w:kern w:val="24"/>
          <w:sz w:val="36"/>
          <w:szCs w:val="36"/>
          <w:lang w:eastAsia="tr-TR"/>
        </w:rPr>
        <w:t>, 2</w:t>
      </w:r>
      <w:r w:rsidR="0042689E">
        <w:rPr>
          <w:rFonts w:ascii="Calibri" w:eastAsia="Calibri" w:hAnsi="Calibri" w:cs="Times New Roman"/>
          <w:color w:val="000000" w:themeColor="text1"/>
          <w:kern w:val="24"/>
          <w:sz w:val="36"/>
          <w:szCs w:val="36"/>
          <w:lang w:eastAsia="tr-TR"/>
        </w:rPr>
        <w:t>4</w:t>
      </w:r>
      <w:r w:rsidR="00AF641A">
        <w:rPr>
          <w:rFonts w:ascii="Calibri" w:eastAsia="Calibri" w:hAnsi="Calibri" w:cs="Times New Roman"/>
          <w:color w:val="000000" w:themeColor="text1"/>
          <w:kern w:val="24"/>
          <w:sz w:val="36"/>
          <w:szCs w:val="36"/>
          <w:lang w:eastAsia="tr-TR"/>
        </w:rPr>
        <w:t>)</w:t>
      </w:r>
      <w:r w:rsidRPr="00544F50">
        <w:rPr>
          <w:rFonts w:ascii="Calibri" w:eastAsia="Calibri" w:hAnsi="Calibri" w:cs="Times New Roman"/>
          <w:color w:val="000000" w:themeColor="text1"/>
          <w:kern w:val="24"/>
          <w:sz w:val="36"/>
          <w:szCs w:val="36"/>
          <w:lang w:eastAsia="tr-TR"/>
        </w:rPr>
        <w:t>.</w:t>
      </w:r>
      <w:r w:rsidR="00AF641A">
        <w:rPr>
          <w:rFonts w:ascii="Calibri" w:eastAsia="Calibri" w:hAnsi="Calibri" w:cs="Times New Roman"/>
          <w:color w:val="000000" w:themeColor="text1"/>
          <w:kern w:val="24"/>
          <w:sz w:val="36"/>
          <w:szCs w:val="36"/>
          <w:lang w:eastAsia="tr-TR"/>
        </w:rPr>
        <w:t xml:space="preserve"> </w:t>
      </w:r>
    </w:p>
    <w:p w:rsidR="006E06F8" w:rsidRPr="002E0F2D" w:rsidRDefault="006E06F8" w:rsidP="002E0F2D">
      <w:pPr>
        <w:spacing w:line="276" w:lineRule="auto"/>
        <w:jc w:val="both"/>
        <w:rPr>
          <w:rFonts w:cstheme="minorHAnsi"/>
          <w:color w:val="000000" w:themeColor="text1"/>
          <w:sz w:val="36"/>
          <w:szCs w:val="36"/>
        </w:rPr>
      </w:pPr>
      <w:r w:rsidRPr="002E0F2D">
        <w:rPr>
          <w:rFonts w:eastAsiaTheme="majorEastAsia" w:cstheme="minorHAnsi"/>
          <w:b/>
          <w:bCs/>
          <w:color w:val="000000" w:themeColor="text1"/>
          <w:kern w:val="24"/>
          <w:sz w:val="36"/>
          <w:szCs w:val="36"/>
        </w:rPr>
        <w:t>SIDE EFFECTS</w:t>
      </w:r>
      <w:r w:rsidR="00A12BBB" w:rsidRPr="002E0F2D">
        <w:rPr>
          <w:rFonts w:eastAsiaTheme="majorEastAsia" w:cstheme="minorHAnsi"/>
          <w:b/>
          <w:bCs/>
          <w:color w:val="000000" w:themeColor="text1"/>
          <w:kern w:val="24"/>
          <w:sz w:val="36"/>
          <w:szCs w:val="36"/>
        </w:rPr>
        <w:t xml:space="preserve"> of ICI+RT</w:t>
      </w:r>
      <w:r w:rsidR="002E57F5" w:rsidRPr="002E0F2D">
        <w:rPr>
          <w:rFonts w:eastAsiaTheme="majorEastAsia" w:cstheme="minorHAnsi"/>
          <w:bCs/>
          <w:color w:val="000000" w:themeColor="text1"/>
          <w:kern w:val="24"/>
          <w:sz w:val="36"/>
          <w:szCs w:val="36"/>
        </w:rPr>
        <w:t xml:space="preserve"> (2</w:t>
      </w:r>
      <w:r w:rsidR="0042689E">
        <w:rPr>
          <w:rFonts w:eastAsiaTheme="majorEastAsia" w:cstheme="minorHAnsi"/>
          <w:bCs/>
          <w:color w:val="000000" w:themeColor="text1"/>
          <w:kern w:val="24"/>
          <w:sz w:val="36"/>
          <w:szCs w:val="36"/>
        </w:rPr>
        <w:t>5</w:t>
      </w:r>
      <w:r w:rsidR="002E57F5" w:rsidRPr="002E0F2D">
        <w:rPr>
          <w:rFonts w:eastAsiaTheme="majorEastAsia" w:cstheme="minorHAnsi"/>
          <w:bCs/>
          <w:color w:val="000000" w:themeColor="text1"/>
          <w:kern w:val="24"/>
          <w:sz w:val="36"/>
          <w:szCs w:val="36"/>
        </w:rPr>
        <w:t>, 2</w:t>
      </w:r>
      <w:r w:rsidR="0042689E">
        <w:rPr>
          <w:rFonts w:eastAsiaTheme="majorEastAsia" w:cstheme="minorHAnsi"/>
          <w:bCs/>
          <w:color w:val="000000" w:themeColor="text1"/>
          <w:kern w:val="24"/>
          <w:sz w:val="36"/>
          <w:szCs w:val="36"/>
        </w:rPr>
        <w:t>6</w:t>
      </w:r>
      <w:r w:rsidR="002E57F5" w:rsidRPr="002E0F2D">
        <w:rPr>
          <w:rFonts w:eastAsiaTheme="majorEastAsia" w:cstheme="minorHAnsi"/>
          <w:bCs/>
          <w:color w:val="000000" w:themeColor="text1"/>
          <w:kern w:val="24"/>
          <w:sz w:val="36"/>
          <w:szCs w:val="36"/>
        </w:rPr>
        <w:t>)</w:t>
      </w:r>
      <w:r w:rsidRPr="002E0F2D">
        <w:rPr>
          <w:rFonts w:eastAsiaTheme="majorEastAsia" w:cstheme="minorHAnsi"/>
          <w:bCs/>
          <w:color w:val="000000" w:themeColor="text1"/>
          <w:kern w:val="24"/>
          <w:sz w:val="36"/>
          <w:szCs w:val="36"/>
        </w:rPr>
        <w:t xml:space="preserve">: </w:t>
      </w:r>
      <w:r w:rsidRPr="002E0F2D">
        <w:rPr>
          <w:rFonts w:eastAsiaTheme="minorEastAsia" w:cstheme="minorHAnsi"/>
          <w:color w:val="000000" w:themeColor="text1"/>
          <w:kern w:val="24"/>
          <w:sz w:val="36"/>
          <w:szCs w:val="36"/>
          <w:lang w:val="en-US"/>
        </w:rPr>
        <w:t>The most common autoimmune</w:t>
      </w:r>
      <w:r w:rsidRPr="002E0F2D">
        <w:rPr>
          <w:rFonts w:eastAsiaTheme="minorEastAsia" w:cstheme="minorHAnsi"/>
          <w:color w:val="000000" w:themeColor="text1"/>
          <w:kern w:val="24"/>
          <w:sz w:val="36"/>
          <w:szCs w:val="36"/>
        </w:rPr>
        <w:t xml:space="preserve"> </w:t>
      </w:r>
      <w:r w:rsidRPr="002E0F2D">
        <w:rPr>
          <w:rFonts w:eastAsiaTheme="minorEastAsia" w:cstheme="minorHAnsi"/>
          <w:color w:val="000000" w:themeColor="text1"/>
          <w:kern w:val="24"/>
          <w:sz w:val="36"/>
          <w:szCs w:val="36"/>
          <w:lang w:val="en-US"/>
        </w:rPr>
        <w:t>side effect</w:t>
      </w:r>
      <w:r w:rsidR="002E0F2D">
        <w:rPr>
          <w:rFonts w:eastAsiaTheme="minorEastAsia" w:cstheme="minorHAnsi"/>
          <w:color w:val="000000" w:themeColor="text1"/>
          <w:kern w:val="24"/>
          <w:sz w:val="36"/>
          <w:szCs w:val="36"/>
          <w:lang w:val="en-US"/>
        </w:rPr>
        <w:t xml:space="preserve"> is</w:t>
      </w:r>
      <w:r w:rsidRPr="002E0F2D">
        <w:rPr>
          <w:rFonts w:eastAsiaTheme="minorEastAsia" w:cstheme="minorHAnsi"/>
          <w:color w:val="000000" w:themeColor="text1"/>
          <w:kern w:val="24"/>
          <w:sz w:val="36"/>
          <w:szCs w:val="36"/>
        </w:rPr>
        <w:t xml:space="preserve"> on </w:t>
      </w:r>
      <w:r w:rsidR="002E0F2D">
        <w:rPr>
          <w:rFonts w:eastAsiaTheme="minorEastAsia" w:cstheme="minorHAnsi"/>
          <w:color w:val="000000" w:themeColor="text1"/>
          <w:kern w:val="24"/>
          <w:sz w:val="36"/>
          <w:szCs w:val="36"/>
        </w:rPr>
        <w:t xml:space="preserve">the </w:t>
      </w:r>
      <w:r w:rsidRPr="002E0F2D">
        <w:rPr>
          <w:rFonts w:eastAsiaTheme="minorEastAsia" w:cstheme="minorHAnsi"/>
          <w:bCs/>
          <w:color w:val="000000" w:themeColor="text1"/>
          <w:kern w:val="24"/>
          <w:sz w:val="36"/>
          <w:szCs w:val="36"/>
          <w:lang w:val="en-US"/>
        </w:rPr>
        <w:t>skin</w:t>
      </w:r>
      <w:r w:rsidRPr="002E0F2D">
        <w:rPr>
          <w:rFonts w:eastAsiaTheme="minorEastAsia" w:cstheme="minorHAnsi"/>
          <w:bCs/>
          <w:color w:val="000000" w:themeColor="text1"/>
          <w:kern w:val="24"/>
          <w:sz w:val="36"/>
          <w:szCs w:val="36"/>
        </w:rPr>
        <w:t>,</w:t>
      </w:r>
      <w:r w:rsidRPr="002E0F2D">
        <w:rPr>
          <w:rFonts w:eastAsiaTheme="minorEastAsia" w:cstheme="minorHAnsi"/>
          <w:bCs/>
          <w:color w:val="000000" w:themeColor="text1"/>
          <w:kern w:val="24"/>
          <w:sz w:val="36"/>
          <w:szCs w:val="36"/>
          <w:lang w:val="en-US"/>
        </w:rPr>
        <w:t xml:space="preserve"> like vitiligo, but G3-</w:t>
      </w:r>
      <w:proofErr w:type="gramStart"/>
      <w:r w:rsidRPr="002E0F2D">
        <w:rPr>
          <w:rFonts w:eastAsiaTheme="minorEastAsia" w:cstheme="minorHAnsi"/>
          <w:bCs/>
          <w:color w:val="000000" w:themeColor="text1"/>
          <w:kern w:val="24"/>
          <w:sz w:val="36"/>
          <w:szCs w:val="36"/>
          <w:lang w:val="en-US"/>
        </w:rPr>
        <w:t xml:space="preserve">4 </w:t>
      </w:r>
      <w:r w:rsidRPr="002E0F2D">
        <w:rPr>
          <w:rFonts w:eastAsiaTheme="minorEastAsia" w:cstheme="minorHAnsi"/>
          <w:bCs/>
          <w:color w:val="000000" w:themeColor="text1"/>
          <w:kern w:val="24"/>
          <w:sz w:val="36"/>
          <w:szCs w:val="36"/>
        </w:rPr>
        <w:t xml:space="preserve"> </w:t>
      </w:r>
      <w:r w:rsidRPr="002E0F2D">
        <w:rPr>
          <w:rFonts w:eastAsiaTheme="minorEastAsia" w:cstheme="minorHAnsi"/>
          <w:bCs/>
          <w:color w:val="000000" w:themeColor="text1"/>
          <w:kern w:val="24"/>
          <w:sz w:val="36"/>
          <w:szCs w:val="36"/>
          <w:lang w:val="en-US"/>
        </w:rPr>
        <w:t>is</w:t>
      </w:r>
      <w:proofErr w:type="gramEnd"/>
      <w:r w:rsidRPr="002E0F2D">
        <w:rPr>
          <w:rFonts w:eastAsiaTheme="minorEastAsia" w:cstheme="minorHAnsi"/>
          <w:bCs/>
          <w:color w:val="000000" w:themeColor="text1"/>
          <w:kern w:val="24"/>
          <w:sz w:val="36"/>
          <w:szCs w:val="36"/>
          <w:lang w:val="en-US"/>
        </w:rPr>
        <w:t xml:space="preserve"> less</w:t>
      </w:r>
      <w:r w:rsidRPr="002E0F2D">
        <w:rPr>
          <w:rFonts w:eastAsiaTheme="minorEastAsia" w:cstheme="minorHAnsi"/>
          <w:color w:val="000000" w:themeColor="text1"/>
          <w:kern w:val="24"/>
          <w:sz w:val="36"/>
          <w:szCs w:val="36"/>
        </w:rPr>
        <w:t>.</w:t>
      </w:r>
      <w:r w:rsidRPr="002E0F2D">
        <w:rPr>
          <w:rFonts w:eastAsiaTheme="minorEastAsia" w:cstheme="minorHAnsi"/>
          <w:color w:val="000000" w:themeColor="text1"/>
          <w:kern w:val="24"/>
          <w:sz w:val="36"/>
          <w:szCs w:val="36"/>
          <w:lang w:val="en-US"/>
        </w:rPr>
        <w:t xml:space="preserve"> In addition,</w:t>
      </w:r>
      <w:r w:rsidR="002E0F2D">
        <w:rPr>
          <w:rFonts w:eastAsiaTheme="minorEastAsia" w:cstheme="minorHAnsi"/>
          <w:color w:val="000000" w:themeColor="text1"/>
          <w:kern w:val="24"/>
          <w:sz w:val="36"/>
          <w:szCs w:val="36"/>
          <w:lang w:val="en-US"/>
        </w:rPr>
        <w:t xml:space="preserve"> the </w:t>
      </w:r>
      <w:r w:rsidRPr="002E0F2D">
        <w:rPr>
          <w:rFonts w:eastAsiaTheme="minorEastAsia" w:cstheme="minorHAnsi"/>
          <w:bCs/>
          <w:color w:val="000000" w:themeColor="text1"/>
          <w:kern w:val="24"/>
          <w:sz w:val="36"/>
          <w:szCs w:val="36"/>
          <w:lang w:val="en-US"/>
        </w:rPr>
        <w:t xml:space="preserve">gastroenteritis, nausea, vomiting, reduced appetite, fatigue </w:t>
      </w:r>
      <w:r w:rsidRPr="002E0F2D">
        <w:rPr>
          <w:rFonts w:eastAsiaTheme="minorEastAsia" w:cstheme="minorHAnsi"/>
          <w:color w:val="000000" w:themeColor="text1"/>
          <w:kern w:val="24"/>
          <w:sz w:val="36"/>
          <w:szCs w:val="36"/>
          <w:lang w:val="en-US"/>
        </w:rPr>
        <w:t xml:space="preserve">can be seen. </w:t>
      </w:r>
      <w:proofErr w:type="gramStart"/>
      <w:r w:rsidRPr="002E0F2D">
        <w:rPr>
          <w:rFonts w:eastAsiaTheme="minorEastAsia" w:cstheme="minorHAnsi"/>
          <w:color w:val="000000" w:themeColor="text1"/>
          <w:kern w:val="24"/>
          <w:sz w:val="36"/>
          <w:szCs w:val="36"/>
          <w:lang w:val="en-US"/>
        </w:rPr>
        <w:t>Also</w:t>
      </w:r>
      <w:proofErr w:type="gramEnd"/>
      <w:r w:rsidRPr="002E0F2D">
        <w:rPr>
          <w:rFonts w:eastAsiaTheme="minorEastAsia" w:cstheme="minorHAnsi"/>
          <w:color w:val="000000" w:themeColor="text1"/>
          <w:kern w:val="24"/>
          <w:sz w:val="36"/>
          <w:szCs w:val="36"/>
          <w:lang w:val="en-US"/>
        </w:rPr>
        <w:t xml:space="preserve"> c</w:t>
      </w:r>
      <w:r w:rsidRPr="002E0F2D">
        <w:rPr>
          <w:rFonts w:eastAsiaTheme="minorEastAsia" w:cstheme="minorHAnsi"/>
          <w:bCs/>
          <w:color w:val="000000" w:themeColor="text1"/>
          <w:kern w:val="24"/>
          <w:sz w:val="36"/>
          <w:szCs w:val="36"/>
        </w:rPr>
        <w:t xml:space="preserve">olitis, pneumonia, hepatitis, nephritis </w:t>
      </w:r>
      <w:r w:rsidRPr="002E0F2D">
        <w:rPr>
          <w:rFonts w:eastAsiaTheme="minorEastAsia" w:cstheme="minorHAnsi"/>
          <w:color w:val="000000" w:themeColor="text1"/>
          <w:kern w:val="24"/>
          <w:sz w:val="36"/>
          <w:szCs w:val="36"/>
        </w:rPr>
        <w:t xml:space="preserve">may occur. </w:t>
      </w:r>
      <w:r w:rsidRPr="002E0F2D">
        <w:rPr>
          <w:rFonts w:eastAsiaTheme="minorEastAsia" w:cstheme="minorHAnsi"/>
          <w:bCs/>
          <w:color w:val="000000" w:themeColor="text1"/>
          <w:kern w:val="24"/>
          <w:sz w:val="36"/>
          <w:szCs w:val="36"/>
        </w:rPr>
        <w:t xml:space="preserve">Attacks on the endocrine system can lead to hypothyroidism, thyroiditis, </w:t>
      </w:r>
      <w:r w:rsidRPr="002E0F2D">
        <w:rPr>
          <w:rFonts w:eastAsiaTheme="minorEastAsia" w:cstheme="minorHAnsi"/>
          <w:bCs/>
          <w:color w:val="000000" w:themeColor="text1"/>
          <w:kern w:val="24"/>
          <w:sz w:val="36"/>
          <w:szCs w:val="36"/>
          <w:lang w:val="en-US"/>
        </w:rPr>
        <w:t xml:space="preserve">hypophysitis, colitis, pneumonia, these are </w:t>
      </w:r>
      <w:r w:rsidR="00A12BBB" w:rsidRPr="002E0F2D">
        <w:rPr>
          <w:rFonts w:eastAsiaTheme="minorEastAsia" w:cstheme="minorHAnsi"/>
          <w:bCs/>
          <w:color w:val="000000" w:themeColor="text1"/>
          <w:kern w:val="24"/>
          <w:sz w:val="36"/>
          <w:szCs w:val="36"/>
          <w:lang w:val="en-US"/>
        </w:rPr>
        <w:t xml:space="preserve">threating the life.  </w:t>
      </w:r>
    </w:p>
    <w:p w:rsidR="00E5282A" w:rsidRPr="002E0F2D" w:rsidRDefault="006E06F8" w:rsidP="002E0F2D">
      <w:pPr>
        <w:spacing w:line="276" w:lineRule="auto"/>
        <w:jc w:val="both"/>
        <w:rPr>
          <w:rFonts w:eastAsiaTheme="minorEastAsia" w:cstheme="minorHAnsi"/>
          <w:bCs/>
          <w:color w:val="000000" w:themeColor="text1"/>
          <w:kern w:val="24"/>
          <w:sz w:val="36"/>
          <w:szCs w:val="36"/>
          <w:lang w:val="en-US"/>
        </w:rPr>
      </w:pPr>
      <w:r w:rsidRPr="002E0F2D">
        <w:rPr>
          <w:rFonts w:eastAsiaTheme="minorEastAsia" w:cstheme="minorHAnsi"/>
          <w:bCs/>
          <w:color w:val="000000" w:themeColor="text1"/>
          <w:kern w:val="24"/>
          <w:sz w:val="36"/>
          <w:szCs w:val="36"/>
          <w:lang w:val="en-US"/>
        </w:rPr>
        <w:lastRenderedPageBreak/>
        <w:t>CTLA4 is the first and early control point and early side effects can be expected</w:t>
      </w:r>
      <w:r w:rsidRPr="002E0F2D">
        <w:rPr>
          <w:rFonts w:eastAsiaTheme="minorEastAsia" w:cstheme="minorHAnsi"/>
          <w:bCs/>
          <w:color w:val="000000" w:themeColor="text1"/>
          <w:kern w:val="24"/>
          <w:sz w:val="36"/>
          <w:szCs w:val="36"/>
        </w:rPr>
        <w:t xml:space="preserve"> </w:t>
      </w:r>
      <w:r w:rsidRPr="002E0F2D">
        <w:rPr>
          <w:rFonts w:eastAsiaTheme="minorEastAsia" w:cstheme="minorHAnsi"/>
          <w:bCs/>
          <w:color w:val="000000" w:themeColor="text1"/>
          <w:kern w:val="24"/>
          <w:sz w:val="36"/>
          <w:szCs w:val="36"/>
          <w:lang w:val="en-US"/>
        </w:rPr>
        <w:t>(dermatitis, vitiligo</w:t>
      </w:r>
      <w:r w:rsidRPr="002E0F2D">
        <w:rPr>
          <w:rFonts w:eastAsiaTheme="minorEastAsia" w:cstheme="minorHAnsi"/>
          <w:bCs/>
          <w:color w:val="000000" w:themeColor="text1"/>
          <w:kern w:val="24"/>
          <w:sz w:val="36"/>
          <w:szCs w:val="36"/>
        </w:rPr>
        <w:t xml:space="preserve">, </w:t>
      </w:r>
      <w:r w:rsidRPr="002E0F2D">
        <w:rPr>
          <w:rFonts w:eastAsiaTheme="minorEastAsia" w:cstheme="minorHAnsi"/>
          <w:bCs/>
          <w:color w:val="000000" w:themeColor="text1"/>
          <w:kern w:val="24"/>
          <w:sz w:val="36"/>
          <w:szCs w:val="36"/>
          <w:lang w:val="en-US"/>
        </w:rPr>
        <w:t>gastroenteritis, hepatitis, endocrinopathy, thyroid dysfunction)</w:t>
      </w:r>
      <w:r w:rsidR="00A12BBB" w:rsidRPr="002E0F2D">
        <w:rPr>
          <w:rFonts w:eastAsiaTheme="minorEastAsia" w:cstheme="minorHAnsi"/>
          <w:bCs/>
          <w:color w:val="000000" w:themeColor="text1"/>
          <w:kern w:val="24"/>
          <w:sz w:val="36"/>
          <w:szCs w:val="36"/>
          <w:lang w:val="en-US"/>
        </w:rPr>
        <w:t xml:space="preserve">. </w:t>
      </w:r>
      <w:r w:rsidRPr="002E0F2D">
        <w:rPr>
          <w:rFonts w:eastAsiaTheme="minorEastAsia" w:cstheme="minorHAnsi"/>
          <w:bCs/>
          <w:color w:val="000000" w:themeColor="text1"/>
          <w:kern w:val="24"/>
          <w:sz w:val="36"/>
          <w:szCs w:val="36"/>
          <w:lang w:val="en-US"/>
        </w:rPr>
        <w:t xml:space="preserve">PD1 / PDL1 is the second control point </w:t>
      </w:r>
      <w:r w:rsidRPr="002E0F2D">
        <w:rPr>
          <w:rFonts w:eastAsiaTheme="minorEastAsia" w:cstheme="minorHAnsi"/>
          <w:color w:val="000000" w:themeColor="text1"/>
          <w:kern w:val="24"/>
          <w:sz w:val="36"/>
          <w:szCs w:val="36"/>
          <w:lang w:val="en-US"/>
        </w:rPr>
        <w:t xml:space="preserve">and </w:t>
      </w:r>
      <w:r w:rsidRPr="002E0F2D">
        <w:rPr>
          <w:rFonts w:eastAsiaTheme="minorEastAsia" w:cstheme="minorHAnsi"/>
          <w:bCs/>
          <w:color w:val="000000" w:themeColor="text1"/>
          <w:kern w:val="24"/>
          <w:sz w:val="36"/>
          <w:szCs w:val="36"/>
          <w:lang w:val="en-US"/>
        </w:rPr>
        <w:t>late side effects can be expected. (Lung pneumonia in the late period).</w:t>
      </w:r>
    </w:p>
    <w:p w:rsidR="000837A2" w:rsidRPr="00A12BBB" w:rsidRDefault="000837A2" w:rsidP="00BD4ABE">
      <w:pPr>
        <w:spacing w:line="216" w:lineRule="auto"/>
        <w:jc w:val="both"/>
        <w:rPr>
          <w:color w:val="000000" w:themeColor="text1"/>
          <w:sz w:val="36"/>
          <w:szCs w:val="36"/>
        </w:rPr>
      </w:pPr>
    </w:p>
    <w:p w:rsidR="00E03009" w:rsidRPr="000C66AF" w:rsidRDefault="00E03009" w:rsidP="006A3C1C">
      <w:pPr>
        <w:spacing w:line="276" w:lineRule="auto"/>
        <w:jc w:val="both"/>
        <w:rPr>
          <w:color w:val="000000" w:themeColor="text1"/>
          <w:sz w:val="36"/>
          <w:szCs w:val="36"/>
        </w:rPr>
      </w:pPr>
      <w:r w:rsidRPr="00091D44">
        <w:rPr>
          <w:rFonts w:eastAsiaTheme="majorEastAsia" w:cstheme="minorHAnsi"/>
          <w:b/>
          <w:bCs/>
          <w:color w:val="000000" w:themeColor="text1"/>
          <w:kern w:val="24"/>
          <w:sz w:val="36"/>
          <w:szCs w:val="36"/>
        </w:rPr>
        <w:t xml:space="preserve">RT DOSE and </w:t>
      </w:r>
      <w:r w:rsidRPr="002E0F2D">
        <w:rPr>
          <w:rFonts w:eastAsiaTheme="majorEastAsia" w:cstheme="minorHAnsi"/>
          <w:b/>
          <w:bCs/>
          <w:color w:val="000000" w:themeColor="text1"/>
          <w:kern w:val="24"/>
          <w:sz w:val="36"/>
          <w:szCs w:val="36"/>
        </w:rPr>
        <w:t>TIMING</w:t>
      </w:r>
      <w:r w:rsidR="0038658D" w:rsidRPr="002E0F2D">
        <w:rPr>
          <w:rFonts w:eastAsiaTheme="majorEastAsia" w:cstheme="minorHAnsi"/>
          <w:bCs/>
          <w:color w:val="000000" w:themeColor="text1"/>
          <w:kern w:val="24"/>
          <w:sz w:val="36"/>
          <w:szCs w:val="36"/>
        </w:rPr>
        <w:t xml:space="preserve"> (</w:t>
      </w:r>
      <w:r w:rsidR="00312A3D">
        <w:rPr>
          <w:rFonts w:eastAsiaTheme="majorEastAsia" w:cstheme="minorHAnsi"/>
          <w:bCs/>
          <w:color w:val="000000" w:themeColor="text1"/>
          <w:kern w:val="24"/>
          <w:sz w:val="36"/>
          <w:szCs w:val="36"/>
        </w:rPr>
        <w:t>10</w:t>
      </w:r>
      <w:r w:rsidR="000C66AF" w:rsidRPr="002E0F2D">
        <w:rPr>
          <w:rFonts w:eastAsiaTheme="majorEastAsia" w:cstheme="minorHAnsi"/>
          <w:bCs/>
          <w:color w:val="000000" w:themeColor="text1"/>
          <w:kern w:val="24"/>
          <w:sz w:val="36"/>
          <w:szCs w:val="36"/>
        </w:rPr>
        <w:t>-1</w:t>
      </w:r>
      <w:r w:rsidR="00312A3D">
        <w:rPr>
          <w:rFonts w:eastAsiaTheme="majorEastAsia" w:cstheme="minorHAnsi"/>
          <w:bCs/>
          <w:color w:val="000000" w:themeColor="text1"/>
          <w:kern w:val="24"/>
          <w:sz w:val="36"/>
          <w:szCs w:val="36"/>
        </w:rPr>
        <w:t>4</w:t>
      </w:r>
      <w:r w:rsidR="000C66AF" w:rsidRPr="002E0F2D">
        <w:rPr>
          <w:rFonts w:eastAsiaTheme="majorEastAsia" w:cstheme="minorHAnsi"/>
          <w:bCs/>
          <w:color w:val="000000" w:themeColor="text1"/>
          <w:kern w:val="24"/>
          <w:sz w:val="36"/>
          <w:szCs w:val="36"/>
        </w:rPr>
        <w:t xml:space="preserve">, </w:t>
      </w:r>
      <w:r w:rsidR="0038658D" w:rsidRPr="002E0F2D">
        <w:rPr>
          <w:rFonts w:eastAsiaTheme="majorEastAsia" w:cstheme="minorHAnsi"/>
          <w:bCs/>
          <w:color w:val="000000" w:themeColor="text1"/>
          <w:kern w:val="24"/>
          <w:sz w:val="36"/>
          <w:szCs w:val="36"/>
        </w:rPr>
        <w:t>2</w:t>
      </w:r>
      <w:r w:rsidR="00312A3D">
        <w:rPr>
          <w:rFonts w:eastAsiaTheme="majorEastAsia" w:cstheme="minorHAnsi"/>
          <w:bCs/>
          <w:color w:val="000000" w:themeColor="text1"/>
          <w:kern w:val="24"/>
          <w:sz w:val="36"/>
          <w:szCs w:val="36"/>
        </w:rPr>
        <w:t>7</w:t>
      </w:r>
      <w:r w:rsidR="0038658D" w:rsidRPr="002E0F2D">
        <w:rPr>
          <w:rFonts w:eastAsiaTheme="majorEastAsia" w:cstheme="minorHAnsi"/>
          <w:bCs/>
          <w:color w:val="000000" w:themeColor="text1"/>
          <w:kern w:val="24"/>
          <w:sz w:val="36"/>
          <w:szCs w:val="36"/>
        </w:rPr>
        <w:t>)</w:t>
      </w:r>
      <w:r w:rsidR="00D13C34">
        <w:rPr>
          <w:rFonts w:eastAsiaTheme="majorEastAsia" w:cstheme="minorHAnsi"/>
          <w:bCs/>
          <w:color w:val="000000" w:themeColor="text1"/>
          <w:kern w:val="24"/>
          <w:sz w:val="36"/>
          <w:szCs w:val="36"/>
        </w:rPr>
        <w:t>;</w:t>
      </w:r>
      <w:r w:rsidRPr="000C66AF">
        <w:rPr>
          <w:rFonts w:asciiTheme="majorHAnsi" w:eastAsiaTheme="majorEastAsia" w:hAnsi="Calibri Light" w:cstheme="majorBidi"/>
          <w:bCs/>
          <w:color w:val="000000" w:themeColor="text1"/>
          <w:kern w:val="24"/>
          <w:sz w:val="36"/>
          <w:szCs w:val="36"/>
        </w:rPr>
        <w:t xml:space="preserve"> </w:t>
      </w:r>
      <w:r w:rsidRPr="000C66AF">
        <w:rPr>
          <w:rFonts w:ascii="Calibri" w:eastAsia="Calibri" w:hAnsi="Calibri"/>
          <w:bCs/>
          <w:color w:val="000000" w:themeColor="text1"/>
          <w:kern w:val="24"/>
          <w:sz w:val="36"/>
          <w:szCs w:val="36"/>
          <w:lang w:val="en-US"/>
        </w:rPr>
        <w:t>Low-dose RT is insufficient to activate the immune system</w:t>
      </w:r>
      <w:r w:rsidRPr="000C66AF">
        <w:rPr>
          <w:rFonts w:ascii="Calibri" w:eastAsia="Calibri" w:hAnsi="Calibri"/>
          <w:bCs/>
          <w:color w:val="000000" w:themeColor="text1"/>
          <w:kern w:val="24"/>
          <w:sz w:val="36"/>
          <w:szCs w:val="36"/>
        </w:rPr>
        <w:t xml:space="preserve">. </w:t>
      </w:r>
      <w:r w:rsidRPr="000C66AF">
        <w:rPr>
          <w:rFonts w:ascii="Calibri" w:eastAsia="Calibri" w:hAnsi="Calibri"/>
          <w:bCs/>
          <w:color w:val="000000" w:themeColor="text1"/>
          <w:kern w:val="24"/>
          <w:sz w:val="36"/>
          <w:szCs w:val="36"/>
          <w:lang w:val="en-US"/>
        </w:rPr>
        <w:t>Very high doses completely eliminate the anti-tumor effect of the immunizing system</w:t>
      </w:r>
      <w:r w:rsidRPr="000C66AF">
        <w:rPr>
          <w:rFonts w:ascii="Calibri" w:eastAsia="Calibri" w:hAnsi="Calibri"/>
          <w:bCs/>
          <w:color w:val="000000" w:themeColor="text1"/>
          <w:kern w:val="24"/>
          <w:sz w:val="36"/>
          <w:szCs w:val="36"/>
        </w:rPr>
        <w:t xml:space="preserve">. </w:t>
      </w:r>
      <w:r w:rsidRPr="000C66AF">
        <w:rPr>
          <w:rFonts w:ascii="Calibri" w:eastAsia="Calibri" w:hAnsi="Calibri"/>
          <w:bCs/>
          <w:color w:val="000000" w:themeColor="text1"/>
          <w:kern w:val="24"/>
          <w:sz w:val="36"/>
          <w:szCs w:val="36"/>
          <w:lang w:val="en-US"/>
        </w:rPr>
        <w:t>In addition,</w:t>
      </w:r>
      <w:r w:rsidRPr="000C66AF">
        <w:rPr>
          <w:rFonts w:ascii="Calibri" w:eastAsia="Calibri" w:hAnsi="Calibri"/>
          <w:color w:val="000000" w:themeColor="text1"/>
          <w:kern w:val="24"/>
          <w:sz w:val="36"/>
          <w:szCs w:val="36"/>
          <w:lang w:val="en-US"/>
        </w:rPr>
        <w:t xml:space="preserve"> </w:t>
      </w:r>
      <w:r w:rsidRPr="000C66AF">
        <w:rPr>
          <w:rFonts w:ascii="Calibri" w:eastAsia="Calibri" w:hAnsi="Calibri"/>
          <w:bCs/>
          <w:color w:val="000000" w:themeColor="text1"/>
          <w:kern w:val="24"/>
          <w:sz w:val="36"/>
          <w:szCs w:val="36"/>
          <w:lang w:val="en-US"/>
        </w:rPr>
        <w:t>excessive antigen presentation may also exert a s</w:t>
      </w:r>
      <w:r w:rsidRPr="000C66AF">
        <w:rPr>
          <w:rFonts w:ascii="Calibri" w:eastAsia="Calibri" w:hAnsi="Calibri"/>
          <w:bCs/>
          <w:color w:val="000000" w:themeColor="text1"/>
          <w:kern w:val="24"/>
          <w:sz w:val="36"/>
          <w:szCs w:val="36"/>
        </w:rPr>
        <w:t>tifling</w:t>
      </w:r>
      <w:r w:rsidRPr="000C66AF">
        <w:rPr>
          <w:rFonts w:ascii="Calibri" w:eastAsia="Calibri" w:hAnsi="Calibri"/>
          <w:bCs/>
          <w:color w:val="000000" w:themeColor="text1"/>
          <w:kern w:val="24"/>
          <w:sz w:val="36"/>
          <w:szCs w:val="36"/>
          <w:lang w:val="en-US"/>
        </w:rPr>
        <w:t xml:space="preserve"> effect on the immune response.</w:t>
      </w:r>
      <w:r w:rsidRPr="000C66AF">
        <w:rPr>
          <w:rFonts w:ascii="Calibri" w:eastAsia="Calibri" w:hAnsi="Calibri"/>
          <w:bCs/>
          <w:color w:val="000000" w:themeColor="text1"/>
          <w:kern w:val="24"/>
          <w:sz w:val="36"/>
          <w:szCs w:val="36"/>
        </w:rPr>
        <w:t xml:space="preserve"> </w:t>
      </w:r>
      <w:r w:rsidRPr="000C66AF">
        <w:rPr>
          <w:rFonts w:ascii="Calibri" w:eastAsia="Calibri" w:hAnsi="Calibri"/>
          <w:color w:val="000000" w:themeColor="text1"/>
          <w:kern w:val="24"/>
          <w:sz w:val="36"/>
          <w:szCs w:val="36"/>
        </w:rPr>
        <w:t xml:space="preserve">Because of this the </w:t>
      </w:r>
      <w:r w:rsidRPr="000C66AF">
        <w:rPr>
          <w:rFonts w:ascii="Calibri" w:eastAsia="Calibri" w:hAnsi="Calibri"/>
          <w:color w:val="000000" w:themeColor="text1"/>
          <w:kern w:val="24"/>
          <w:sz w:val="36"/>
          <w:szCs w:val="36"/>
          <w:lang w:val="en-US"/>
        </w:rPr>
        <w:t>dose must be stimulate cytotoxic cells while decreasing T regulatory cells.</w:t>
      </w:r>
    </w:p>
    <w:p w:rsidR="00E03009" w:rsidRPr="000C66AF" w:rsidRDefault="00E03009" w:rsidP="006A3C1C">
      <w:pPr>
        <w:spacing w:line="276" w:lineRule="auto"/>
        <w:jc w:val="both"/>
        <w:rPr>
          <w:color w:val="000000" w:themeColor="text1"/>
          <w:sz w:val="36"/>
          <w:szCs w:val="36"/>
        </w:rPr>
      </w:pPr>
      <w:r w:rsidRPr="000C66AF">
        <w:rPr>
          <w:rFonts w:ascii="Calibri" w:eastAsia="Calibri" w:hAnsi="Calibri"/>
          <w:bCs/>
          <w:color w:val="000000" w:themeColor="text1"/>
          <w:kern w:val="24"/>
          <w:sz w:val="36"/>
          <w:szCs w:val="36"/>
          <w:lang w:val="en-US"/>
        </w:rPr>
        <w:t>Low doses below 2Gy can not kill cell</w:t>
      </w:r>
      <w:r w:rsidR="002E0F2D">
        <w:rPr>
          <w:rFonts w:ascii="Calibri" w:eastAsia="Calibri" w:hAnsi="Calibri"/>
          <w:bCs/>
          <w:color w:val="000000" w:themeColor="text1"/>
          <w:kern w:val="24"/>
          <w:sz w:val="36"/>
          <w:szCs w:val="36"/>
          <w:lang w:val="en-US"/>
        </w:rPr>
        <w:t xml:space="preserve">s. </w:t>
      </w:r>
      <w:r w:rsidRPr="000C66AF">
        <w:rPr>
          <w:rFonts w:ascii="Calibri" w:eastAsia="Calibri" w:hAnsi="Calibri"/>
          <w:bCs/>
          <w:color w:val="000000" w:themeColor="text1"/>
          <w:kern w:val="24"/>
          <w:sz w:val="36"/>
          <w:szCs w:val="36"/>
        </w:rPr>
        <w:t>I</w:t>
      </w:r>
      <w:r w:rsidRPr="000C66AF">
        <w:rPr>
          <w:rFonts w:ascii="Calibri" w:eastAsia="Calibri" w:hAnsi="Calibri"/>
          <w:bCs/>
          <w:color w:val="000000" w:themeColor="text1"/>
          <w:kern w:val="24"/>
          <w:sz w:val="36"/>
          <w:szCs w:val="36"/>
          <w:lang w:val="en-US"/>
        </w:rPr>
        <w:t>t is more likely to induce macrophage stimulation, where the macrophages (M2/ TAM) provide anti-inflammatory effects and thus impair the immune response.</w:t>
      </w:r>
      <w:r w:rsidRPr="000C66AF">
        <w:rPr>
          <w:rFonts w:ascii="Calibri" w:eastAsia="Calibri" w:hAnsi="Calibri"/>
          <w:bCs/>
          <w:color w:val="000000" w:themeColor="text1"/>
          <w:kern w:val="24"/>
          <w:sz w:val="36"/>
          <w:szCs w:val="36"/>
        </w:rPr>
        <w:t xml:space="preserve"> </w:t>
      </w:r>
      <w:r w:rsidRPr="000C66AF">
        <w:rPr>
          <w:rFonts w:ascii="Calibri" w:eastAsia="Calibri" w:hAnsi="Calibri"/>
          <w:bCs/>
          <w:color w:val="000000" w:themeColor="text1"/>
          <w:kern w:val="24"/>
          <w:sz w:val="36"/>
          <w:szCs w:val="36"/>
          <w:lang w:val="en-US"/>
        </w:rPr>
        <w:t xml:space="preserve">At doses above 2 Gy, </w:t>
      </w:r>
      <w:r w:rsidRPr="000C66AF">
        <w:rPr>
          <w:rFonts w:ascii="Calibri" w:eastAsia="Calibri" w:hAnsi="Calibri"/>
          <w:color w:val="000000" w:themeColor="text1"/>
          <w:kern w:val="24"/>
          <w:sz w:val="36"/>
          <w:szCs w:val="36"/>
          <w:lang w:val="en-US"/>
        </w:rPr>
        <w:t xml:space="preserve">cancer cell surface antigens (MHC1, ICAM, Fas) are exaggerated from the cell. </w:t>
      </w:r>
    </w:p>
    <w:p w:rsidR="00E03009" w:rsidRPr="000C66AF" w:rsidRDefault="00E03009" w:rsidP="006A3C1C">
      <w:pPr>
        <w:spacing w:line="276" w:lineRule="auto"/>
        <w:jc w:val="both"/>
        <w:rPr>
          <w:color w:val="000000" w:themeColor="text1"/>
          <w:sz w:val="36"/>
          <w:szCs w:val="36"/>
        </w:rPr>
      </w:pPr>
      <w:r w:rsidRPr="000C66AF">
        <w:rPr>
          <w:rFonts w:ascii="Calibri" w:eastAsia="Calibri" w:hAnsi="Calibri"/>
          <w:color w:val="000000" w:themeColor="text1"/>
          <w:kern w:val="24"/>
          <w:sz w:val="36"/>
          <w:szCs w:val="36"/>
          <w:lang w:val="en-US"/>
        </w:rPr>
        <w:t xml:space="preserve">In </w:t>
      </w:r>
      <w:r w:rsidRPr="000C66AF">
        <w:rPr>
          <w:rFonts w:ascii="Calibri" w:eastAsia="Calibri" w:hAnsi="Calibri"/>
          <w:bCs/>
          <w:color w:val="000000" w:themeColor="text1"/>
          <w:kern w:val="24"/>
          <w:sz w:val="36"/>
          <w:szCs w:val="36"/>
        </w:rPr>
        <w:t>X-R</w:t>
      </w:r>
      <w:r w:rsidR="000C66AF">
        <w:rPr>
          <w:rFonts w:ascii="Calibri" w:eastAsia="Calibri" w:hAnsi="Calibri"/>
          <w:bCs/>
          <w:color w:val="000000" w:themeColor="text1"/>
          <w:kern w:val="24"/>
          <w:sz w:val="36"/>
          <w:szCs w:val="36"/>
        </w:rPr>
        <w:t>ay</w:t>
      </w:r>
      <w:r w:rsidRPr="000C66AF">
        <w:rPr>
          <w:rFonts w:ascii="Calibri" w:eastAsia="Calibri" w:hAnsi="Calibri"/>
          <w:bCs/>
          <w:color w:val="000000" w:themeColor="text1"/>
          <w:kern w:val="24"/>
          <w:sz w:val="36"/>
          <w:szCs w:val="36"/>
        </w:rPr>
        <w:t xml:space="preserve"> RT</w:t>
      </w:r>
      <w:r w:rsidRPr="000C66AF">
        <w:rPr>
          <w:rFonts w:ascii="Calibri" w:eastAsia="Calibri" w:hAnsi="Calibri"/>
          <w:color w:val="000000" w:themeColor="text1"/>
          <w:kern w:val="24"/>
          <w:sz w:val="36"/>
          <w:szCs w:val="36"/>
          <w:lang w:val="en-US"/>
        </w:rPr>
        <w:t xml:space="preserve">, the input and output doses act on normal tissues and also suppress the immunological response </w:t>
      </w:r>
      <w:r w:rsidR="00663EC3">
        <w:rPr>
          <w:rFonts w:ascii="Calibri" w:eastAsia="Calibri" w:hAnsi="Calibri"/>
          <w:color w:val="000000" w:themeColor="text1"/>
          <w:kern w:val="24"/>
          <w:sz w:val="36"/>
          <w:szCs w:val="36"/>
          <w:lang w:val="en-US"/>
        </w:rPr>
        <w:t xml:space="preserve">at the </w:t>
      </w:r>
      <w:r w:rsidRPr="000C66AF">
        <w:rPr>
          <w:rFonts w:ascii="Calibri" w:eastAsia="Calibri" w:hAnsi="Calibri"/>
          <w:color w:val="000000" w:themeColor="text1"/>
          <w:kern w:val="24"/>
          <w:sz w:val="36"/>
          <w:szCs w:val="36"/>
        </w:rPr>
        <w:t>ar</w:t>
      </w:r>
      <w:r w:rsidR="002E0F2D">
        <w:rPr>
          <w:rFonts w:ascii="Calibri" w:eastAsia="Calibri" w:hAnsi="Calibri"/>
          <w:color w:val="000000" w:themeColor="text1"/>
          <w:kern w:val="24"/>
          <w:sz w:val="36"/>
          <w:szCs w:val="36"/>
        </w:rPr>
        <w:t>o</w:t>
      </w:r>
      <w:r w:rsidRPr="000C66AF">
        <w:rPr>
          <w:rFonts w:ascii="Calibri" w:eastAsia="Calibri" w:hAnsi="Calibri"/>
          <w:color w:val="000000" w:themeColor="text1"/>
          <w:kern w:val="24"/>
          <w:sz w:val="36"/>
          <w:szCs w:val="36"/>
        </w:rPr>
        <w:t>und</w:t>
      </w:r>
      <w:r w:rsidRPr="000C66AF">
        <w:rPr>
          <w:rFonts w:ascii="Calibri" w:eastAsia="Calibri" w:hAnsi="Calibri"/>
          <w:color w:val="000000" w:themeColor="text1"/>
          <w:kern w:val="24"/>
          <w:sz w:val="36"/>
          <w:szCs w:val="36"/>
          <w:lang w:val="en-US"/>
        </w:rPr>
        <w:t xml:space="preserve"> </w:t>
      </w:r>
      <w:r w:rsidRPr="000C66AF">
        <w:rPr>
          <w:rFonts w:ascii="Calibri" w:eastAsia="Calibri" w:hAnsi="Calibri"/>
          <w:color w:val="000000" w:themeColor="text1"/>
          <w:kern w:val="24"/>
          <w:sz w:val="36"/>
          <w:szCs w:val="36"/>
        </w:rPr>
        <w:t>and</w:t>
      </w:r>
      <w:r w:rsidRPr="000C66AF">
        <w:rPr>
          <w:rFonts w:ascii="Calibri" w:eastAsia="Calibri" w:hAnsi="Calibri"/>
          <w:color w:val="000000" w:themeColor="text1"/>
          <w:kern w:val="24"/>
          <w:sz w:val="36"/>
          <w:szCs w:val="36"/>
          <w:lang w:val="en-US"/>
        </w:rPr>
        <w:t xml:space="preserve"> within the cancer. </w:t>
      </w:r>
      <w:r w:rsidRPr="000C66AF">
        <w:rPr>
          <w:rFonts w:ascii="Calibri" w:eastAsia="Calibri" w:hAnsi="Calibri"/>
          <w:bCs/>
          <w:color w:val="000000" w:themeColor="text1"/>
          <w:kern w:val="24"/>
          <w:sz w:val="36"/>
          <w:szCs w:val="36"/>
          <w:lang w:val="en-US"/>
        </w:rPr>
        <w:t xml:space="preserve">Proton is better in this </w:t>
      </w:r>
      <w:r w:rsidRPr="00041AD1">
        <w:rPr>
          <w:rFonts w:ascii="Calibri" w:eastAsia="Calibri" w:hAnsi="Calibri"/>
          <w:bCs/>
          <w:color w:val="000000" w:themeColor="text1"/>
          <w:kern w:val="24"/>
          <w:sz w:val="36"/>
          <w:szCs w:val="36"/>
          <w:lang w:val="en-US"/>
        </w:rPr>
        <w:t>respect</w:t>
      </w:r>
      <w:r w:rsidR="003D3C50" w:rsidRPr="00041AD1">
        <w:rPr>
          <w:rFonts w:ascii="Calibri" w:eastAsia="Calibri" w:hAnsi="Calibri"/>
          <w:bCs/>
          <w:color w:val="000000" w:themeColor="text1"/>
          <w:kern w:val="24"/>
          <w:sz w:val="36"/>
          <w:szCs w:val="36"/>
          <w:lang w:val="en-US"/>
        </w:rPr>
        <w:t xml:space="preserve"> (2</w:t>
      </w:r>
      <w:r w:rsidR="00312A3D">
        <w:rPr>
          <w:rFonts w:ascii="Calibri" w:eastAsia="Calibri" w:hAnsi="Calibri"/>
          <w:bCs/>
          <w:color w:val="000000" w:themeColor="text1"/>
          <w:kern w:val="24"/>
          <w:sz w:val="36"/>
          <w:szCs w:val="36"/>
          <w:lang w:val="en-US"/>
        </w:rPr>
        <w:t>8</w:t>
      </w:r>
      <w:r w:rsidR="003D3C50" w:rsidRPr="00041AD1">
        <w:rPr>
          <w:rFonts w:ascii="Calibri" w:eastAsia="Calibri" w:hAnsi="Calibri"/>
          <w:bCs/>
          <w:color w:val="000000" w:themeColor="text1"/>
          <w:kern w:val="24"/>
          <w:sz w:val="36"/>
          <w:szCs w:val="36"/>
          <w:lang w:val="en-US"/>
        </w:rPr>
        <w:t>)</w:t>
      </w:r>
      <w:r w:rsidRPr="00041AD1">
        <w:rPr>
          <w:rFonts w:ascii="Calibri" w:eastAsia="Calibri" w:hAnsi="Calibri"/>
          <w:bCs/>
          <w:color w:val="000000" w:themeColor="text1"/>
          <w:kern w:val="24"/>
          <w:sz w:val="36"/>
          <w:szCs w:val="36"/>
          <w:lang w:val="en-US"/>
        </w:rPr>
        <w:t>.</w:t>
      </w:r>
      <w:r w:rsidRPr="000C66AF">
        <w:rPr>
          <w:rFonts w:ascii="Calibri" w:eastAsia="Calibri" w:hAnsi="Calibri"/>
          <w:bCs/>
          <w:color w:val="000000" w:themeColor="text1"/>
          <w:kern w:val="24"/>
          <w:sz w:val="36"/>
          <w:szCs w:val="36"/>
          <w:lang w:val="en-US"/>
        </w:rPr>
        <w:t xml:space="preserve"> </w:t>
      </w:r>
    </w:p>
    <w:p w:rsidR="00E03009" w:rsidRPr="000C66AF" w:rsidRDefault="00E03009" w:rsidP="006A3C1C">
      <w:pPr>
        <w:spacing w:after="200" w:line="276" w:lineRule="auto"/>
        <w:jc w:val="both"/>
        <w:rPr>
          <w:rFonts w:eastAsiaTheme="minorEastAsia" w:hAnsi="Calibri"/>
          <w:color w:val="000000" w:themeColor="text1"/>
          <w:kern w:val="24"/>
          <w:sz w:val="36"/>
          <w:szCs w:val="36"/>
          <w:lang w:val="en-US"/>
        </w:rPr>
      </w:pPr>
      <w:r w:rsidRPr="000C66AF">
        <w:rPr>
          <w:rFonts w:hAnsi="Calibri"/>
          <w:color w:val="000000" w:themeColor="text1"/>
          <w:kern w:val="24"/>
          <w:sz w:val="36"/>
          <w:szCs w:val="36"/>
          <w:lang w:val="en-US"/>
        </w:rPr>
        <w:t>The hypo fractionated RT</w:t>
      </w:r>
      <w:r w:rsidRPr="000C66AF">
        <w:rPr>
          <w:rFonts w:eastAsiaTheme="minorEastAsia" w:hAnsi="Calibri"/>
          <w:color w:val="000000" w:themeColor="text1"/>
          <w:kern w:val="24"/>
          <w:sz w:val="36"/>
          <w:szCs w:val="36"/>
          <w:lang w:val="en-US"/>
        </w:rPr>
        <w:t xml:space="preserve"> with </w:t>
      </w:r>
      <w:r w:rsidR="000C66AF">
        <w:rPr>
          <w:rFonts w:eastAsiaTheme="minorEastAsia" w:hAnsi="Calibri"/>
          <w:color w:val="000000" w:themeColor="text1"/>
          <w:kern w:val="24"/>
          <w:sz w:val="36"/>
          <w:szCs w:val="36"/>
          <w:lang w:val="en-US"/>
        </w:rPr>
        <w:t>ste</w:t>
      </w:r>
      <w:r w:rsidR="0000470E">
        <w:rPr>
          <w:rFonts w:eastAsiaTheme="minorEastAsia" w:hAnsi="Calibri"/>
          <w:color w:val="000000" w:themeColor="text1"/>
          <w:kern w:val="24"/>
          <w:sz w:val="36"/>
          <w:szCs w:val="36"/>
          <w:lang w:val="en-US"/>
        </w:rPr>
        <w:t>r</w:t>
      </w:r>
      <w:r w:rsidR="00034FDC">
        <w:rPr>
          <w:rFonts w:eastAsiaTheme="minorEastAsia" w:hAnsi="Calibri"/>
          <w:color w:val="000000" w:themeColor="text1"/>
          <w:kern w:val="24"/>
          <w:sz w:val="36"/>
          <w:szCs w:val="36"/>
          <w:lang w:val="en-US"/>
        </w:rPr>
        <w:t>e</w:t>
      </w:r>
      <w:r w:rsidR="000C66AF">
        <w:rPr>
          <w:rFonts w:eastAsiaTheme="minorEastAsia" w:hAnsi="Calibri"/>
          <w:color w:val="000000" w:themeColor="text1"/>
          <w:kern w:val="24"/>
          <w:sz w:val="36"/>
          <w:szCs w:val="36"/>
          <w:lang w:val="en-US"/>
        </w:rPr>
        <w:t>otactic</w:t>
      </w:r>
      <w:r w:rsidR="00287BE4">
        <w:rPr>
          <w:rFonts w:eastAsiaTheme="minorEastAsia" w:hAnsi="Calibri"/>
          <w:color w:val="000000" w:themeColor="text1"/>
          <w:kern w:val="24"/>
          <w:sz w:val="36"/>
          <w:szCs w:val="36"/>
          <w:lang w:val="en-US"/>
        </w:rPr>
        <w:t xml:space="preserve"> body</w:t>
      </w:r>
      <w:r w:rsidR="000C66AF">
        <w:rPr>
          <w:rFonts w:eastAsiaTheme="minorEastAsia" w:hAnsi="Calibri"/>
          <w:color w:val="000000" w:themeColor="text1"/>
          <w:kern w:val="24"/>
          <w:sz w:val="36"/>
          <w:szCs w:val="36"/>
          <w:lang w:val="en-US"/>
        </w:rPr>
        <w:t xml:space="preserve"> </w:t>
      </w:r>
      <w:r w:rsidRPr="000C66AF">
        <w:rPr>
          <w:rFonts w:ascii="Calibri" w:eastAsia="Calibri" w:hAnsi="Calibri"/>
          <w:bCs/>
          <w:color w:val="000000" w:themeColor="text1"/>
          <w:kern w:val="24"/>
          <w:sz w:val="36"/>
          <w:szCs w:val="36"/>
        </w:rPr>
        <w:t>RT (</w:t>
      </w:r>
      <w:r w:rsidRPr="000C66AF">
        <w:rPr>
          <w:rFonts w:hAnsi="Calibri"/>
          <w:bCs/>
          <w:color w:val="000000" w:themeColor="text1"/>
          <w:kern w:val="24"/>
          <w:sz w:val="36"/>
          <w:szCs w:val="36"/>
        </w:rPr>
        <w:t>SBRT</w:t>
      </w:r>
      <w:r w:rsidRPr="000C66AF">
        <w:rPr>
          <w:rFonts w:eastAsiaTheme="minorEastAsia" w:hAnsi="Calibri"/>
          <w:bCs/>
          <w:color w:val="000000" w:themeColor="text1"/>
          <w:kern w:val="24"/>
          <w:sz w:val="36"/>
          <w:szCs w:val="36"/>
        </w:rPr>
        <w:t xml:space="preserve">) with </w:t>
      </w:r>
      <w:r w:rsidRPr="000C66AF">
        <w:rPr>
          <w:rFonts w:eastAsiaTheme="minorEastAsia" w:hAnsi="Calibri"/>
          <w:color w:val="000000" w:themeColor="text1"/>
          <w:kern w:val="24"/>
          <w:sz w:val="36"/>
          <w:szCs w:val="36"/>
          <w:lang w:val="en-US" w:eastAsia="tr-TR"/>
        </w:rPr>
        <w:t>1x20Gy, 3x8Gy, 5x6Gy is recommended (3 or 5 fractions are preferred to 1 fraction</w:t>
      </w:r>
      <w:r w:rsidRPr="000C66AF">
        <w:rPr>
          <w:rFonts w:eastAsiaTheme="minorEastAsia" w:hAnsi="Calibri"/>
          <w:color w:val="000000" w:themeColor="text1"/>
          <w:kern w:val="24"/>
          <w:sz w:val="36"/>
          <w:szCs w:val="36"/>
          <w:lang w:val="en-US"/>
        </w:rPr>
        <w:t>. T</w:t>
      </w:r>
      <w:r w:rsidRPr="000C66AF">
        <w:rPr>
          <w:rFonts w:eastAsiaTheme="minorEastAsia" w:hAnsi="Calibri"/>
          <w:color w:val="000000" w:themeColor="text1"/>
          <w:kern w:val="24"/>
          <w:sz w:val="36"/>
          <w:szCs w:val="36"/>
          <w:lang w:val="en-US" w:eastAsia="tr-TR"/>
        </w:rPr>
        <w:t>he b</w:t>
      </w:r>
      <w:r w:rsidRPr="000C66AF">
        <w:rPr>
          <w:rFonts w:eastAsiaTheme="minorEastAsia" w:hAnsi="Calibri"/>
          <w:bCs/>
          <w:color w:val="000000" w:themeColor="text1"/>
          <w:kern w:val="24"/>
          <w:sz w:val="36"/>
          <w:szCs w:val="36"/>
          <w:lang w:val="en-US" w:eastAsia="tr-TR"/>
        </w:rPr>
        <w:t xml:space="preserve">est </w:t>
      </w:r>
      <w:r w:rsidRPr="000C66AF">
        <w:rPr>
          <w:rFonts w:eastAsiaTheme="minorEastAsia" w:hAnsi="Calibri"/>
          <w:bCs/>
          <w:color w:val="000000" w:themeColor="text1"/>
          <w:kern w:val="24"/>
          <w:sz w:val="36"/>
          <w:szCs w:val="36"/>
          <w:lang w:val="en-US"/>
        </w:rPr>
        <w:t xml:space="preserve">is </w:t>
      </w:r>
      <w:r w:rsidRPr="000C66AF">
        <w:rPr>
          <w:rFonts w:eastAsiaTheme="minorEastAsia" w:hAnsi="Calibri"/>
          <w:bCs/>
          <w:color w:val="000000" w:themeColor="text1"/>
          <w:kern w:val="24"/>
          <w:sz w:val="36"/>
          <w:szCs w:val="36"/>
          <w:lang w:val="en-US" w:eastAsia="tr-TR"/>
        </w:rPr>
        <w:t>3x8Gy</w:t>
      </w:r>
      <w:r w:rsidRPr="000C66AF">
        <w:rPr>
          <w:rFonts w:eastAsiaTheme="minorEastAsia" w:hAnsi="Calibri"/>
          <w:color w:val="000000" w:themeColor="text1"/>
          <w:kern w:val="24"/>
          <w:sz w:val="36"/>
          <w:szCs w:val="36"/>
          <w:lang w:val="en-US" w:eastAsia="tr-TR"/>
        </w:rPr>
        <w:t xml:space="preserve">) such as 3x8Gy or 5x6Gy + </w:t>
      </w:r>
      <w:r w:rsidR="009A25EC" w:rsidRPr="000C66AF">
        <w:rPr>
          <w:rFonts w:ascii="Calibri" w:eastAsia="Calibri" w:hAnsi="Calibri"/>
          <w:color w:val="000000" w:themeColor="text1"/>
          <w:kern w:val="24"/>
          <w:sz w:val="36"/>
          <w:szCs w:val="36"/>
          <w:lang w:val="en-US"/>
        </w:rPr>
        <w:t>anti-CTLA4</w:t>
      </w:r>
      <w:r w:rsidRPr="000C66AF">
        <w:rPr>
          <w:rFonts w:eastAsiaTheme="minorEastAsia" w:hAnsi="Calibri"/>
          <w:color w:val="000000" w:themeColor="text1"/>
          <w:kern w:val="24"/>
          <w:sz w:val="36"/>
          <w:szCs w:val="36"/>
          <w:lang w:val="en-US" w:eastAsia="tr-TR"/>
        </w:rPr>
        <w:t xml:space="preserve"> </w:t>
      </w:r>
      <w:r w:rsidRPr="000C66AF">
        <w:rPr>
          <w:rFonts w:eastAsiaTheme="minorEastAsia" w:hAnsi="Calibri"/>
          <w:bCs/>
          <w:color w:val="000000" w:themeColor="text1"/>
          <w:kern w:val="24"/>
          <w:sz w:val="36"/>
          <w:szCs w:val="36"/>
          <w:lang w:val="en-US" w:eastAsia="tr-TR"/>
        </w:rPr>
        <w:t>(3 mg/kg every</w:t>
      </w:r>
      <w:r w:rsidRPr="000C66AF">
        <w:rPr>
          <w:rFonts w:eastAsiaTheme="minorEastAsia" w:hAnsi="Calibri"/>
          <w:bCs/>
          <w:color w:val="000000" w:themeColor="text1"/>
          <w:kern w:val="24"/>
          <w:sz w:val="36"/>
          <w:szCs w:val="36"/>
          <w:lang w:eastAsia="tr-TR"/>
        </w:rPr>
        <w:t xml:space="preserve"> 1-</w:t>
      </w:r>
      <w:r w:rsidRPr="000C66AF">
        <w:rPr>
          <w:rFonts w:eastAsiaTheme="minorEastAsia" w:hAnsi="Calibri"/>
          <w:bCs/>
          <w:color w:val="000000" w:themeColor="text1"/>
          <w:kern w:val="24"/>
          <w:sz w:val="36"/>
          <w:szCs w:val="36"/>
          <w:lang w:val="en-US" w:eastAsia="tr-TR"/>
        </w:rPr>
        <w:t xml:space="preserve">3 weeks for 4 doses) </w:t>
      </w:r>
      <w:r w:rsidRPr="000C66AF">
        <w:rPr>
          <w:rFonts w:eastAsiaTheme="minorEastAsia" w:hAnsi="Calibri"/>
          <w:bCs/>
          <w:color w:val="000000" w:themeColor="text1"/>
          <w:kern w:val="24"/>
          <w:sz w:val="36"/>
          <w:szCs w:val="36"/>
          <w:lang w:val="en-US" w:eastAsia="tr-TR"/>
        </w:rPr>
        <w:lastRenderedPageBreak/>
        <w:t xml:space="preserve">instead of a single dose of 1x20Gy </w:t>
      </w:r>
      <w:r w:rsidRPr="000C66AF">
        <w:rPr>
          <w:rFonts w:eastAsiaTheme="minorEastAsia" w:hAnsi="Calibri"/>
          <w:color w:val="000000" w:themeColor="text1"/>
          <w:kern w:val="24"/>
          <w:sz w:val="36"/>
          <w:szCs w:val="36"/>
          <w:lang w:val="en-US" w:eastAsia="tr-TR"/>
        </w:rPr>
        <w:t>or 1x15Gy, 5x3Gy, 3x5Gy, 2x7.5Gy (</w:t>
      </w:r>
      <w:r w:rsidRPr="000C66AF">
        <w:rPr>
          <w:rFonts w:eastAsiaTheme="minorEastAsia" w:hAnsi="Calibri"/>
          <w:color w:val="000000" w:themeColor="text1"/>
          <w:kern w:val="24"/>
          <w:sz w:val="36"/>
          <w:szCs w:val="36"/>
          <w:lang w:val="en-US"/>
        </w:rPr>
        <w:t>The b</w:t>
      </w:r>
      <w:r w:rsidRPr="000C66AF">
        <w:rPr>
          <w:rFonts w:eastAsiaTheme="minorEastAsia" w:hAnsi="Calibri"/>
          <w:bCs/>
          <w:color w:val="000000" w:themeColor="text1"/>
          <w:kern w:val="24"/>
          <w:sz w:val="36"/>
          <w:szCs w:val="36"/>
          <w:lang w:val="en-US" w:eastAsia="tr-TR"/>
        </w:rPr>
        <w:t xml:space="preserve">est </w:t>
      </w:r>
      <w:r w:rsidRPr="000C66AF">
        <w:rPr>
          <w:rFonts w:eastAsiaTheme="minorEastAsia" w:hAnsi="Calibri"/>
          <w:bCs/>
          <w:color w:val="000000" w:themeColor="text1"/>
          <w:kern w:val="24"/>
          <w:sz w:val="36"/>
          <w:szCs w:val="36"/>
          <w:lang w:val="en-US"/>
        </w:rPr>
        <w:t xml:space="preserve">is </w:t>
      </w:r>
      <w:r w:rsidRPr="000C66AF">
        <w:rPr>
          <w:rFonts w:eastAsiaTheme="minorEastAsia" w:hAnsi="Calibri"/>
          <w:bCs/>
          <w:color w:val="000000" w:themeColor="text1"/>
          <w:kern w:val="24"/>
          <w:sz w:val="36"/>
          <w:szCs w:val="36"/>
          <w:lang w:val="en-US" w:eastAsia="tr-TR"/>
        </w:rPr>
        <w:t>2x7.5Gy</w:t>
      </w:r>
      <w:r w:rsidRPr="000C66AF">
        <w:rPr>
          <w:rFonts w:eastAsiaTheme="minorEastAsia" w:hAnsi="Calibri"/>
          <w:color w:val="000000" w:themeColor="text1"/>
          <w:kern w:val="24"/>
          <w:sz w:val="36"/>
          <w:szCs w:val="36"/>
          <w:lang w:val="en-US" w:eastAsia="tr-TR"/>
        </w:rPr>
        <w:t>)</w:t>
      </w:r>
      <w:r w:rsidRPr="000C66AF">
        <w:rPr>
          <w:rFonts w:eastAsiaTheme="minorEastAsia" w:hAnsi="Calibri"/>
          <w:color w:val="000000" w:themeColor="text1"/>
          <w:kern w:val="24"/>
          <w:sz w:val="36"/>
          <w:szCs w:val="36"/>
          <w:lang w:val="en-US"/>
        </w:rPr>
        <w:t xml:space="preserve">. </w:t>
      </w:r>
    </w:p>
    <w:p w:rsidR="00E03009" w:rsidRDefault="00B34774" w:rsidP="00287BE4">
      <w:pPr>
        <w:jc w:val="both"/>
        <w:rPr>
          <w:rFonts w:ascii="Calibri" w:eastAsia="Calibri" w:hAnsi="Calibri" w:cs="Times New Roman"/>
          <w:bCs/>
          <w:color w:val="000000" w:themeColor="text1"/>
          <w:kern w:val="24"/>
          <w:sz w:val="36"/>
          <w:szCs w:val="36"/>
          <w:lang w:val="en-US" w:eastAsia="tr-TR"/>
        </w:rPr>
      </w:pPr>
      <w:r w:rsidRPr="000C66AF">
        <w:rPr>
          <w:rFonts w:ascii="Calibri" w:eastAsia="Calibri" w:hAnsi="Calibri" w:cs="Times New Roman"/>
          <w:bCs/>
          <w:color w:val="000000" w:themeColor="text1"/>
          <w:kern w:val="24"/>
          <w:sz w:val="36"/>
          <w:szCs w:val="36"/>
          <w:lang w:val="en-US" w:eastAsia="tr-TR"/>
        </w:rPr>
        <w:t xml:space="preserve">If </w:t>
      </w:r>
      <w:r w:rsidRPr="000C66AF">
        <w:rPr>
          <w:rFonts w:ascii="Calibri" w:eastAsia="Calibri" w:hAnsi="Calibri" w:cs="Times New Roman"/>
          <w:bCs/>
          <w:color w:val="000000" w:themeColor="text1"/>
          <w:kern w:val="24"/>
          <w:sz w:val="36"/>
          <w:szCs w:val="36"/>
          <w:lang w:eastAsia="tr-TR"/>
        </w:rPr>
        <w:t>ICI</w:t>
      </w:r>
      <w:r w:rsidRPr="000C66AF">
        <w:rPr>
          <w:rFonts w:ascii="Calibri" w:eastAsia="Calibri" w:hAnsi="Calibri" w:cs="Times New Roman"/>
          <w:bCs/>
          <w:color w:val="000000" w:themeColor="text1"/>
          <w:kern w:val="24"/>
          <w:sz w:val="36"/>
          <w:szCs w:val="36"/>
          <w:lang w:val="en-US" w:eastAsia="tr-TR"/>
        </w:rPr>
        <w:t xml:space="preserve"> is given too long before RT, the RT given later will </w:t>
      </w:r>
      <w:r w:rsidR="0042170B" w:rsidRPr="000C66AF">
        <w:rPr>
          <w:rFonts w:ascii="Calibri" w:eastAsia="Calibri" w:hAnsi="Calibri" w:cs="Times New Roman"/>
          <w:bCs/>
          <w:color w:val="000000" w:themeColor="text1"/>
          <w:kern w:val="24"/>
          <w:sz w:val="36"/>
          <w:szCs w:val="36"/>
          <w:lang w:val="en-US" w:eastAsia="tr-TR"/>
        </w:rPr>
        <w:t>d</w:t>
      </w:r>
      <w:r w:rsidRPr="000C66AF">
        <w:rPr>
          <w:rFonts w:ascii="Calibri" w:eastAsia="Calibri" w:hAnsi="Calibri" w:cs="Times New Roman"/>
          <w:bCs/>
          <w:color w:val="000000" w:themeColor="text1"/>
          <w:kern w:val="24"/>
          <w:sz w:val="36"/>
          <w:szCs w:val="36"/>
          <w:lang w:val="en-US" w:eastAsia="tr-TR"/>
        </w:rPr>
        <w:t>estroy existing cytotoxic T lymphocytes and the response will diminish.</w:t>
      </w:r>
      <w:r w:rsidRPr="000C66AF">
        <w:rPr>
          <w:rFonts w:ascii="Calibri" w:eastAsia="Calibri" w:hAnsi="Calibri" w:cs="Times New Roman"/>
          <w:bCs/>
          <w:color w:val="000000" w:themeColor="text1"/>
          <w:kern w:val="24"/>
          <w:sz w:val="36"/>
          <w:szCs w:val="36"/>
          <w:lang w:eastAsia="tr-TR"/>
        </w:rPr>
        <w:t xml:space="preserve"> </w:t>
      </w:r>
      <w:r w:rsidRPr="000C66AF">
        <w:rPr>
          <w:rFonts w:eastAsiaTheme="minorEastAsia" w:hAnsi="Calibri"/>
          <w:bCs/>
          <w:color w:val="000000" w:themeColor="text1"/>
          <w:kern w:val="24"/>
          <w:sz w:val="36"/>
          <w:szCs w:val="36"/>
          <w:lang w:val="en-US" w:eastAsia="tr-TR"/>
        </w:rPr>
        <w:t>If immunotherapy is given just prior to RT, there is an immunologically prepared environment and RT effect is increased.</w:t>
      </w:r>
      <w:r w:rsidR="0042170B" w:rsidRPr="000C66AF">
        <w:rPr>
          <w:rFonts w:eastAsiaTheme="minorEastAsia" w:hAnsi="Calibri"/>
          <w:bCs/>
          <w:color w:val="000000" w:themeColor="text1"/>
          <w:kern w:val="24"/>
          <w:sz w:val="36"/>
          <w:szCs w:val="36"/>
          <w:lang w:val="en-US" w:eastAsia="tr-TR"/>
        </w:rPr>
        <w:t xml:space="preserve"> </w:t>
      </w:r>
      <w:r w:rsidRPr="000C66AF">
        <w:rPr>
          <w:rFonts w:eastAsiaTheme="minorEastAsia" w:hAnsi="Calibri"/>
          <w:bCs/>
          <w:color w:val="000000" w:themeColor="text1"/>
          <w:kern w:val="24"/>
          <w:sz w:val="36"/>
          <w:szCs w:val="36"/>
          <w:lang w:eastAsia="tr-TR"/>
        </w:rPr>
        <w:t>I</w:t>
      </w:r>
      <w:r w:rsidRPr="000C66AF">
        <w:rPr>
          <w:rFonts w:eastAsiaTheme="minorEastAsia" w:hAnsi="Calibri"/>
          <w:bCs/>
          <w:color w:val="000000" w:themeColor="text1"/>
          <w:kern w:val="24"/>
          <w:sz w:val="36"/>
          <w:szCs w:val="36"/>
          <w:lang w:val="en-US" w:eastAsia="tr-TR"/>
        </w:rPr>
        <w:t xml:space="preserve">f RT is given first, the cells that are found to recognize and </w:t>
      </w:r>
      <w:r w:rsidR="000C66AF">
        <w:rPr>
          <w:rFonts w:eastAsiaTheme="minorEastAsia" w:hAnsi="Calibri"/>
          <w:bCs/>
          <w:color w:val="000000" w:themeColor="text1"/>
          <w:kern w:val="24"/>
          <w:sz w:val="36"/>
          <w:szCs w:val="36"/>
          <w:lang w:val="en-US" w:eastAsia="tr-TR"/>
        </w:rPr>
        <w:t>to</w:t>
      </w:r>
      <w:r w:rsidR="00C5521E" w:rsidRPr="000C66AF">
        <w:rPr>
          <w:rFonts w:eastAsiaTheme="minorEastAsia" w:hAnsi="Calibri"/>
          <w:bCs/>
          <w:color w:val="000000" w:themeColor="text1"/>
          <w:kern w:val="24"/>
          <w:sz w:val="36"/>
          <w:szCs w:val="36"/>
          <w:lang w:val="en-US" w:eastAsia="tr-TR"/>
        </w:rPr>
        <w:t xml:space="preserve"> </w:t>
      </w:r>
      <w:r w:rsidRPr="000C66AF">
        <w:rPr>
          <w:rFonts w:eastAsiaTheme="minorEastAsia" w:hAnsi="Calibri"/>
          <w:bCs/>
          <w:color w:val="000000" w:themeColor="text1"/>
          <w:kern w:val="24"/>
          <w:sz w:val="36"/>
          <w:szCs w:val="36"/>
          <w:lang w:val="en-US" w:eastAsia="tr-TR"/>
        </w:rPr>
        <w:t>kill the tumor cells die and the immune response can only be achieved by introducing immunogenic cells from the outside.</w:t>
      </w:r>
      <w:r w:rsidRPr="000C66AF">
        <w:rPr>
          <w:rFonts w:ascii="Calibri" w:eastAsia="Calibri" w:hAnsi="Calibri" w:cs="Times New Roman"/>
          <w:color w:val="000000" w:themeColor="text1"/>
          <w:kern w:val="24"/>
          <w:sz w:val="36"/>
          <w:szCs w:val="36"/>
          <w:lang w:eastAsia="tr-TR"/>
        </w:rPr>
        <w:t xml:space="preserve"> </w:t>
      </w:r>
      <w:r w:rsidR="000C66AF">
        <w:rPr>
          <w:rFonts w:ascii="Calibri" w:eastAsia="Calibri" w:hAnsi="Calibri" w:cs="Times New Roman"/>
          <w:bCs/>
          <w:color w:val="000000" w:themeColor="text1"/>
          <w:kern w:val="24"/>
          <w:sz w:val="36"/>
          <w:szCs w:val="36"/>
          <w:lang w:val="en-US" w:eastAsia="tr-TR"/>
        </w:rPr>
        <w:t>T</w:t>
      </w:r>
      <w:r w:rsidR="000C66AF" w:rsidRPr="000C66AF">
        <w:rPr>
          <w:rFonts w:ascii="Calibri" w:eastAsia="Calibri" w:hAnsi="Calibri" w:cs="Times New Roman"/>
          <w:bCs/>
          <w:color w:val="000000" w:themeColor="text1"/>
          <w:kern w:val="24"/>
          <w:sz w:val="36"/>
          <w:szCs w:val="36"/>
          <w:lang w:val="en-US" w:eastAsia="tr-TR"/>
        </w:rPr>
        <w:t>he best is given</w:t>
      </w:r>
      <w:r w:rsidR="000C66AF" w:rsidRPr="000C66AF">
        <w:rPr>
          <w:rFonts w:ascii="Calibri" w:eastAsia="Calibri" w:hAnsi="Calibri" w:cs="Times New Roman"/>
          <w:bCs/>
          <w:color w:val="000000" w:themeColor="text1"/>
          <w:kern w:val="24"/>
          <w:sz w:val="36"/>
          <w:szCs w:val="36"/>
          <w:lang w:eastAsia="tr-TR"/>
        </w:rPr>
        <w:t>;</w:t>
      </w:r>
      <w:r w:rsidR="000C66AF" w:rsidRPr="000C66AF">
        <w:rPr>
          <w:rFonts w:ascii="Calibri" w:eastAsia="Calibri" w:hAnsi="Calibri" w:cs="Times New Roman"/>
          <w:bCs/>
          <w:color w:val="000000" w:themeColor="text1"/>
          <w:kern w:val="24"/>
          <w:sz w:val="36"/>
          <w:szCs w:val="36"/>
          <w:lang w:val="en-US" w:eastAsia="tr-TR"/>
        </w:rPr>
        <w:t xml:space="preserve"> </w:t>
      </w:r>
      <w:r w:rsidR="000C66AF" w:rsidRPr="000C66AF">
        <w:rPr>
          <w:rFonts w:ascii="Calibri" w:eastAsia="Calibri" w:hAnsi="Calibri" w:cs="Times New Roman"/>
          <w:bCs/>
          <w:color w:val="000000" w:themeColor="text1"/>
          <w:kern w:val="24"/>
          <w:sz w:val="36"/>
          <w:szCs w:val="36"/>
          <w:lang w:eastAsia="tr-TR"/>
        </w:rPr>
        <w:t>just</w:t>
      </w:r>
      <w:r w:rsidR="000C66AF" w:rsidRPr="000C66AF">
        <w:rPr>
          <w:rFonts w:ascii="Calibri" w:eastAsia="Calibri" w:hAnsi="Calibri" w:cs="Times New Roman"/>
          <w:bCs/>
          <w:color w:val="000000" w:themeColor="text1"/>
          <w:kern w:val="24"/>
          <w:sz w:val="36"/>
          <w:szCs w:val="36"/>
          <w:lang w:val="en-US" w:eastAsia="tr-TR"/>
        </w:rPr>
        <w:t xml:space="preserve"> before </w:t>
      </w:r>
      <w:r w:rsidR="000C66AF">
        <w:rPr>
          <w:rFonts w:ascii="Calibri" w:eastAsia="Calibri" w:hAnsi="Calibri" w:cs="Times New Roman"/>
          <w:bCs/>
          <w:color w:val="000000" w:themeColor="text1"/>
          <w:kern w:val="24"/>
          <w:sz w:val="36"/>
          <w:szCs w:val="36"/>
          <w:lang w:val="en-US" w:eastAsia="tr-TR"/>
        </w:rPr>
        <w:t>RT</w:t>
      </w:r>
      <w:r w:rsidR="000C66AF" w:rsidRPr="000C66AF">
        <w:rPr>
          <w:rFonts w:ascii="Calibri" w:eastAsia="Calibri" w:hAnsi="Calibri" w:cs="Times New Roman"/>
          <w:bCs/>
          <w:color w:val="000000" w:themeColor="text1"/>
          <w:kern w:val="24"/>
          <w:sz w:val="36"/>
          <w:szCs w:val="36"/>
          <w:lang w:val="en-US" w:eastAsia="tr-TR"/>
        </w:rPr>
        <w:t xml:space="preserve">, or </w:t>
      </w:r>
      <w:r w:rsidR="000C66AF" w:rsidRPr="000C66AF">
        <w:rPr>
          <w:rFonts w:ascii="Calibri" w:eastAsia="Calibri" w:hAnsi="Calibri" w:cs="Times New Roman"/>
          <w:bCs/>
          <w:color w:val="000000" w:themeColor="text1"/>
          <w:kern w:val="24"/>
          <w:sz w:val="36"/>
          <w:szCs w:val="36"/>
          <w:lang w:eastAsia="tr-TR"/>
        </w:rPr>
        <w:t>dur</w:t>
      </w:r>
      <w:r w:rsidR="000C66AF">
        <w:rPr>
          <w:rFonts w:ascii="Calibri" w:eastAsia="Calibri" w:hAnsi="Calibri" w:cs="Times New Roman"/>
          <w:bCs/>
          <w:color w:val="000000" w:themeColor="text1"/>
          <w:kern w:val="24"/>
          <w:sz w:val="36"/>
          <w:szCs w:val="36"/>
          <w:lang w:eastAsia="tr-TR"/>
        </w:rPr>
        <w:t>i</w:t>
      </w:r>
      <w:r w:rsidR="000C66AF" w:rsidRPr="000C66AF">
        <w:rPr>
          <w:rFonts w:ascii="Calibri" w:eastAsia="Calibri" w:hAnsi="Calibri" w:cs="Times New Roman"/>
          <w:bCs/>
          <w:color w:val="000000" w:themeColor="text1"/>
          <w:kern w:val="24"/>
          <w:sz w:val="36"/>
          <w:szCs w:val="36"/>
          <w:lang w:eastAsia="tr-TR"/>
        </w:rPr>
        <w:t>ng</w:t>
      </w:r>
      <w:r w:rsidR="000C66AF" w:rsidRPr="000C66AF">
        <w:rPr>
          <w:rFonts w:ascii="Calibri" w:eastAsia="Calibri" w:hAnsi="Calibri" w:cs="Times New Roman"/>
          <w:bCs/>
          <w:color w:val="000000" w:themeColor="text1"/>
          <w:kern w:val="24"/>
          <w:sz w:val="36"/>
          <w:szCs w:val="36"/>
          <w:lang w:val="en-US" w:eastAsia="tr-TR"/>
        </w:rPr>
        <w:t xml:space="preserve"> </w:t>
      </w:r>
      <w:r w:rsidR="000C66AF">
        <w:rPr>
          <w:rFonts w:ascii="Calibri" w:eastAsia="Calibri" w:hAnsi="Calibri" w:cs="Times New Roman"/>
          <w:bCs/>
          <w:color w:val="000000" w:themeColor="text1"/>
          <w:kern w:val="24"/>
          <w:sz w:val="36"/>
          <w:szCs w:val="36"/>
          <w:lang w:val="en-US" w:eastAsia="tr-TR"/>
        </w:rPr>
        <w:t>RT</w:t>
      </w:r>
      <w:r w:rsidR="000C66AF" w:rsidRPr="000C66AF">
        <w:rPr>
          <w:rFonts w:ascii="Calibri" w:eastAsia="Calibri" w:hAnsi="Calibri" w:cs="Times New Roman"/>
          <w:bCs/>
          <w:color w:val="000000" w:themeColor="text1"/>
          <w:kern w:val="24"/>
          <w:sz w:val="36"/>
          <w:szCs w:val="36"/>
          <w:lang w:val="en-US" w:eastAsia="tr-TR"/>
        </w:rPr>
        <w:t xml:space="preserve">, or immediately </w:t>
      </w:r>
      <w:r w:rsidR="000C66AF" w:rsidRPr="000C66AF">
        <w:rPr>
          <w:rFonts w:ascii="Calibri" w:eastAsia="Calibri" w:hAnsi="Calibri" w:cs="Times New Roman"/>
          <w:bCs/>
          <w:color w:val="000000" w:themeColor="text1"/>
          <w:kern w:val="24"/>
          <w:sz w:val="36"/>
          <w:szCs w:val="36"/>
          <w:lang w:eastAsia="tr-TR"/>
        </w:rPr>
        <w:t xml:space="preserve">after </w:t>
      </w:r>
      <w:r w:rsidR="000C66AF" w:rsidRPr="00312A3D">
        <w:rPr>
          <w:rFonts w:ascii="Calibri" w:eastAsia="Calibri" w:hAnsi="Calibri" w:cs="Times New Roman"/>
          <w:bCs/>
          <w:color w:val="000000" w:themeColor="text1"/>
          <w:kern w:val="24"/>
          <w:sz w:val="36"/>
          <w:szCs w:val="36"/>
          <w:lang w:val="en-US" w:eastAsia="tr-TR"/>
        </w:rPr>
        <w:t>RT.</w:t>
      </w:r>
      <w:r w:rsidR="00C83340" w:rsidRPr="00312A3D">
        <w:rPr>
          <w:rFonts w:ascii="Calibri" w:eastAsia="Calibri" w:hAnsi="Calibri" w:cs="Times New Roman"/>
          <w:bCs/>
          <w:color w:val="000000" w:themeColor="text1"/>
          <w:kern w:val="24"/>
          <w:sz w:val="36"/>
          <w:szCs w:val="36"/>
          <w:lang w:val="en-US" w:eastAsia="tr-TR"/>
        </w:rPr>
        <w:t xml:space="preserve"> </w:t>
      </w:r>
      <w:r w:rsidR="00287BE4" w:rsidRPr="00312A3D">
        <w:rPr>
          <w:rFonts w:ascii="Calibri" w:eastAsia="Calibri" w:hAnsi="Calibri" w:cs="Times New Roman"/>
          <w:bCs/>
          <w:color w:val="000000" w:themeColor="text1"/>
          <w:kern w:val="24"/>
          <w:sz w:val="36"/>
          <w:szCs w:val="36"/>
          <w:lang w:val="en-US" w:eastAsia="tr-TR"/>
        </w:rPr>
        <w:t xml:space="preserve">But, in the near future we must discuss for the use </w:t>
      </w:r>
      <w:r w:rsidR="00287BE4" w:rsidRPr="00312A3D">
        <w:rPr>
          <w:rFonts w:hAnsi="Calibri"/>
          <w:color w:val="000000" w:themeColor="text1"/>
          <w:kern w:val="24"/>
          <w:sz w:val="36"/>
          <w:szCs w:val="36"/>
          <w:lang w:val="en-US"/>
        </w:rPr>
        <w:t xml:space="preserve">of SBRT </w:t>
      </w:r>
      <w:r w:rsidR="00C1033F" w:rsidRPr="00312A3D">
        <w:rPr>
          <w:rFonts w:hAnsi="Calibri"/>
          <w:color w:val="000000" w:themeColor="text1"/>
          <w:kern w:val="24"/>
          <w:sz w:val="36"/>
          <w:szCs w:val="36"/>
          <w:lang w:val="en-US"/>
        </w:rPr>
        <w:t>because</w:t>
      </w:r>
      <w:r w:rsidR="003351E5" w:rsidRPr="00312A3D">
        <w:rPr>
          <w:rFonts w:hAnsi="Calibri"/>
          <w:color w:val="000000" w:themeColor="text1"/>
          <w:kern w:val="24"/>
          <w:sz w:val="36"/>
          <w:szCs w:val="36"/>
          <w:lang w:val="en-US"/>
        </w:rPr>
        <w:t xml:space="preserve"> the microenvir</w:t>
      </w:r>
      <w:r w:rsidR="00DD465D" w:rsidRPr="00312A3D">
        <w:rPr>
          <w:rFonts w:hAnsi="Calibri"/>
          <w:color w:val="000000" w:themeColor="text1"/>
          <w:kern w:val="24"/>
          <w:sz w:val="36"/>
          <w:szCs w:val="36"/>
          <w:lang w:val="en-US"/>
        </w:rPr>
        <w:t>on</w:t>
      </w:r>
      <w:r w:rsidR="003351E5" w:rsidRPr="00312A3D">
        <w:rPr>
          <w:rFonts w:hAnsi="Calibri"/>
          <w:color w:val="000000" w:themeColor="text1"/>
          <w:kern w:val="24"/>
          <w:sz w:val="36"/>
          <w:szCs w:val="36"/>
          <w:lang w:val="en-US"/>
        </w:rPr>
        <w:t>ment is very important and</w:t>
      </w:r>
      <w:r w:rsidR="00DD465D" w:rsidRPr="00312A3D">
        <w:rPr>
          <w:sz w:val="36"/>
          <w:szCs w:val="36"/>
        </w:rPr>
        <w:t xml:space="preserve"> </w:t>
      </w:r>
      <w:r w:rsidR="00C1033F" w:rsidRPr="00312A3D">
        <w:rPr>
          <w:sz w:val="36"/>
          <w:szCs w:val="36"/>
        </w:rPr>
        <w:t xml:space="preserve">with </w:t>
      </w:r>
      <w:r w:rsidR="00287BE4" w:rsidRPr="00312A3D">
        <w:rPr>
          <w:sz w:val="36"/>
          <w:szCs w:val="36"/>
        </w:rPr>
        <w:t>hypofractionated</w:t>
      </w:r>
      <w:r w:rsidR="00DD465D" w:rsidRPr="00312A3D">
        <w:rPr>
          <w:sz w:val="36"/>
          <w:szCs w:val="36"/>
        </w:rPr>
        <w:t xml:space="preserve"> </w:t>
      </w:r>
      <w:r w:rsidR="00287BE4" w:rsidRPr="00312A3D">
        <w:rPr>
          <w:sz w:val="36"/>
          <w:szCs w:val="36"/>
        </w:rPr>
        <w:t>stereotactic radiotherapy the microenvir</w:t>
      </w:r>
      <w:r w:rsidR="00DD465D" w:rsidRPr="00312A3D">
        <w:rPr>
          <w:sz w:val="36"/>
          <w:szCs w:val="36"/>
        </w:rPr>
        <w:t>on</w:t>
      </w:r>
      <w:r w:rsidR="00287BE4" w:rsidRPr="00312A3D">
        <w:rPr>
          <w:sz w:val="36"/>
          <w:szCs w:val="36"/>
        </w:rPr>
        <w:t xml:space="preserve">ment around the cancer tissue such as fibroblast may survives and then may helps cancer stem cell progression </w:t>
      </w:r>
      <w:r w:rsidR="00C83340" w:rsidRPr="00312A3D">
        <w:rPr>
          <w:rFonts w:ascii="Calibri" w:eastAsia="Calibri" w:hAnsi="Calibri" w:cs="Times New Roman"/>
          <w:bCs/>
          <w:color w:val="000000" w:themeColor="text1"/>
          <w:kern w:val="24"/>
          <w:sz w:val="36"/>
          <w:szCs w:val="36"/>
          <w:lang w:val="en-US" w:eastAsia="tr-TR"/>
        </w:rPr>
        <w:t>(</w:t>
      </w:r>
      <w:r w:rsidR="00312A3D" w:rsidRPr="00312A3D">
        <w:rPr>
          <w:rFonts w:ascii="Calibri" w:eastAsia="Calibri" w:hAnsi="Calibri" w:cs="Times New Roman"/>
          <w:bCs/>
          <w:color w:val="000000" w:themeColor="text1"/>
          <w:kern w:val="24"/>
          <w:sz w:val="36"/>
          <w:szCs w:val="36"/>
          <w:lang w:val="en-US" w:eastAsia="tr-TR"/>
        </w:rPr>
        <w:t>4</w:t>
      </w:r>
      <w:r w:rsidR="003351E5" w:rsidRPr="00312A3D">
        <w:rPr>
          <w:rFonts w:ascii="Calibri" w:eastAsia="Calibri" w:hAnsi="Calibri" w:cs="Times New Roman"/>
          <w:bCs/>
          <w:color w:val="000000" w:themeColor="text1"/>
          <w:kern w:val="24"/>
          <w:sz w:val="36"/>
          <w:szCs w:val="36"/>
          <w:lang w:val="en-US" w:eastAsia="tr-TR"/>
        </w:rPr>
        <w:t xml:space="preserve">, </w:t>
      </w:r>
      <w:r w:rsidR="00312A3D" w:rsidRPr="00312A3D">
        <w:rPr>
          <w:rFonts w:ascii="Calibri" w:eastAsia="Calibri" w:hAnsi="Calibri" w:cs="Times New Roman"/>
          <w:bCs/>
          <w:color w:val="000000" w:themeColor="text1"/>
          <w:kern w:val="24"/>
          <w:sz w:val="36"/>
          <w:szCs w:val="36"/>
          <w:lang w:val="en-US" w:eastAsia="tr-TR"/>
        </w:rPr>
        <w:t>5</w:t>
      </w:r>
      <w:r w:rsidR="00287BE4" w:rsidRPr="00312A3D">
        <w:rPr>
          <w:rFonts w:ascii="Calibri" w:eastAsia="Calibri" w:hAnsi="Calibri" w:cs="Times New Roman"/>
          <w:bCs/>
          <w:color w:val="000000" w:themeColor="text1"/>
          <w:kern w:val="24"/>
          <w:sz w:val="36"/>
          <w:szCs w:val="36"/>
          <w:lang w:val="en-US" w:eastAsia="tr-TR"/>
        </w:rPr>
        <w:t xml:space="preserve">). </w:t>
      </w:r>
    </w:p>
    <w:p w:rsidR="0062540A" w:rsidRPr="000C66AF" w:rsidRDefault="0062540A" w:rsidP="0042170B">
      <w:pPr>
        <w:spacing w:after="200" w:line="276" w:lineRule="auto"/>
        <w:jc w:val="both"/>
        <w:rPr>
          <w:rFonts w:ascii="Calibri" w:eastAsia="Calibri" w:hAnsi="Calibri" w:cs="Times New Roman"/>
          <w:bCs/>
          <w:color w:val="000000" w:themeColor="text1"/>
          <w:kern w:val="24"/>
          <w:sz w:val="36"/>
          <w:szCs w:val="36"/>
          <w:lang w:val="en-US" w:eastAsia="tr-TR"/>
        </w:rPr>
      </w:pPr>
    </w:p>
    <w:p w:rsidR="0098215B" w:rsidRDefault="0098215B" w:rsidP="0042170B">
      <w:pPr>
        <w:spacing w:after="200" w:line="276" w:lineRule="auto"/>
        <w:jc w:val="both"/>
        <w:rPr>
          <w:rFonts w:ascii="Calibri" w:eastAsia="Calibri" w:hAnsi="Calibri" w:cs="Times New Roman"/>
          <w:bCs/>
          <w:color w:val="000000" w:themeColor="text1"/>
          <w:kern w:val="24"/>
          <w:sz w:val="36"/>
          <w:szCs w:val="36"/>
          <w:lang w:val="en-US" w:eastAsia="tr-TR"/>
        </w:rPr>
      </w:pPr>
      <w:r w:rsidRPr="0000470E">
        <w:rPr>
          <w:rFonts w:ascii="Calibri" w:eastAsia="Calibri" w:hAnsi="Calibri" w:cs="Times New Roman"/>
          <w:b/>
          <w:bCs/>
          <w:color w:val="000000" w:themeColor="text1"/>
          <w:kern w:val="24"/>
          <w:sz w:val="36"/>
          <w:szCs w:val="36"/>
          <w:lang w:val="en-US" w:eastAsia="tr-TR"/>
        </w:rPr>
        <w:t>CONCLUSION;</w:t>
      </w:r>
      <w:r w:rsidRPr="0000470E">
        <w:rPr>
          <w:rFonts w:ascii="Calibri" w:eastAsia="Calibri" w:hAnsi="Calibri" w:cs="Times New Roman"/>
          <w:bCs/>
          <w:color w:val="000000" w:themeColor="text1"/>
          <w:kern w:val="24"/>
          <w:sz w:val="36"/>
          <w:szCs w:val="36"/>
          <w:lang w:val="en-US" w:eastAsia="tr-TR"/>
        </w:rPr>
        <w:t xml:space="preserve"> </w:t>
      </w:r>
      <w:r w:rsidR="0000470E" w:rsidRPr="0000470E">
        <w:rPr>
          <w:rFonts w:ascii="Calibri" w:eastAsia="Calibri" w:hAnsi="Calibri" w:cs="Times New Roman"/>
          <w:bCs/>
          <w:color w:val="000000" w:themeColor="text1"/>
          <w:kern w:val="24"/>
          <w:sz w:val="36"/>
          <w:szCs w:val="36"/>
          <w:lang w:val="en-US" w:eastAsia="tr-TR"/>
        </w:rPr>
        <w:t>It is clear that the RT activate</w:t>
      </w:r>
      <w:r w:rsidR="00836DB5">
        <w:rPr>
          <w:rFonts w:ascii="Calibri" w:eastAsia="Calibri" w:hAnsi="Calibri" w:cs="Times New Roman"/>
          <w:bCs/>
          <w:color w:val="000000" w:themeColor="text1"/>
          <w:kern w:val="24"/>
          <w:sz w:val="36"/>
          <w:szCs w:val="36"/>
          <w:lang w:val="en-US" w:eastAsia="tr-TR"/>
        </w:rPr>
        <w:t>s</w:t>
      </w:r>
      <w:r w:rsidR="0000470E" w:rsidRPr="0000470E">
        <w:rPr>
          <w:rFonts w:ascii="Calibri" w:eastAsia="Calibri" w:hAnsi="Calibri" w:cs="Times New Roman"/>
          <w:bCs/>
          <w:color w:val="000000" w:themeColor="text1"/>
          <w:kern w:val="24"/>
          <w:sz w:val="36"/>
          <w:szCs w:val="36"/>
          <w:lang w:val="en-US" w:eastAsia="tr-TR"/>
        </w:rPr>
        <w:t xml:space="preserve"> the immune response</w:t>
      </w:r>
      <w:r w:rsidR="002401BF">
        <w:rPr>
          <w:rFonts w:ascii="Calibri" w:eastAsia="Calibri" w:hAnsi="Calibri" w:cs="Times New Roman"/>
          <w:bCs/>
          <w:color w:val="000000" w:themeColor="text1"/>
          <w:kern w:val="24"/>
          <w:sz w:val="36"/>
          <w:szCs w:val="36"/>
          <w:lang w:val="en-US" w:eastAsia="tr-TR"/>
        </w:rPr>
        <w:t xml:space="preserve"> </w:t>
      </w:r>
      <w:r w:rsidR="002401BF" w:rsidRPr="00312A3D">
        <w:rPr>
          <w:rFonts w:ascii="Calibri" w:eastAsia="Calibri" w:hAnsi="Calibri" w:cs="Times New Roman"/>
          <w:bCs/>
          <w:color w:val="000000" w:themeColor="text1"/>
          <w:kern w:val="24"/>
          <w:sz w:val="36"/>
          <w:szCs w:val="36"/>
          <w:lang w:val="en-US" w:eastAsia="tr-TR"/>
        </w:rPr>
        <w:t>(</w:t>
      </w:r>
      <w:r w:rsidR="00312A3D" w:rsidRPr="00312A3D">
        <w:rPr>
          <w:rFonts w:ascii="Calibri" w:eastAsia="Calibri" w:hAnsi="Calibri" w:cs="Times New Roman"/>
          <w:bCs/>
          <w:color w:val="000000" w:themeColor="text1"/>
          <w:kern w:val="24"/>
          <w:sz w:val="36"/>
          <w:szCs w:val="36"/>
          <w:lang w:val="en-US" w:eastAsia="tr-TR"/>
        </w:rPr>
        <w:t>6</w:t>
      </w:r>
      <w:r w:rsidR="002401BF" w:rsidRPr="00312A3D">
        <w:rPr>
          <w:rFonts w:ascii="Calibri" w:eastAsia="Calibri" w:hAnsi="Calibri" w:cs="Times New Roman"/>
          <w:bCs/>
          <w:color w:val="000000" w:themeColor="text1"/>
          <w:kern w:val="24"/>
          <w:sz w:val="36"/>
          <w:szCs w:val="36"/>
          <w:lang w:val="en-US" w:eastAsia="tr-TR"/>
        </w:rPr>
        <w:t>).</w:t>
      </w:r>
      <w:r w:rsidR="0000470E" w:rsidRPr="0000470E">
        <w:rPr>
          <w:rFonts w:ascii="Calibri" w:eastAsia="Calibri" w:hAnsi="Calibri" w:cs="Times New Roman"/>
          <w:bCs/>
          <w:color w:val="000000" w:themeColor="text1"/>
          <w:kern w:val="24"/>
          <w:sz w:val="36"/>
          <w:szCs w:val="36"/>
          <w:lang w:val="en-US" w:eastAsia="tr-TR"/>
        </w:rPr>
        <w:t xml:space="preserve"> </w:t>
      </w:r>
      <w:r w:rsidR="00332048">
        <w:rPr>
          <w:rFonts w:ascii="Calibri" w:eastAsia="Calibri" w:hAnsi="Calibri" w:cs="Times New Roman"/>
          <w:bCs/>
          <w:color w:val="000000" w:themeColor="text1"/>
          <w:kern w:val="24"/>
          <w:sz w:val="36"/>
          <w:szCs w:val="36"/>
          <w:lang w:val="en-US" w:eastAsia="tr-TR"/>
        </w:rPr>
        <w:t xml:space="preserve">It is popular to use </w:t>
      </w:r>
      <w:r w:rsidR="00332048" w:rsidRPr="000C66AF">
        <w:rPr>
          <w:rFonts w:hAnsi="Calibri"/>
          <w:color w:val="000000" w:themeColor="text1"/>
          <w:kern w:val="24"/>
          <w:sz w:val="36"/>
          <w:szCs w:val="36"/>
          <w:lang w:val="en-US"/>
        </w:rPr>
        <w:t>hypo fractionated</w:t>
      </w:r>
      <w:r w:rsidR="00332048">
        <w:rPr>
          <w:rFonts w:ascii="Calibri" w:eastAsia="Calibri" w:hAnsi="Calibri" w:cs="Times New Roman"/>
          <w:bCs/>
          <w:color w:val="000000" w:themeColor="text1"/>
          <w:kern w:val="24"/>
          <w:sz w:val="36"/>
          <w:szCs w:val="36"/>
          <w:lang w:val="en-US" w:eastAsia="tr-TR"/>
        </w:rPr>
        <w:t xml:space="preserve"> SBRT, but </w:t>
      </w:r>
      <w:r w:rsidR="00764C49">
        <w:rPr>
          <w:rFonts w:ascii="Calibri" w:eastAsia="Calibri" w:hAnsi="Calibri" w:cs="Times New Roman"/>
          <w:bCs/>
          <w:color w:val="000000" w:themeColor="text1"/>
          <w:kern w:val="24"/>
          <w:sz w:val="36"/>
          <w:szCs w:val="36"/>
          <w:lang w:val="en-US" w:eastAsia="tr-TR"/>
        </w:rPr>
        <w:t xml:space="preserve">we have risk because of </w:t>
      </w:r>
      <w:r w:rsidR="00332048">
        <w:rPr>
          <w:rFonts w:ascii="Calibri" w:eastAsia="Calibri" w:hAnsi="Calibri" w:cs="Times New Roman"/>
          <w:bCs/>
          <w:color w:val="000000" w:themeColor="text1"/>
          <w:kern w:val="24"/>
          <w:sz w:val="36"/>
          <w:szCs w:val="36"/>
          <w:lang w:val="en-US" w:eastAsia="tr-TR"/>
        </w:rPr>
        <w:t>the protected fibroblast</w:t>
      </w:r>
      <w:r w:rsidR="00764C49">
        <w:rPr>
          <w:rFonts w:ascii="Calibri" w:eastAsia="Calibri" w:hAnsi="Calibri" w:cs="Times New Roman"/>
          <w:bCs/>
          <w:color w:val="000000" w:themeColor="text1"/>
          <w:kern w:val="24"/>
          <w:sz w:val="36"/>
          <w:szCs w:val="36"/>
          <w:lang w:val="en-US" w:eastAsia="tr-TR"/>
        </w:rPr>
        <w:t>s</w:t>
      </w:r>
      <w:r w:rsidR="00332048">
        <w:rPr>
          <w:rFonts w:ascii="Calibri" w:eastAsia="Calibri" w:hAnsi="Calibri" w:cs="Times New Roman"/>
          <w:bCs/>
          <w:color w:val="000000" w:themeColor="text1"/>
          <w:kern w:val="24"/>
          <w:sz w:val="36"/>
          <w:szCs w:val="36"/>
          <w:lang w:val="en-US" w:eastAsia="tr-TR"/>
        </w:rPr>
        <w:t xml:space="preserve"> around the irradiated volume may </w:t>
      </w:r>
      <w:r w:rsidR="00764C49">
        <w:rPr>
          <w:rFonts w:ascii="Calibri" w:eastAsia="Calibri" w:hAnsi="Calibri" w:cs="Times New Roman"/>
          <w:bCs/>
          <w:color w:val="000000" w:themeColor="text1"/>
          <w:kern w:val="24"/>
          <w:sz w:val="36"/>
          <w:szCs w:val="36"/>
          <w:lang w:val="en-US" w:eastAsia="tr-TR"/>
        </w:rPr>
        <w:t xml:space="preserve">survive and then help cancer stem cell progression </w:t>
      </w:r>
      <w:r w:rsidR="00764C49" w:rsidRPr="00312A3D">
        <w:rPr>
          <w:rFonts w:ascii="Calibri" w:eastAsia="Calibri" w:hAnsi="Calibri" w:cs="Times New Roman"/>
          <w:bCs/>
          <w:color w:val="000000" w:themeColor="text1"/>
          <w:kern w:val="24"/>
          <w:sz w:val="36"/>
          <w:szCs w:val="36"/>
          <w:lang w:val="en-US" w:eastAsia="tr-TR"/>
        </w:rPr>
        <w:t>(</w:t>
      </w:r>
      <w:r w:rsidR="00312A3D" w:rsidRPr="00312A3D">
        <w:rPr>
          <w:rFonts w:ascii="Calibri" w:eastAsia="Calibri" w:hAnsi="Calibri" w:cs="Times New Roman"/>
          <w:bCs/>
          <w:color w:val="000000" w:themeColor="text1"/>
          <w:kern w:val="24"/>
          <w:sz w:val="36"/>
          <w:szCs w:val="36"/>
          <w:lang w:val="en-US" w:eastAsia="tr-TR"/>
        </w:rPr>
        <w:t>4, 5</w:t>
      </w:r>
      <w:r w:rsidR="00764C49" w:rsidRPr="00312A3D">
        <w:rPr>
          <w:rFonts w:ascii="Calibri" w:eastAsia="Calibri" w:hAnsi="Calibri" w:cs="Times New Roman"/>
          <w:bCs/>
          <w:color w:val="000000" w:themeColor="text1"/>
          <w:kern w:val="24"/>
          <w:sz w:val="36"/>
          <w:szCs w:val="36"/>
          <w:lang w:val="en-US" w:eastAsia="tr-TR"/>
        </w:rPr>
        <w:t>).</w:t>
      </w:r>
      <w:r w:rsidR="00764C49">
        <w:rPr>
          <w:rFonts w:ascii="Calibri" w:eastAsia="Calibri" w:hAnsi="Calibri" w:cs="Times New Roman"/>
          <w:bCs/>
          <w:color w:val="000000" w:themeColor="text1"/>
          <w:kern w:val="24"/>
          <w:sz w:val="36"/>
          <w:szCs w:val="36"/>
          <w:lang w:val="en-US" w:eastAsia="tr-TR"/>
        </w:rPr>
        <w:t xml:space="preserve"> </w:t>
      </w:r>
      <w:r w:rsidR="0000470E" w:rsidRPr="0000470E">
        <w:rPr>
          <w:rFonts w:ascii="Calibri" w:eastAsia="Calibri" w:hAnsi="Calibri" w:cs="Times New Roman"/>
          <w:bCs/>
          <w:color w:val="000000" w:themeColor="text1"/>
          <w:kern w:val="24"/>
          <w:sz w:val="36"/>
          <w:szCs w:val="36"/>
          <w:lang w:val="en-US" w:eastAsia="tr-TR"/>
        </w:rPr>
        <w:t xml:space="preserve">After RT there are many changes in the cancer cell or around the tumor </w:t>
      </w:r>
      <w:r w:rsidR="00836DB5" w:rsidRPr="00AF12A4">
        <w:rPr>
          <w:sz w:val="36"/>
          <w:szCs w:val="36"/>
        </w:rPr>
        <w:t>microenvironment</w:t>
      </w:r>
      <w:r w:rsidR="0000470E" w:rsidRPr="0000470E">
        <w:rPr>
          <w:rFonts w:ascii="Calibri" w:eastAsia="Calibri" w:hAnsi="Calibri" w:cs="Times New Roman"/>
          <w:bCs/>
          <w:color w:val="000000" w:themeColor="text1"/>
          <w:kern w:val="24"/>
          <w:sz w:val="36"/>
          <w:szCs w:val="36"/>
          <w:lang w:val="en-US" w:eastAsia="tr-TR"/>
        </w:rPr>
        <w:t xml:space="preserve"> and these activate the immune response. But the cells have some immune check points to protect auto immune disease after a certain level of immune activation. If we use the ICI with </w:t>
      </w:r>
      <w:proofErr w:type="gramStart"/>
      <w:r w:rsidR="0000470E" w:rsidRPr="0000470E">
        <w:rPr>
          <w:rFonts w:ascii="Calibri" w:eastAsia="Calibri" w:hAnsi="Calibri" w:cs="Times New Roman"/>
          <w:bCs/>
          <w:color w:val="000000" w:themeColor="text1"/>
          <w:kern w:val="24"/>
          <w:sz w:val="36"/>
          <w:szCs w:val="36"/>
          <w:lang w:val="en-US" w:eastAsia="tr-TR"/>
        </w:rPr>
        <w:t>RT</w:t>
      </w:r>
      <w:proofErr w:type="gramEnd"/>
      <w:r w:rsidR="0000470E" w:rsidRPr="0000470E">
        <w:rPr>
          <w:rFonts w:ascii="Calibri" w:eastAsia="Calibri" w:hAnsi="Calibri" w:cs="Times New Roman"/>
          <w:bCs/>
          <w:color w:val="000000" w:themeColor="text1"/>
          <w:kern w:val="24"/>
          <w:sz w:val="36"/>
          <w:szCs w:val="36"/>
          <w:lang w:val="en-US" w:eastAsia="tr-TR"/>
        </w:rPr>
        <w:t xml:space="preserve"> we </w:t>
      </w:r>
      <w:r w:rsidR="00663EC3">
        <w:rPr>
          <w:rFonts w:ascii="Calibri" w:eastAsia="Calibri" w:hAnsi="Calibri" w:cs="Times New Roman"/>
          <w:bCs/>
          <w:color w:val="000000" w:themeColor="text1"/>
          <w:kern w:val="24"/>
          <w:sz w:val="36"/>
          <w:szCs w:val="36"/>
          <w:lang w:val="en-US" w:eastAsia="tr-TR"/>
        </w:rPr>
        <w:lastRenderedPageBreak/>
        <w:t>may</w:t>
      </w:r>
      <w:r w:rsidR="0000470E" w:rsidRPr="0000470E">
        <w:rPr>
          <w:rFonts w:ascii="Calibri" w:eastAsia="Calibri" w:hAnsi="Calibri" w:cs="Times New Roman"/>
          <w:bCs/>
          <w:color w:val="000000" w:themeColor="text1"/>
          <w:kern w:val="24"/>
          <w:sz w:val="36"/>
          <w:szCs w:val="36"/>
          <w:lang w:val="en-US" w:eastAsia="tr-TR"/>
        </w:rPr>
        <w:t xml:space="preserve"> see better immune response but we may pay attention to the side</w:t>
      </w:r>
      <w:r w:rsidR="00091D44">
        <w:rPr>
          <w:rFonts w:ascii="Calibri" w:eastAsia="Calibri" w:hAnsi="Calibri" w:cs="Times New Roman"/>
          <w:bCs/>
          <w:color w:val="000000" w:themeColor="text1"/>
          <w:kern w:val="24"/>
          <w:sz w:val="36"/>
          <w:szCs w:val="36"/>
          <w:lang w:val="en-US" w:eastAsia="tr-TR"/>
        </w:rPr>
        <w:t xml:space="preserve"> </w:t>
      </w:r>
      <w:r w:rsidR="00663EC3">
        <w:rPr>
          <w:rFonts w:ascii="Calibri" w:eastAsia="Calibri" w:hAnsi="Calibri" w:cs="Times New Roman"/>
          <w:bCs/>
          <w:color w:val="000000" w:themeColor="text1"/>
          <w:kern w:val="24"/>
          <w:sz w:val="36"/>
          <w:szCs w:val="36"/>
          <w:lang w:val="en-US" w:eastAsia="tr-TR"/>
        </w:rPr>
        <w:t>e</w:t>
      </w:r>
      <w:r w:rsidR="0000470E" w:rsidRPr="0000470E">
        <w:rPr>
          <w:rFonts w:ascii="Calibri" w:eastAsia="Calibri" w:hAnsi="Calibri" w:cs="Times New Roman"/>
          <w:bCs/>
          <w:color w:val="000000" w:themeColor="text1"/>
          <w:kern w:val="24"/>
          <w:sz w:val="36"/>
          <w:szCs w:val="36"/>
          <w:lang w:val="en-US" w:eastAsia="tr-TR"/>
        </w:rPr>
        <w:t>ffects of these application</w:t>
      </w:r>
      <w:r w:rsidR="002401BF">
        <w:rPr>
          <w:rFonts w:ascii="Calibri" w:eastAsia="Calibri" w:hAnsi="Calibri" w:cs="Times New Roman"/>
          <w:bCs/>
          <w:color w:val="000000" w:themeColor="text1"/>
          <w:kern w:val="24"/>
          <w:sz w:val="36"/>
          <w:szCs w:val="36"/>
          <w:lang w:val="en-US" w:eastAsia="tr-TR"/>
        </w:rPr>
        <w:t>.</w:t>
      </w:r>
    </w:p>
    <w:p w:rsidR="00091D44" w:rsidRDefault="00091D44" w:rsidP="0042170B">
      <w:pPr>
        <w:spacing w:after="200" w:line="276" w:lineRule="auto"/>
        <w:jc w:val="both"/>
        <w:rPr>
          <w:rFonts w:ascii="Calibri" w:eastAsia="Calibri" w:hAnsi="Calibri" w:cs="Times New Roman"/>
          <w:b/>
          <w:bCs/>
          <w:color w:val="C00000"/>
          <w:kern w:val="24"/>
          <w:sz w:val="36"/>
          <w:szCs w:val="36"/>
          <w:lang w:val="en-US" w:eastAsia="tr-TR"/>
        </w:rPr>
      </w:pPr>
    </w:p>
    <w:p w:rsidR="00E6773E" w:rsidRPr="00091D44" w:rsidRDefault="00E6773E" w:rsidP="0042170B">
      <w:pPr>
        <w:spacing w:after="200" w:line="276" w:lineRule="auto"/>
        <w:jc w:val="both"/>
        <w:rPr>
          <w:rFonts w:eastAsia="Times New Roman" w:cstheme="minorHAnsi"/>
          <w:b/>
          <w:sz w:val="36"/>
          <w:szCs w:val="36"/>
          <w:lang w:eastAsia="tr-TR"/>
        </w:rPr>
      </w:pPr>
      <w:r w:rsidRPr="00091D44">
        <w:rPr>
          <w:rFonts w:eastAsia="Times New Roman" w:cstheme="minorHAnsi"/>
          <w:b/>
          <w:sz w:val="36"/>
          <w:szCs w:val="36"/>
          <w:lang w:eastAsia="tr-TR"/>
        </w:rPr>
        <w:t>REFERENCES;</w:t>
      </w:r>
    </w:p>
    <w:p w:rsidR="00910ECB" w:rsidRPr="00A7062E" w:rsidRDefault="00910ECB" w:rsidP="00910ECB">
      <w:pPr>
        <w:pStyle w:val="Balk1"/>
        <w:shd w:val="clear" w:color="auto" w:fill="FFFFFF"/>
        <w:spacing w:after="120" w:line="324" w:lineRule="atLeast"/>
        <w:rPr>
          <w:rFonts w:asciiTheme="minorHAnsi" w:eastAsia="Times New Roman" w:hAnsiTheme="minorHAnsi" w:cstheme="minorHAnsi"/>
          <w:color w:val="auto"/>
          <w:sz w:val="36"/>
          <w:szCs w:val="36"/>
          <w:lang w:eastAsia="tr-TR"/>
        </w:rPr>
      </w:pPr>
      <w:r w:rsidRPr="00910ECB">
        <w:rPr>
          <w:rFonts w:asciiTheme="minorHAnsi" w:hAnsiTheme="minorHAnsi" w:cstheme="minorHAnsi"/>
          <w:color w:val="auto"/>
          <w:sz w:val="36"/>
          <w:szCs w:val="36"/>
        </w:rPr>
        <w:t xml:space="preserve">1. </w:t>
      </w:r>
      <w:hyperlink r:id="rId19" w:history="1">
        <w:r w:rsidRPr="00A7062E">
          <w:rPr>
            <w:rFonts w:asciiTheme="minorHAnsi" w:eastAsia="Times New Roman" w:hAnsiTheme="minorHAnsi" w:cstheme="minorHAnsi"/>
            <w:color w:val="auto"/>
            <w:sz w:val="36"/>
            <w:szCs w:val="36"/>
            <w:lang w:eastAsia="tr-TR"/>
          </w:rPr>
          <w:t>Jaitley</w:t>
        </w:r>
      </w:hyperlink>
      <w:r w:rsidRPr="00910ECB">
        <w:rPr>
          <w:rFonts w:asciiTheme="minorHAnsi" w:eastAsia="Times New Roman" w:hAnsiTheme="minorHAnsi" w:cstheme="minorHAnsi"/>
          <w:color w:val="auto"/>
          <w:sz w:val="36"/>
          <w:szCs w:val="36"/>
          <w:lang w:eastAsia="tr-TR"/>
        </w:rPr>
        <w:t xml:space="preserve"> S, </w:t>
      </w:r>
      <w:r w:rsidRPr="00A7062E">
        <w:rPr>
          <w:rFonts w:asciiTheme="minorHAnsi" w:eastAsia="Times New Roman" w:hAnsiTheme="minorHAnsi" w:cstheme="minorHAnsi"/>
          <w:color w:val="auto"/>
          <w:sz w:val="36"/>
          <w:szCs w:val="36"/>
          <w:lang w:eastAsia="tr-TR"/>
        </w:rPr>
        <w:t>Saraswathi</w:t>
      </w:r>
      <w:r w:rsidRPr="00910ECB">
        <w:rPr>
          <w:rFonts w:asciiTheme="minorHAnsi" w:eastAsia="Times New Roman" w:hAnsiTheme="minorHAnsi" w:cstheme="minorHAnsi"/>
          <w:color w:val="auto"/>
          <w:sz w:val="36"/>
          <w:szCs w:val="36"/>
          <w:lang w:eastAsia="tr-TR"/>
        </w:rPr>
        <w:t xml:space="preserve"> </w:t>
      </w:r>
      <w:hyperlink r:id="rId20" w:history="1">
        <w:r w:rsidRPr="00A7062E">
          <w:rPr>
            <w:rFonts w:asciiTheme="minorHAnsi" w:eastAsia="Times New Roman" w:hAnsiTheme="minorHAnsi" w:cstheme="minorHAnsi"/>
            <w:color w:val="auto"/>
            <w:sz w:val="36"/>
            <w:szCs w:val="36"/>
            <w:lang w:eastAsia="tr-TR"/>
          </w:rPr>
          <w:t>TR</w:t>
        </w:r>
        <w:r w:rsidRPr="00910ECB">
          <w:rPr>
            <w:rFonts w:asciiTheme="minorHAnsi" w:eastAsia="Times New Roman" w:hAnsiTheme="minorHAnsi" w:cstheme="minorHAnsi"/>
            <w:color w:val="auto"/>
            <w:sz w:val="36"/>
            <w:szCs w:val="36"/>
            <w:lang w:eastAsia="tr-TR"/>
          </w:rPr>
          <w:t>,</w:t>
        </w:r>
        <w:r w:rsidRPr="00A7062E">
          <w:rPr>
            <w:rFonts w:asciiTheme="minorHAnsi" w:eastAsia="Times New Roman" w:hAnsiTheme="minorHAnsi" w:cstheme="minorHAnsi"/>
            <w:color w:val="auto"/>
            <w:sz w:val="36"/>
            <w:szCs w:val="36"/>
            <w:lang w:eastAsia="tr-TR"/>
          </w:rPr>
          <w:t xml:space="preserve"> </w:t>
        </w:r>
      </w:hyperlink>
      <w:r w:rsidRPr="00910ECB">
        <w:rPr>
          <w:rFonts w:asciiTheme="minorHAnsi" w:eastAsia="Times New Roman" w:hAnsiTheme="minorHAnsi" w:cstheme="minorHAnsi"/>
          <w:color w:val="auto"/>
          <w:kern w:val="36"/>
          <w:sz w:val="36"/>
          <w:szCs w:val="36"/>
          <w:lang w:eastAsia="tr-TR"/>
        </w:rPr>
        <w:t xml:space="preserve"> Pathophysiology of Langerhans cells. </w:t>
      </w:r>
      <w:hyperlink r:id="rId21" w:history="1">
        <w:r w:rsidRPr="00910ECB">
          <w:rPr>
            <w:rFonts w:asciiTheme="minorHAnsi" w:eastAsiaTheme="minorHAnsi" w:hAnsiTheme="minorHAnsi" w:cstheme="minorHAnsi"/>
            <w:color w:val="auto"/>
            <w:sz w:val="36"/>
            <w:szCs w:val="36"/>
            <w:shd w:val="clear" w:color="auto" w:fill="FFFFFF"/>
          </w:rPr>
          <w:t>J Oral Maxillofac Pathol</w:t>
        </w:r>
      </w:hyperlink>
      <w:r w:rsidRPr="00910ECB">
        <w:rPr>
          <w:rFonts w:asciiTheme="minorHAnsi" w:eastAsiaTheme="minorHAnsi" w:hAnsiTheme="minorHAnsi" w:cstheme="minorHAnsi"/>
          <w:color w:val="auto"/>
          <w:sz w:val="36"/>
          <w:szCs w:val="36"/>
          <w:shd w:val="clear" w:color="auto" w:fill="FFFFFF"/>
        </w:rPr>
        <w:t>. 2012; 16 (2): 239–44.</w:t>
      </w:r>
    </w:p>
    <w:p w:rsidR="00E6773E" w:rsidRPr="00091D44" w:rsidRDefault="00E6773E" w:rsidP="00BD501A">
      <w:pPr>
        <w:shd w:val="clear" w:color="auto" w:fill="FFFFFF"/>
        <w:spacing w:line="348" w:lineRule="atLeast"/>
        <w:jc w:val="both"/>
        <w:rPr>
          <w:rFonts w:eastAsia="Times New Roman" w:cstheme="minorHAnsi"/>
          <w:sz w:val="36"/>
          <w:szCs w:val="36"/>
          <w:lang w:eastAsia="tr-TR"/>
        </w:rPr>
      </w:pPr>
      <w:r w:rsidRPr="00091D44">
        <w:rPr>
          <w:rFonts w:eastAsia="Times New Roman" w:cstheme="minorHAnsi"/>
          <w:sz w:val="36"/>
          <w:szCs w:val="36"/>
          <w:lang w:eastAsia="tr-TR"/>
        </w:rPr>
        <w:t>2.</w:t>
      </w:r>
      <w:r w:rsidR="00E92EF3" w:rsidRPr="00091D44">
        <w:rPr>
          <w:rFonts w:eastAsia="Times New Roman" w:cstheme="minorHAnsi"/>
          <w:color w:val="000000"/>
          <w:sz w:val="36"/>
          <w:szCs w:val="36"/>
          <w:lang w:eastAsia="tr-TR"/>
        </w:rPr>
        <w:t xml:space="preserve"> </w:t>
      </w:r>
      <w:hyperlink r:id="rId22" w:history="1">
        <w:r w:rsidR="00E92EF3" w:rsidRPr="00091D44">
          <w:rPr>
            <w:rFonts w:eastAsia="Times New Roman" w:cstheme="minorHAnsi"/>
            <w:sz w:val="36"/>
            <w:szCs w:val="36"/>
            <w:lang w:eastAsia="tr-TR"/>
          </w:rPr>
          <w:t>Purdy JA</w:t>
        </w:r>
      </w:hyperlink>
      <w:r w:rsidR="00E92EF3" w:rsidRPr="00091D44">
        <w:rPr>
          <w:rFonts w:eastAsia="Times New Roman" w:cstheme="minorHAnsi"/>
          <w:sz w:val="36"/>
          <w:szCs w:val="36"/>
          <w:lang w:eastAsia="tr-TR"/>
        </w:rPr>
        <w:t xml:space="preserve">, </w:t>
      </w:r>
      <w:r w:rsidR="00E92EF3" w:rsidRPr="00091D44">
        <w:rPr>
          <w:rFonts w:eastAsia="Times New Roman" w:cstheme="minorHAnsi"/>
          <w:bCs/>
          <w:kern w:val="36"/>
          <w:sz w:val="36"/>
          <w:szCs w:val="36"/>
          <w:lang w:eastAsia="tr-TR"/>
        </w:rPr>
        <w:t>Current ICRU definitions of volumes: limitations and future directions.</w:t>
      </w:r>
      <w:r w:rsidR="00E92EF3" w:rsidRPr="00091D44">
        <w:rPr>
          <w:rFonts w:eastAsia="Times New Roman" w:cstheme="minorHAnsi"/>
          <w:sz w:val="36"/>
          <w:szCs w:val="36"/>
          <w:lang w:eastAsia="tr-TR"/>
        </w:rPr>
        <w:t xml:space="preserve"> </w:t>
      </w:r>
      <w:hyperlink r:id="rId23" w:tooltip="Seminars in radiation oncology." w:history="1">
        <w:r w:rsidR="00E92EF3" w:rsidRPr="00091D44">
          <w:rPr>
            <w:rFonts w:eastAsia="Times New Roman" w:cstheme="minorHAnsi"/>
            <w:sz w:val="36"/>
            <w:szCs w:val="36"/>
            <w:lang w:eastAsia="tr-TR"/>
          </w:rPr>
          <w:t>Semin Radiat Oncol.</w:t>
        </w:r>
      </w:hyperlink>
      <w:r w:rsidR="00E92EF3" w:rsidRPr="00091D44">
        <w:rPr>
          <w:rFonts w:eastAsia="Times New Roman" w:cstheme="minorHAnsi"/>
          <w:sz w:val="36"/>
          <w:szCs w:val="36"/>
          <w:lang w:eastAsia="tr-TR"/>
        </w:rPr>
        <w:t> 2004;14: 27-40.</w:t>
      </w:r>
    </w:p>
    <w:p w:rsidR="00E6773E" w:rsidRPr="00091D44" w:rsidRDefault="00E6773E" w:rsidP="00BD501A">
      <w:pPr>
        <w:shd w:val="clear" w:color="auto" w:fill="FFFFFF"/>
        <w:spacing w:before="240" w:after="120" w:line="324" w:lineRule="atLeast"/>
        <w:jc w:val="both"/>
        <w:outlineLvl w:val="0"/>
        <w:rPr>
          <w:rFonts w:eastAsia="Times New Roman" w:cstheme="minorHAnsi"/>
          <w:sz w:val="36"/>
          <w:szCs w:val="36"/>
          <w:lang w:eastAsia="tr-TR"/>
        </w:rPr>
      </w:pPr>
      <w:r w:rsidRPr="00091D44">
        <w:rPr>
          <w:rFonts w:eastAsia="Times New Roman" w:cstheme="minorHAnsi"/>
          <w:sz w:val="36"/>
          <w:szCs w:val="36"/>
          <w:lang w:eastAsia="tr-TR"/>
        </w:rPr>
        <w:t>3.</w:t>
      </w:r>
      <w:r w:rsidR="00604EBC" w:rsidRPr="00091D44">
        <w:rPr>
          <w:rFonts w:eastAsia="Times New Roman" w:cstheme="minorHAnsi"/>
          <w:sz w:val="36"/>
          <w:szCs w:val="36"/>
          <w:lang w:eastAsia="tr-TR"/>
        </w:rPr>
        <w:t xml:space="preserve"> </w:t>
      </w:r>
      <w:hyperlink r:id="rId24" w:history="1">
        <w:r w:rsidR="0038658D" w:rsidRPr="00091D44">
          <w:rPr>
            <w:rFonts w:eastAsia="Times New Roman" w:cstheme="minorHAnsi"/>
            <w:sz w:val="36"/>
            <w:szCs w:val="36"/>
            <w:lang w:eastAsia="tr-TR"/>
          </w:rPr>
          <w:t xml:space="preserve"> </w:t>
        </w:r>
        <w:r w:rsidR="00604EBC" w:rsidRPr="00091D44">
          <w:rPr>
            <w:rFonts w:eastAsia="Times New Roman" w:cstheme="minorHAnsi"/>
            <w:sz w:val="36"/>
            <w:szCs w:val="36"/>
            <w:lang w:eastAsia="tr-TR"/>
          </w:rPr>
          <w:t>Pajonk</w:t>
        </w:r>
      </w:hyperlink>
      <w:r w:rsidR="0038658D" w:rsidRPr="00091D44">
        <w:rPr>
          <w:rFonts w:eastAsia="Times New Roman" w:cstheme="minorHAnsi"/>
          <w:sz w:val="36"/>
          <w:szCs w:val="36"/>
          <w:lang w:eastAsia="tr-TR"/>
        </w:rPr>
        <w:t xml:space="preserve"> F</w:t>
      </w:r>
      <w:r w:rsidR="00604EBC" w:rsidRPr="00091D44">
        <w:rPr>
          <w:rFonts w:eastAsia="Times New Roman" w:cstheme="minorHAnsi"/>
          <w:sz w:val="36"/>
          <w:szCs w:val="36"/>
          <w:lang w:eastAsia="tr-TR"/>
        </w:rPr>
        <w:t>, </w:t>
      </w:r>
      <w:hyperlink r:id="rId25" w:history="1">
        <w:r w:rsidR="00604EBC" w:rsidRPr="00091D44">
          <w:rPr>
            <w:rFonts w:eastAsia="Times New Roman" w:cstheme="minorHAnsi"/>
            <w:sz w:val="36"/>
            <w:szCs w:val="36"/>
            <w:lang w:eastAsia="tr-TR"/>
          </w:rPr>
          <w:t xml:space="preserve"> Vlashi</w:t>
        </w:r>
      </w:hyperlink>
      <w:r w:rsidR="0038658D" w:rsidRPr="00091D44">
        <w:rPr>
          <w:rFonts w:eastAsia="Times New Roman" w:cstheme="minorHAnsi"/>
          <w:sz w:val="36"/>
          <w:szCs w:val="36"/>
          <w:lang w:eastAsia="tr-TR"/>
        </w:rPr>
        <w:t xml:space="preserve"> E</w:t>
      </w:r>
      <w:r w:rsidR="00604EBC" w:rsidRPr="00091D44">
        <w:rPr>
          <w:rFonts w:eastAsia="Times New Roman" w:cstheme="minorHAnsi"/>
          <w:sz w:val="36"/>
          <w:szCs w:val="36"/>
          <w:lang w:eastAsia="tr-TR"/>
        </w:rPr>
        <w:t>,</w:t>
      </w:r>
      <w:r w:rsidR="000C66AF" w:rsidRPr="00091D44">
        <w:rPr>
          <w:rFonts w:eastAsia="Times New Roman" w:cstheme="minorHAnsi"/>
          <w:sz w:val="36"/>
          <w:szCs w:val="36"/>
          <w:lang w:eastAsia="tr-TR"/>
        </w:rPr>
        <w:t xml:space="preserve"> WH</w:t>
      </w:r>
      <w:r w:rsidR="00604EBC" w:rsidRPr="00091D44">
        <w:rPr>
          <w:rFonts w:eastAsia="Times New Roman" w:cstheme="minorHAnsi"/>
          <w:kern w:val="36"/>
          <w:sz w:val="36"/>
          <w:szCs w:val="36"/>
          <w:lang w:eastAsia="tr-TR"/>
        </w:rPr>
        <w:t xml:space="preserve">, Radiation Resistance of Cancer Stem Cells: The 4 R’s of Radiobiology Revisited </w:t>
      </w:r>
      <w:hyperlink r:id="rId26" w:tgtFrame="pmc_ext" w:history="1">
        <w:r w:rsidR="00604EBC" w:rsidRPr="00091D44">
          <w:rPr>
            <w:rFonts w:eastAsia="Times New Roman" w:cstheme="minorHAnsi"/>
            <w:sz w:val="36"/>
            <w:szCs w:val="36"/>
            <w:lang w:eastAsia="tr-TR"/>
          </w:rPr>
          <w:t>Stem Cells. 2010; 28: 639-48.</w:t>
        </w:r>
      </w:hyperlink>
    </w:p>
    <w:p w:rsidR="00910ECB" w:rsidRPr="00910ECB" w:rsidRDefault="00910ECB" w:rsidP="00910ECB">
      <w:pPr>
        <w:pStyle w:val="Balk1"/>
        <w:shd w:val="clear" w:color="auto" w:fill="FFFFFF"/>
        <w:spacing w:after="120" w:line="324" w:lineRule="atLeast"/>
        <w:rPr>
          <w:rFonts w:asciiTheme="minorHAnsi" w:eastAsiaTheme="minorHAnsi" w:hAnsiTheme="minorHAnsi" w:cstheme="minorHAnsi"/>
          <w:color w:val="auto"/>
          <w:sz w:val="36"/>
          <w:szCs w:val="36"/>
          <w:shd w:val="clear" w:color="auto" w:fill="FFFFFF"/>
        </w:rPr>
      </w:pPr>
      <w:r w:rsidRPr="00910ECB">
        <w:rPr>
          <w:rFonts w:asciiTheme="minorHAnsi" w:hAnsiTheme="minorHAnsi" w:cstheme="minorHAnsi"/>
          <w:color w:val="auto"/>
          <w:sz w:val="36"/>
          <w:szCs w:val="36"/>
        </w:rPr>
        <w:t xml:space="preserve">4.  </w:t>
      </w:r>
      <w:hyperlink r:id="rId27" w:history="1">
        <w:r w:rsidRPr="00910ECB">
          <w:rPr>
            <w:rFonts w:asciiTheme="minorHAnsi" w:hAnsiTheme="minorHAnsi" w:cstheme="minorHAnsi"/>
            <w:color w:val="auto"/>
            <w:sz w:val="36"/>
            <w:szCs w:val="36"/>
            <w:shd w:val="clear" w:color="auto" w:fill="FFFFFF"/>
          </w:rPr>
          <w:t xml:space="preserve"> Ishii</w:t>
        </w:r>
      </w:hyperlink>
      <w:r w:rsidRPr="00910ECB">
        <w:rPr>
          <w:rFonts w:asciiTheme="minorHAnsi" w:hAnsiTheme="minorHAnsi" w:cstheme="minorHAnsi"/>
          <w:color w:val="auto"/>
          <w:sz w:val="36"/>
          <w:szCs w:val="36"/>
        </w:rPr>
        <w:t xml:space="preserve"> </w:t>
      </w:r>
      <w:proofErr w:type="gramStart"/>
      <w:r w:rsidRPr="00910ECB">
        <w:rPr>
          <w:rFonts w:asciiTheme="minorHAnsi" w:hAnsiTheme="minorHAnsi" w:cstheme="minorHAnsi"/>
          <w:color w:val="auto"/>
          <w:sz w:val="36"/>
          <w:szCs w:val="36"/>
        </w:rPr>
        <w:t xml:space="preserve">G,  </w:t>
      </w:r>
      <w:r w:rsidRPr="00910ECB">
        <w:rPr>
          <w:rFonts w:asciiTheme="minorHAnsi" w:eastAsia="Times New Roman" w:hAnsiTheme="minorHAnsi" w:cstheme="minorHAnsi"/>
          <w:color w:val="auto"/>
          <w:kern w:val="36"/>
          <w:sz w:val="36"/>
          <w:szCs w:val="36"/>
          <w:lang w:eastAsia="tr-TR"/>
        </w:rPr>
        <w:t>Crosstalk</w:t>
      </w:r>
      <w:proofErr w:type="gramEnd"/>
      <w:r w:rsidRPr="00910ECB">
        <w:rPr>
          <w:rFonts w:asciiTheme="minorHAnsi" w:eastAsia="Times New Roman" w:hAnsiTheme="minorHAnsi" w:cstheme="minorHAnsi"/>
          <w:color w:val="auto"/>
          <w:kern w:val="36"/>
          <w:sz w:val="36"/>
          <w:szCs w:val="36"/>
          <w:lang w:eastAsia="tr-TR"/>
        </w:rPr>
        <w:t xml:space="preserve"> Between Cancer Associated Fibroblasts and Cancer Cells in the Tumor Microenvironment After Radiotherapy. </w:t>
      </w:r>
      <w:hyperlink r:id="rId28" w:history="1">
        <w:r w:rsidRPr="00910ECB">
          <w:rPr>
            <w:rFonts w:asciiTheme="minorHAnsi" w:eastAsiaTheme="minorHAnsi" w:hAnsiTheme="minorHAnsi" w:cstheme="minorHAnsi"/>
            <w:color w:val="auto"/>
            <w:sz w:val="36"/>
            <w:szCs w:val="36"/>
            <w:shd w:val="clear" w:color="auto" w:fill="FFFFFF"/>
          </w:rPr>
          <w:t>EBioMedicine</w:t>
        </w:r>
      </w:hyperlink>
      <w:r w:rsidRPr="00910ECB">
        <w:rPr>
          <w:rFonts w:asciiTheme="minorHAnsi" w:eastAsiaTheme="minorHAnsi" w:hAnsiTheme="minorHAnsi" w:cstheme="minorHAnsi"/>
          <w:color w:val="auto"/>
          <w:sz w:val="36"/>
          <w:szCs w:val="36"/>
          <w:shd w:val="clear" w:color="auto" w:fill="FFFFFF"/>
        </w:rPr>
        <w:t>. 2017; 17: 7–8.</w:t>
      </w:r>
    </w:p>
    <w:p w:rsidR="00910ECB" w:rsidRPr="00910ECB" w:rsidRDefault="00910ECB" w:rsidP="00910ECB">
      <w:pPr>
        <w:pStyle w:val="Balk1"/>
        <w:shd w:val="clear" w:color="auto" w:fill="FFFFFF"/>
        <w:spacing w:after="120" w:line="324" w:lineRule="atLeast"/>
        <w:rPr>
          <w:rFonts w:ascii="Arial" w:eastAsiaTheme="minorHAnsi" w:hAnsi="Arial" w:cs="Arial"/>
          <w:color w:val="auto"/>
          <w:sz w:val="36"/>
          <w:szCs w:val="36"/>
          <w:shd w:val="clear" w:color="auto" w:fill="FFFFFF"/>
        </w:rPr>
      </w:pPr>
      <w:r w:rsidRPr="00910ECB">
        <w:rPr>
          <w:rFonts w:asciiTheme="minorHAnsi" w:hAnsiTheme="minorHAnsi"/>
          <w:color w:val="auto"/>
          <w:sz w:val="36"/>
          <w:szCs w:val="36"/>
        </w:rPr>
        <w:t xml:space="preserve">5. </w:t>
      </w:r>
      <w:hyperlink r:id="rId29" w:history="1">
        <w:r w:rsidRPr="00910ECB">
          <w:rPr>
            <w:rFonts w:asciiTheme="minorHAnsi" w:hAnsiTheme="minorHAnsi" w:cs="Arial"/>
            <w:color w:val="auto"/>
            <w:sz w:val="36"/>
            <w:szCs w:val="36"/>
            <w:shd w:val="clear" w:color="auto" w:fill="FFFFFF"/>
          </w:rPr>
          <w:t xml:space="preserve"> Arnold</w:t>
        </w:r>
      </w:hyperlink>
      <w:r w:rsidRPr="00910ECB">
        <w:rPr>
          <w:rFonts w:asciiTheme="minorHAnsi" w:hAnsiTheme="minorHAnsi"/>
          <w:color w:val="auto"/>
          <w:sz w:val="36"/>
          <w:szCs w:val="36"/>
        </w:rPr>
        <w:t xml:space="preserve"> KM</w:t>
      </w:r>
      <w:r w:rsidRPr="00910ECB">
        <w:rPr>
          <w:rFonts w:asciiTheme="minorHAnsi" w:hAnsiTheme="minorHAnsi" w:cs="Arial"/>
          <w:color w:val="auto"/>
          <w:sz w:val="36"/>
          <w:szCs w:val="36"/>
          <w:shd w:val="clear" w:color="auto" w:fill="FFFFFF"/>
        </w:rPr>
        <w:t xml:space="preserve">, Flynn </w:t>
      </w:r>
      <w:hyperlink r:id="rId30" w:history="1">
        <w:r w:rsidRPr="00910ECB">
          <w:rPr>
            <w:rFonts w:asciiTheme="minorHAnsi" w:hAnsiTheme="minorHAnsi" w:cs="Arial"/>
            <w:color w:val="auto"/>
            <w:sz w:val="36"/>
            <w:szCs w:val="36"/>
            <w:shd w:val="clear" w:color="auto" w:fill="FFFFFF"/>
          </w:rPr>
          <w:t xml:space="preserve">NJ </w:t>
        </w:r>
      </w:hyperlink>
      <w:r w:rsidRPr="00910ECB">
        <w:rPr>
          <w:rFonts w:asciiTheme="minorHAnsi" w:hAnsiTheme="minorHAnsi" w:cs="Arial"/>
          <w:color w:val="auto"/>
          <w:sz w:val="36"/>
          <w:szCs w:val="36"/>
          <w:shd w:val="clear" w:color="auto" w:fill="FFFFFF"/>
        </w:rPr>
        <w:t>,</w:t>
      </w:r>
      <w:hyperlink r:id="rId31" w:history="1">
        <w:r w:rsidRPr="00910ECB">
          <w:rPr>
            <w:rFonts w:asciiTheme="minorHAnsi" w:hAnsiTheme="minorHAnsi" w:cs="Arial"/>
            <w:color w:val="auto"/>
            <w:sz w:val="36"/>
            <w:szCs w:val="36"/>
            <w:shd w:val="clear" w:color="auto" w:fill="FFFFFF"/>
          </w:rPr>
          <w:t xml:space="preserve"> Raben</w:t>
        </w:r>
      </w:hyperlink>
      <w:r w:rsidRPr="00910ECB">
        <w:rPr>
          <w:rFonts w:asciiTheme="minorHAnsi" w:hAnsiTheme="minorHAnsi"/>
          <w:color w:val="auto"/>
          <w:sz w:val="36"/>
          <w:szCs w:val="36"/>
        </w:rPr>
        <w:t xml:space="preserve"> A</w:t>
      </w:r>
      <w:r w:rsidRPr="00910ECB">
        <w:rPr>
          <w:rFonts w:asciiTheme="minorHAnsi" w:hAnsiTheme="minorHAnsi" w:cs="Arial"/>
          <w:color w:val="auto"/>
          <w:sz w:val="36"/>
          <w:szCs w:val="36"/>
          <w:shd w:val="clear" w:color="auto" w:fill="FFFFFF"/>
        </w:rPr>
        <w:t>,</w:t>
      </w:r>
      <w:r w:rsidRPr="00910ECB">
        <w:rPr>
          <w:rFonts w:asciiTheme="minorHAnsi" w:hAnsiTheme="minorHAnsi" w:cs="Arial"/>
          <w:color w:val="auto"/>
          <w:sz w:val="36"/>
          <w:szCs w:val="36"/>
          <w:shd w:val="clear" w:color="auto" w:fill="FFFFFF"/>
          <w:vertAlign w:val="superscript"/>
        </w:rPr>
        <w:t xml:space="preserve"> </w:t>
      </w:r>
      <w:r w:rsidRPr="00910ECB">
        <w:rPr>
          <w:rFonts w:asciiTheme="minorHAnsi" w:hAnsiTheme="minorHAnsi"/>
          <w:color w:val="auto"/>
          <w:sz w:val="36"/>
          <w:szCs w:val="36"/>
        </w:rPr>
        <w:t xml:space="preserve">et al, </w:t>
      </w:r>
      <w:r w:rsidRPr="00910ECB">
        <w:rPr>
          <w:rFonts w:asciiTheme="minorHAnsi" w:eastAsia="Times New Roman" w:hAnsiTheme="minorHAnsi" w:cs="Arial"/>
          <w:color w:val="auto"/>
          <w:kern w:val="36"/>
          <w:sz w:val="36"/>
          <w:szCs w:val="36"/>
          <w:lang w:eastAsia="tr-TR"/>
        </w:rPr>
        <w:t xml:space="preserve">The Impact of Radiation on the Tumor Microenvironment: Effect of Dose and Fractionation Schedules. </w:t>
      </w:r>
      <w:hyperlink r:id="rId32" w:history="1">
        <w:r w:rsidRPr="00910ECB">
          <w:rPr>
            <w:rFonts w:ascii="Arial" w:eastAsiaTheme="minorHAnsi" w:hAnsi="Arial" w:cs="Arial"/>
            <w:color w:val="auto"/>
            <w:sz w:val="36"/>
            <w:szCs w:val="36"/>
            <w:shd w:val="clear" w:color="auto" w:fill="FFFFFF"/>
          </w:rPr>
          <w:t>Cancer Growth and Metastasis</w:t>
        </w:r>
      </w:hyperlink>
      <w:r w:rsidRPr="00910ECB">
        <w:rPr>
          <w:rFonts w:ascii="Arial" w:eastAsiaTheme="minorHAnsi" w:hAnsi="Arial" w:cs="Arial"/>
          <w:color w:val="auto"/>
          <w:sz w:val="36"/>
          <w:szCs w:val="36"/>
          <w:shd w:val="clear" w:color="auto" w:fill="FFFFFF"/>
        </w:rPr>
        <w:t>. 2018; 11: 1-17.</w:t>
      </w:r>
    </w:p>
    <w:p w:rsidR="00910ECB" w:rsidRPr="00256F6F" w:rsidRDefault="00910ECB" w:rsidP="00910ECB">
      <w:pPr>
        <w:pStyle w:val="Balk1"/>
        <w:shd w:val="clear" w:color="auto" w:fill="FFFFFF"/>
        <w:spacing w:after="120" w:line="324" w:lineRule="atLeast"/>
        <w:rPr>
          <w:rFonts w:asciiTheme="minorHAnsi" w:hAnsiTheme="minorHAnsi" w:cstheme="minorHAnsi"/>
          <w:color w:val="auto"/>
          <w:sz w:val="36"/>
          <w:szCs w:val="36"/>
        </w:rPr>
      </w:pPr>
      <w:r w:rsidRPr="00910ECB">
        <w:rPr>
          <w:rFonts w:asciiTheme="minorHAnsi" w:hAnsiTheme="minorHAnsi" w:cstheme="minorHAnsi"/>
          <w:color w:val="auto"/>
          <w:sz w:val="36"/>
          <w:szCs w:val="36"/>
        </w:rPr>
        <w:t xml:space="preserve">6. Kurtman C, Sokur I, Zaplatina S, et al, </w:t>
      </w:r>
      <w:r w:rsidRPr="00910ECB">
        <w:rPr>
          <w:rFonts w:asciiTheme="minorHAnsi" w:hAnsiTheme="minorHAnsi" w:cstheme="minorHAnsi"/>
          <w:bCs/>
          <w:color w:val="auto"/>
          <w:kern w:val="24"/>
          <w:sz w:val="36"/>
          <w:szCs w:val="36"/>
        </w:rPr>
        <w:t>Radiotherapy and Immun Respon</w:t>
      </w:r>
      <w:r w:rsidR="00863139">
        <w:rPr>
          <w:rFonts w:asciiTheme="minorHAnsi" w:hAnsiTheme="minorHAnsi" w:cstheme="minorHAnsi"/>
          <w:bCs/>
          <w:color w:val="auto"/>
          <w:kern w:val="24"/>
          <w:sz w:val="36"/>
          <w:szCs w:val="36"/>
        </w:rPr>
        <w:t>s</w:t>
      </w:r>
      <w:r w:rsidRPr="00910ECB">
        <w:rPr>
          <w:rFonts w:asciiTheme="minorHAnsi" w:hAnsiTheme="minorHAnsi" w:cstheme="minorHAnsi"/>
          <w:bCs/>
          <w:color w:val="auto"/>
          <w:kern w:val="24"/>
          <w:sz w:val="36"/>
          <w:szCs w:val="36"/>
        </w:rPr>
        <w:t xml:space="preserve">e. Is the Radiotherapy Vaccine? Good News? </w:t>
      </w:r>
      <w:r w:rsidRPr="00910ECB">
        <w:rPr>
          <w:rFonts w:asciiTheme="minorHAnsi" w:hAnsiTheme="minorHAnsi" w:cstheme="minorHAnsi"/>
          <w:color w:val="auto"/>
          <w:sz w:val="36"/>
          <w:szCs w:val="36"/>
        </w:rPr>
        <w:t xml:space="preserve">Accepted for publication. </w:t>
      </w:r>
      <w:r w:rsidRPr="00910ECB">
        <w:rPr>
          <w:rFonts w:asciiTheme="minorHAnsi" w:eastAsia="Times New Roman" w:hAnsiTheme="minorHAnsi" w:cstheme="minorHAnsi"/>
          <w:color w:val="auto"/>
          <w:sz w:val="36"/>
          <w:szCs w:val="36"/>
          <w:lang w:eastAsia="tr-TR"/>
        </w:rPr>
        <w:t xml:space="preserve">Celal Bayar University-Health Sciences Institute Journal. </w:t>
      </w:r>
      <w:r w:rsidRPr="00910ECB">
        <w:rPr>
          <w:rFonts w:asciiTheme="minorHAnsi" w:hAnsiTheme="minorHAnsi" w:cstheme="minorHAnsi"/>
          <w:color w:val="auto"/>
          <w:sz w:val="36"/>
          <w:szCs w:val="36"/>
        </w:rPr>
        <w:t>2019; 6 (1)</w:t>
      </w:r>
    </w:p>
    <w:p w:rsidR="00710ED6" w:rsidRPr="00091D44" w:rsidRDefault="00807277" w:rsidP="00BD501A">
      <w:pPr>
        <w:shd w:val="clear" w:color="auto" w:fill="FFFFFF"/>
        <w:spacing w:before="100" w:beforeAutospacing="1" w:after="100" w:afterAutospacing="1" w:line="240" w:lineRule="auto"/>
        <w:jc w:val="both"/>
        <w:rPr>
          <w:rFonts w:eastAsia="Times New Roman" w:cstheme="minorHAnsi"/>
          <w:spacing w:val="3"/>
          <w:sz w:val="36"/>
          <w:szCs w:val="36"/>
          <w:lang w:eastAsia="tr-TR"/>
        </w:rPr>
      </w:pPr>
      <w:r>
        <w:rPr>
          <w:rFonts w:eastAsia="Times New Roman" w:cstheme="minorHAnsi"/>
          <w:sz w:val="36"/>
          <w:szCs w:val="36"/>
          <w:lang w:eastAsia="tr-TR"/>
        </w:rPr>
        <w:t>7</w:t>
      </w:r>
      <w:r w:rsidR="00710ED6" w:rsidRPr="00091D44">
        <w:rPr>
          <w:rFonts w:eastAsia="Times New Roman" w:cstheme="minorHAnsi"/>
          <w:sz w:val="36"/>
          <w:szCs w:val="36"/>
          <w:lang w:eastAsia="tr-TR"/>
        </w:rPr>
        <w:t xml:space="preserve">. </w:t>
      </w:r>
      <w:hyperlink r:id="rId33" w:anchor="auth-1" w:history="1">
        <w:r w:rsidR="00710ED6" w:rsidRPr="00091D44">
          <w:rPr>
            <w:rFonts w:eastAsia="Times New Roman" w:cstheme="minorHAnsi"/>
            <w:spacing w:val="3"/>
            <w:sz w:val="36"/>
            <w:szCs w:val="36"/>
            <w:lang w:eastAsia="tr-TR"/>
          </w:rPr>
          <w:t xml:space="preserve"> Redelman-Sidi</w:t>
        </w:r>
      </w:hyperlink>
      <w:r w:rsidR="00604EBC" w:rsidRPr="00091D44">
        <w:rPr>
          <w:rFonts w:cstheme="minorHAnsi"/>
          <w:lang w:eastAsia="tr-TR"/>
        </w:rPr>
        <w:t xml:space="preserve"> </w:t>
      </w:r>
      <w:r w:rsidR="00604EBC" w:rsidRPr="00091D44">
        <w:rPr>
          <w:rFonts w:eastAsia="Times New Roman" w:cstheme="minorHAnsi"/>
          <w:spacing w:val="3"/>
          <w:sz w:val="36"/>
          <w:szCs w:val="36"/>
          <w:lang w:eastAsia="tr-TR"/>
        </w:rPr>
        <w:t>G</w:t>
      </w:r>
      <w:r w:rsidR="00710ED6" w:rsidRPr="00091D44">
        <w:rPr>
          <w:rFonts w:eastAsia="Times New Roman" w:cstheme="minorHAnsi"/>
          <w:spacing w:val="3"/>
          <w:sz w:val="36"/>
          <w:szCs w:val="36"/>
          <w:lang w:eastAsia="tr-TR"/>
        </w:rPr>
        <w:t>,</w:t>
      </w:r>
      <w:r w:rsidR="00FB5B81" w:rsidRPr="00091D44">
        <w:rPr>
          <w:rFonts w:eastAsia="Times New Roman" w:cstheme="minorHAnsi"/>
          <w:spacing w:val="3"/>
          <w:sz w:val="36"/>
          <w:szCs w:val="36"/>
          <w:lang w:eastAsia="tr-TR"/>
        </w:rPr>
        <w:t xml:space="preserve"> </w:t>
      </w:r>
      <w:r w:rsidR="00604EBC" w:rsidRPr="00091D44">
        <w:rPr>
          <w:rFonts w:eastAsia="Times New Roman" w:cstheme="minorHAnsi"/>
          <w:spacing w:val="3"/>
          <w:sz w:val="36"/>
          <w:szCs w:val="36"/>
          <w:lang w:eastAsia="tr-TR"/>
        </w:rPr>
        <w:t xml:space="preserve">Glickman </w:t>
      </w:r>
      <w:hyperlink r:id="rId34" w:anchor="auth-2" w:history="1">
        <w:r w:rsidR="00710ED6" w:rsidRPr="00091D44">
          <w:rPr>
            <w:rFonts w:eastAsia="Times New Roman" w:cstheme="minorHAnsi"/>
            <w:spacing w:val="3"/>
            <w:sz w:val="36"/>
            <w:szCs w:val="36"/>
            <w:lang w:eastAsia="tr-TR"/>
          </w:rPr>
          <w:t>MS</w:t>
        </w:r>
      </w:hyperlink>
      <w:r w:rsidR="00710ED6" w:rsidRPr="00091D44">
        <w:rPr>
          <w:rFonts w:eastAsia="Times New Roman" w:cstheme="minorHAnsi"/>
          <w:spacing w:val="3"/>
          <w:sz w:val="36"/>
          <w:szCs w:val="36"/>
          <w:lang w:eastAsia="tr-TR"/>
        </w:rPr>
        <w:t xml:space="preserve">, </w:t>
      </w:r>
      <w:r w:rsidR="00604EBC" w:rsidRPr="00091D44">
        <w:rPr>
          <w:rFonts w:eastAsia="Times New Roman" w:cstheme="minorHAnsi"/>
          <w:spacing w:val="3"/>
          <w:sz w:val="36"/>
          <w:szCs w:val="36"/>
          <w:lang w:eastAsia="tr-TR"/>
        </w:rPr>
        <w:t xml:space="preserve">Bochner </w:t>
      </w:r>
      <w:hyperlink r:id="rId35" w:anchor="auth-3" w:history="1">
        <w:r w:rsidR="00710ED6" w:rsidRPr="00091D44">
          <w:rPr>
            <w:rFonts w:eastAsia="Times New Roman" w:cstheme="minorHAnsi"/>
            <w:spacing w:val="3"/>
            <w:sz w:val="36"/>
            <w:szCs w:val="36"/>
            <w:lang w:eastAsia="tr-TR"/>
          </w:rPr>
          <w:t>BH</w:t>
        </w:r>
        <w:r w:rsidR="00FB5B81" w:rsidRPr="00091D44">
          <w:rPr>
            <w:rFonts w:eastAsia="Times New Roman" w:cstheme="minorHAnsi"/>
            <w:spacing w:val="3"/>
            <w:sz w:val="36"/>
            <w:szCs w:val="36"/>
            <w:lang w:eastAsia="tr-TR"/>
          </w:rPr>
          <w:t>,</w:t>
        </w:r>
        <w:r w:rsidR="00710ED6" w:rsidRPr="00091D44">
          <w:rPr>
            <w:rFonts w:eastAsia="Times New Roman" w:cstheme="minorHAnsi"/>
            <w:spacing w:val="3"/>
            <w:sz w:val="36"/>
            <w:szCs w:val="36"/>
            <w:lang w:eastAsia="tr-TR"/>
          </w:rPr>
          <w:t xml:space="preserve"> </w:t>
        </w:r>
      </w:hyperlink>
      <w:r w:rsidR="00710ED6" w:rsidRPr="00091D44">
        <w:rPr>
          <w:rFonts w:eastAsia="Times New Roman" w:cstheme="minorHAnsi"/>
          <w:spacing w:val="3"/>
          <w:kern w:val="36"/>
          <w:sz w:val="36"/>
          <w:szCs w:val="36"/>
          <w:lang w:eastAsia="tr-TR"/>
        </w:rPr>
        <w:t>The</w:t>
      </w:r>
      <w:r w:rsidR="00FB5B81" w:rsidRPr="00091D44">
        <w:rPr>
          <w:rFonts w:eastAsia="Times New Roman" w:cstheme="minorHAnsi"/>
          <w:spacing w:val="3"/>
          <w:kern w:val="36"/>
          <w:sz w:val="36"/>
          <w:szCs w:val="36"/>
          <w:lang w:eastAsia="tr-TR"/>
        </w:rPr>
        <w:t xml:space="preserve"> </w:t>
      </w:r>
      <w:r w:rsidR="00710ED6" w:rsidRPr="00091D44">
        <w:rPr>
          <w:rFonts w:eastAsia="Times New Roman" w:cstheme="minorHAnsi"/>
          <w:spacing w:val="3"/>
          <w:kern w:val="36"/>
          <w:sz w:val="36"/>
          <w:szCs w:val="36"/>
          <w:lang w:eastAsia="tr-TR"/>
        </w:rPr>
        <w:t>mechanism of action of BCG therapy for bladder cancer</w:t>
      </w:r>
      <w:r w:rsidR="00FB5B81" w:rsidRPr="00091D44">
        <w:rPr>
          <w:rFonts w:eastAsia="Times New Roman" w:cstheme="minorHAnsi"/>
          <w:spacing w:val="3"/>
          <w:kern w:val="36"/>
          <w:sz w:val="36"/>
          <w:szCs w:val="36"/>
          <w:lang w:eastAsia="tr-TR"/>
        </w:rPr>
        <w:t xml:space="preserve"> </w:t>
      </w:r>
      <w:r w:rsidR="00710ED6" w:rsidRPr="00091D44">
        <w:rPr>
          <w:rFonts w:eastAsia="Times New Roman" w:cstheme="minorHAnsi"/>
          <w:spacing w:val="3"/>
          <w:kern w:val="36"/>
          <w:sz w:val="36"/>
          <w:szCs w:val="36"/>
          <w:lang w:eastAsia="tr-TR"/>
        </w:rPr>
        <w:t>-</w:t>
      </w:r>
      <w:r w:rsidR="00FB5B81" w:rsidRPr="00091D44">
        <w:rPr>
          <w:rFonts w:eastAsia="Times New Roman" w:cstheme="minorHAnsi"/>
          <w:spacing w:val="3"/>
          <w:kern w:val="36"/>
          <w:sz w:val="36"/>
          <w:szCs w:val="36"/>
          <w:lang w:eastAsia="tr-TR"/>
        </w:rPr>
        <w:t xml:space="preserve"> </w:t>
      </w:r>
      <w:r w:rsidR="00710ED6" w:rsidRPr="00091D44">
        <w:rPr>
          <w:rFonts w:eastAsia="Times New Roman" w:cstheme="minorHAnsi"/>
          <w:spacing w:val="3"/>
          <w:kern w:val="36"/>
          <w:sz w:val="36"/>
          <w:szCs w:val="36"/>
          <w:lang w:eastAsia="tr-TR"/>
        </w:rPr>
        <w:t xml:space="preserve">a current perspective. </w:t>
      </w:r>
      <w:r w:rsidR="00710ED6" w:rsidRPr="00091D44">
        <w:rPr>
          <w:rFonts w:eastAsia="Times New Roman" w:cstheme="minorHAnsi"/>
          <w:iCs/>
          <w:spacing w:val="3"/>
          <w:sz w:val="36"/>
          <w:szCs w:val="36"/>
          <w:lang w:eastAsia="tr-TR"/>
        </w:rPr>
        <w:t>Nature Reviews Urology</w:t>
      </w:r>
      <w:r w:rsidR="00710ED6" w:rsidRPr="00091D44">
        <w:rPr>
          <w:rFonts w:eastAsia="Times New Roman" w:cstheme="minorHAnsi"/>
          <w:spacing w:val="3"/>
          <w:sz w:val="36"/>
          <w:szCs w:val="36"/>
          <w:lang w:eastAsia="tr-TR"/>
        </w:rPr>
        <w:t xml:space="preserve">. 2014; </w:t>
      </w:r>
      <w:r w:rsidR="00710ED6" w:rsidRPr="00091D44">
        <w:rPr>
          <w:rFonts w:eastAsia="Times New Roman" w:cstheme="minorHAnsi"/>
          <w:bCs/>
          <w:spacing w:val="3"/>
          <w:sz w:val="36"/>
          <w:szCs w:val="36"/>
          <w:lang w:eastAsia="tr-TR"/>
        </w:rPr>
        <w:t>11</w:t>
      </w:r>
      <w:r w:rsidR="00710ED6" w:rsidRPr="00091D44">
        <w:rPr>
          <w:rFonts w:eastAsia="Times New Roman" w:cstheme="minorHAnsi"/>
          <w:spacing w:val="3"/>
          <w:sz w:val="36"/>
          <w:szCs w:val="36"/>
          <w:lang w:eastAsia="tr-TR"/>
        </w:rPr>
        <w:t>, 153</w:t>
      </w:r>
      <w:r w:rsidR="00FB5B81" w:rsidRPr="00091D44">
        <w:rPr>
          <w:rFonts w:eastAsia="Times New Roman" w:cstheme="minorHAnsi"/>
          <w:spacing w:val="3"/>
          <w:sz w:val="36"/>
          <w:szCs w:val="36"/>
          <w:lang w:eastAsia="tr-TR"/>
        </w:rPr>
        <w:t>-</w:t>
      </w:r>
      <w:r w:rsidR="00710ED6" w:rsidRPr="00091D44">
        <w:rPr>
          <w:rFonts w:eastAsia="Times New Roman" w:cstheme="minorHAnsi"/>
          <w:spacing w:val="3"/>
          <w:sz w:val="36"/>
          <w:szCs w:val="36"/>
          <w:lang w:eastAsia="tr-TR"/>
        </w:rPr>
        <w:t>62.</w:t>
      </w:r>
    </w:p>
    <w:p w:rsidR="0084104A" w:rsidRPr="00091D44" w:rsidRDefault="00807277" w:rsidP="00BD501A">
      <w:pPr>
        <w:shd w:val="clear" w:color="auto" w:fill="FFFFFF"/>
        <w:spacing w:after="0" w:line="240" w:lineRule="auto"/>
        <w:jc w:val="both"/>
        <w:rPr>
          <w:rFonts w:eastAsia="Times New Roman" w:cstheme="minorHAnsi"/>
          <w:sz w:val="36"/>
          <w:szCs w:val="36"/>
          <w:lang w:eastAsia="tr-TR"/>
        </w:rPr>
      </w:pPr>
      <w:r>
        <w:rPr>
          <w:rFonts w:eastAsia="Times New Roman" w:cstheme="minorHAnsi"/>
          <w:sz w:val="36"/>
          <w:szCs w:val="36"/>
          <w:lang w:eastAsia="tr-TR"/>
        </w:rPr>
        <w:lastRenderedPageBreak/>
        <w:t>8</w:t>
      </w:r>
      <w:r w:rsidR="00AE2C34" w:rsidRPr="00091D44">
        <w:rPr>
          <w:rFonts w:eastAsia="Times New Roman" w:cstheme="minorHAnsi"/>
          <w:sz w:val="36"/>
          <w:szCs w:val="36"/>
          <w:lang w:eastAsia="tr-TR"/>
        </w:rPr>
        <w:t xml:space="preserve">. </w:t>
      </w:r>
      <w:hyperlink r:id="rId36" w:history="1">
        <w:r w:rsidR="00AE2C34" w:rsidRPr="00091D44">
          <w:rPr>
            <w:rFonts w:eastAsia="Times New Roman" w:cstheme="minorHAnsi"/>
            <w:sz w:val="36"/>
            <w:szCs w:val="36"/>
            <w:lang w:eastAsia="tr-TR"/>
          </w:rPr>
          <w:t>Rodríguez PC</w:t>
        </w:r>
      </w:hyperlink>
      <w:r w:rsidR="00AE2C34" w:rsidRPr="00091D44">
        <w:rPr>
          <w:rFonts w:eastAsia="Times New Roman" w:cstheme="minorHAnsi"/>
          <w:sz w:val="36"/>
          <w:szCs w:val="36"/>
          <w:lang w:eastAsia="tr-TR"/>
        </w:rPr>
        <w:t>, </w:t>
      </w:r>
      <w:hyperlink r:id="rId37" w:history="1">
        <w:r w:rsidR="00AE2C34" w:rsidRPr="00091D44">
          <w:rPr>
            <w:rFonts w:eastAsia="Times New Roman" w:cstheme="minorHAnsi"/>
            <w:sz w:val="36"/>
            <w:szCs w:val="36"/>
            <w:lang w:eastAsia="tr-TR"/>
          </w:rPr>
          <w:t>Rodríguez G</w:t>
        </w:r>
      </w:hyperlink>
      <w:r w:rsidR="00AE2C34" w:rsidRPr="00091D44">
        <w:rPr>
          <w:rFonts w:eastAsia="Times New Roman" w:cstheme="minorHAnsi"/>
          <w:sz w:val="36"/>
          <w:szCs w:val="36"/>
          <w:lang w:eastAsia="tr-TR"/>
        </w:rPr>
        <w:t>, </w:t>
      </w:r>
      <w:hyperlink r:id="rId38" w:history="1">
        <w:r w:rsidR="00AE2C34" w:rsidRPr="00091D44">
          <w:rPr>
            <w:rFonts w:eastAsia="Times New Roman" w:cstheme="minorHAnsi"/>
            <w:sz w:val="36"/>
            <w:szCs w:val="36"/>
            <w:lang w:eastAsia="tr-TR"/>
          </w:rPr>
          <w:t>González G</w:t>
        </w:r>
      </w:hyperlink>
      <w:r w:rsidR="00AE2C34" w:rsidRPr="00091D44">
        <w:rPr>
          <w:rFonts w:eastAsia="Times New Roman" w:cstheme="minorHAnsi"/>
          <w:sz w:val="36"/>
          <w:szCs w:val="36"/>
          <w:lang w:eastAsia="tr-TR"/>
        </w:rPr>
        <w:t>, </w:t>
      </w:r>
      <w:hyperlink r:id="rId39" w:history="1">
        <w:r w:rsidR="00AE2C34" w:rsidRPr="00091D44">
          <w:rPr>
            <w:rFonts w:eastAsia="Times New Roman" w:cstheme="minorHAnsi"/>
            <w:sz w:val="36"/>
            <w:szCs w:val="36"/>
            <w:lang w:eastAsia="tr-TR"/>
          </w:rPr>
          <w:t>Lage A</w:t>
        </w:r>
      </w:hyperlink>
      <w:r w:rsidR="00AE2C34" w:rsidRPr="00091D44">
        <w:rPr>
          <w:rFonts w:eastAsia="Times New Roman" w:cstheme="minorHAnsi"/>
          <w:sz w:val="36"/>
          <w:szCs w:val="36"/>
          <w:lang w:eastAsia="tr-TR"/>
        </w:rPr>
        <w:t xml:space="preserve">. </w:t>
      </w:r>
      <w:r w:rsidR="00AE2C34" w:rsidRPr="00091D44">
        <w:rPr>
          <w:rFonts w:eastAsia="Times New Roman" w:cstheme="minorHAnsi"/>
          <w:bCs/>
          <w:kern w:val="36"/>
          <w:sz w:val="36"/>
          <w:szCs w:val="36"/>
          <w:lang w:eastAsia="tr-TR"/>
        </w:rPr>
        <w:t>Clinical development and perspectives of CIMAvax EGF, Cuban vaccine for non-small-cell lung cancer therapy.</w:t>
      </w:r>
      <w:r w:rsidR="00AE2C34" w:rsidRPr="00091D44">
        <w:rPr>
          <w:rFonts w:eastAsia="Times New Roman" w:cstheme="minorHAnsi"/>
          <w:sz w:val="36"/>
          <w:szCs w:val="36"/>
          <w:lang w:eastAsia="tr-TR"/>
        </w:rPr>
        <w:t xml:space="preserve"> </w:t>
      </w:r>
      <w:hyperlink r:id="rId40" w:tooltip="MEDICC review." w:history="1">
        <w:r w:rsidR="00AE2C34" w:rsidRPr="00091D44">
          <w:rPr>
            <w:rFonts w:eastAsia="Times New Roman" w:cstheme="minorHAnsi"/>
            <w:sz w:val="36"/>
            <w:szCs w:val="36"/>
            <w:lang w:eastAsia="tr-TR"/>
          </w:rPr>
          <w:t>MEDICC Rev.</w:t>
        </w:r>
      </w:hyperlink>
      <w:r w:rsidR="00AE2C34" w:rsidRPr="00091D44">
        <w:rPr>
          <w:rFonts w:eastAsia="Times New Roman" w:cstheme="minorHAnsi"/>
          <w:sz w:val="36"/>
          <w:szCs w:val="36"/>
          <w:lang w:eastAsia="tr-TR"/>
        </w:rPr>
        <w:t> 2010;</w:t>
      </w:r>
      <w:r w:rsidR="003D3C50">
        <w:rPr>
          <w:rFonts w:eastAsia="Times New Roman" w:cstheme="minorHAnsi"/>
          <w:sz w:val="36"/>
          <w:szCs w:val="36"/>
          <w:lang w:eastAsia="tr-TR"/>
        </w:rPr>
        <w:t xml:space="preserve"> </w:t>
      </w:r>
      <w:r w:rsidR="00AE2C34" w:rsidRPr="00091D44">
        <w:rPr>
          <w:rFonts w:eastAsia="Times New Roman" w:cstheme="minorHAnsi"/>
          <w:sz w:val="36"/>
          <w:szCs w:val="36"/>
          <w:lang w:eastAsia="tr-TR"/>
        </w:rPr>
        <w:t>12: 17-23.</w:t>
      </w:r>
    </w:p>
    <w:p w:rsidR="002971C3" w:rsidRPr="00091D44" w:rsidRDefault="00807277" w:rsidP="00BD501A">
      <w:pPr>
        <w:shd w:val="clear" w:color="auto" w:fill="FFFFFF"/>
        <w:spacing w:line="393" w:lineRule="atLeast"/>
        <w:jc w:val="both"/>
        <w:textAlignment w:val="top"/>
        <w:rPr>
          <w:rFonts w:eastAsia="Times New Roman" w:cstheme="minorHAnsi"/>
          <w:sz w:val="36"/>
          <w:szCs w:val="36"/>
          <w:lang w:eastAsia="tr-TR"/>
        </w:rPr>
      </w:pPr>
      <w:r>
        <w:rPr>
          <w:rFonts w:eastAsia="Times New Roman" w:cstheme="minorHAnsi"/>
          <w:sz w:val="36"/>
          <w:szCs w:val="36"/>
          <w:lang w:eastAsia="tr-TR"/>
        </w:rPr>
        <w:t>9</w:t>
      </w:r>
      <w:r w:rsidR="0084104A" w:rsidRPr="00091D44">
        <w:rPr>
          <w:rFonts w:eastAsia="Times New Roman" w:cstheme="minorHAnsi"/>
          <w:sz w:val="36"/>
          <w:szCs w:val="36"/>
          <w:lang w:eastAsia="tr-TR"/>
        </w:rPr>
        <w:t xml:space="preserve">. </w:t>
      </w:r>
      <w:bookmarkStart w:id="5" w:name="_Hlk536104215"/>
      <w:r w:rsidR="0015168C">
        <w:rPr>
          <w:rFonts w:eastAsia="Times New Roman" w:cstheme="minorHAnsi"/>
          <w:sz w:val="36"/>
          <w:szCs w:val="36"/>
          <w:lang w:eastAsia="tr-TR"/>
        </w:rPr>
        <w:fldChar w:fldCharType="begin"/>
      </w:r>
      <w:r w:rsidR="0015168C">
        <w:rPr>
          <w:rFonts w:eastAsia="Times New Roman" w:cstheme="minorHAnsi"/>
          <w:sz w:val="36"/>
          <w:szCs w:val="36"/>
          <w:lang w:eastAsia="tr-TR"/>
        </w:rPr>
        <w:instrText xml:space="preserve"> HYPERLINK "https://www.ncbi.nlm.nih.gov/pubmed/?term=Saavedra%20D%5BAuthor%5D&amp;cauthor=true&amp;cauthor_uid=28348561" </w:instrText>
      </w:r>
      <w:r w:rsidR="0015168C">
        <w:rPr>
          <w:rFonts w:eastAsia="Times New Roman" w:cstheme="minorHAnsi"/>
          <w:sz w:val="36"/>
          <w:szCs w:val="36"/>
          <w:lang w:eastAsia="tr-TR"/>
        </w:rPr>
        <w:fldChar w:fldCharType="separate"/>
      </w:r>
      <w:r w:rsidR="0084104A" w:rsidRPr="00091D44">
        <w:rPr>
          <w:rFonts w:eastAsia="Times New Roman" w:cstheme="minorHAnsi"/>
          <w:sz w:val="36"/>
          <w:szCs w:val="36"/>
          <w:lang w:eastAsia="tr-TR"/>
        </w:rPr>
        <w:t>Saavedra</w:t>
      </w:r>
      <w:r w:rsidR="0015168C">
        <w:rPr>
          <w:rFonts w:eastAsia="Times New Roman" w:cstheme="minorHAnsi"/>
          <w:sz w:val="36"/>
          <w:szCs w:val="36"/>
          <w:lang w:eastAsia="tr-TR"/>
        </w:rPr>
        <w:fldChar w:fldCharType="end"/>
      </w:r>
      <w:r w:rsidR="0084104A" w:rsidRPr="00091D44">
        <w:rPr>
          <w:rFonts w:eastAsia="Times New Roman" w:cstheme="minorHAnsi"/>
          <w:sz w:val="36"/>
          <w:szCs w:val="36"/>
          <w:lang w:eastAsia="tr-TR"/>
        </w:rPr>
        <w:t xml:space="preserve"> D,</w:t>
      </w:r>
      <w:hyperlink r:id="rId41" w:history="1">
        <w:r w:rsidR="0084104A" w:rsidRPr="00091D44">
          <w:rPr>
            <w:rFonts w:eastAsia="Times New Roman" w:cstheme="minorHAnsi"/>
            <w:sz w:val="36"/>
            <w:szCs w:val="36"/>
            <w:lang w:eastAsia="tr-TR"/>
          </w:rPr>
          <w:t xml:space="preserve"> Crombet</w:t>
        </w:r>
      </w:hyperlink>
      <w:r w:rsidR="0084104A" w:rsidRPr="00091D44">
        <w:rPr>
          <w:rFonts w:eastAsia="Times New Roman" w:cstheme="minorHAnsi"/>
          <w:sz w:val="36"/>
          <w:szCs w:val="36"/>
          <w:lang w:eastAsia="tr-TR"/>
        </w:rPr>
        <w:t xml:space="preserve"> T, </w:t>
      </w:r>
      <w:r w:rsidR="0084104A" w:rsidRPr="00091D44">
        <w:rPr>
          <w:rFonts w:eastAsia="Times New Roman" w:cstheme="minorHAnsi"/>
          <w:kern w:val="36"/>
          <w:sz w:val="36"/>
          <w:szCs w:val="36"/>
          <w:lang w:eastAsia="tr-TR"/>
        </w:rPr>
        <w:t>CIMAvax-EGF: A New Therapeutic Vaccine for Advanced Non-Small Cell Lung Cancer Patients</w:t>
      </w:r>
      <w:r w:rsidR="0084104A" w:rsidRPr="00091D44">
        <w:rPr>
          <w:rFonts w:eastAsia="Times New Roman" w:cstheme="minorHAnsi"/>
          <w:sz w:val="36"/>
          <w:szCs w:val="36"/>
          <w:lang w:eastAsia="tr-TR"/>
        </w:rPr>
        <w:t xml:space="preserve">. </w:t>
      </w:r>
      <w:hyperlink r:id="rId42" w:history="1">
        <w:r w:rsidR="0084104A" w:rsidRPr="00091D44">
          <w:rPr>
            <w:rFonts w:eastAsia="Times New Roman" w:cstheme="minorHAnsi"/>
            <w:sz w:val="36"/>
            <w:szCs w:val="36"/>
            <w:lang w:eastAsia="tr-TR"/>
          </w:rPr>
          <w:t>Front Immunol</w:t>
        </w:r>
      </w:hyperlink>
      <w:r w:rsidR="0084104A" w:rsidRPr="00091D44">
        <w:rPr>
          <w:rFonts w:eastAsia="Times New Roman" w:cstheme="minorHAnsi"/>
          <w:sz w:val="36"/>
          <w:szCs w:val="36"/>
          <w:lang w:eastAsia="tr-TR"/>
        </w:rPr>
        <w:t>. 2017; 8: 1-7</w:t>
      </w:r>
      <w:r w:rsidR="005224D8">
        <w:rPr>
          <w:rFonts w:eastAsia="Times New Roman" w:cstheme="minorHAnsi"/>
          <w:sz w:val="36"/>
          <w:szCs w:val="36"/>
          <w:lang w:eastAsia="tr-TR"/>
        </w:rPr>
        <w:t>.</w:t>
      </w:r>
      <w:r w:rsidR="0084104A" w:rsidRPr="00091D44">
        <w:rPr>
          <w:rFonts w:eastAsia="Times New Roman" w:cstheme="minorHAnsi"/>
          <w:sz w:val="36"/>
          <w:szCs w:val="36"/>
          <w:lang w:eastAsia="tr-TR"/>
        </w:rPr>
        <w:t xml:space="preserve"> </w:t>
      </w:r>
      <w:bookmarkEnd w:id="5"/>
    </w:p>
    <w:p w:rsidR="00BD501A" w:rsidRPr="00091D44" w:rsidRDefault="00807277" w:rsidP="00BD501A">
      <w:pPr>
        <w:shd w:val="clear" w:color="auto" w:fill="FFFFFF"/>
        <w:spacing w:line="348" w:lineRule="atLeast"/>
        <w:jc w:val="both"/>
        <w:rPr>
          <w:rFonts w:eastAsia="Times New Roman" w:cstheme="minorHAnsi"/>
          <w:sz w:val="36"/>
          <w:szCs w:val="36"/>
          <w:lang w:eastAsia="tr-TR"/>
        </w:rPr>
      </w:pPr>
      <w:r>
        <w:rPr>
          <w:rFonts w:eastAsia="Times New Roman" w:cstheme="minorHAnsi"/>
          <w:sz w:val="36"/>
          <w:szCs w:val="36"/>
          <w:lang w:eastAsia="tr-TR"/>
        </w:rPr>
        <w:t>10</w:t>
      </w:r>
      <w:r w:rsidR="00D95E61" w:rsidRPr="00091D44">
        <w:rPr>
          <w:rFonts w:eastAsia="Times New Roman" w:cstheme="minorHAnsi"/>
          <w:sz w:val="36"/>
          <w:szCs w:val="36"/>
          <w:lang w:eastAsia="tr-TR"/>
        </w:rPr>
        <w:t>.</w:t>
      </w:r>
      <w:r w:rsidR="00AE1976" w:rsidRPr="00091D44">
        <w:rPr>
          <w:rFonts w:eastAsia="Times New Roman" w:cstheme="minorHAnsi"/>
          <w:sz w:val="36"/>
          <w:szCs w:val="36"/>
          <w:lang w:eastAsia="tr-TR"/>
        </w:rPr>
        <w:t xml:space="preserve"> </w:t>
      </w:r>
      <w:bookmarkStart w:id="6" w:name="_Hlk536104230"/>
      <w:r w:rsidR="0015168C">
        <w:rPr>
          <w:rFonts w:eastAsia="Times New Roman" w:cstheme="minorHAnsi"/>
          <w:sz w:val="36"/>
          <w:szCs w:val="36"/>
          <w:lang w:eastAsia="tr-TR"/>
        </w:rPr>
        <w:fldChar w:fldCharType="begin"/>
      </w:r>
      <w:r w:rsidR="0015168C">
        <w:rPr>
          <w:rFonts w:eastAsia="Times New Roman" w:cstheme="minorHAnsi"/>
          <w:sz w:val="36"/>
          <w:szCs w:val="36"/>
          <w:lang w:eastAsia="tr-TR"/>
        </w:rPr>
        <w:instrText xml:space="preserve"> HYPERLINK "https://www.ncbi.nlm.nih.gov/pubmed/?term=Hwang%20WL%5BAuthor%5D&amp;cauthor=true&amp;cauthor_uid=29872177" </w:instrText>
      </w:r>
      <w:r w:rsidR="0015168C">
        <w:rPr>
          <w:rFonts w:eastAsia="Times New Roman" w:cstheme="minorHAnsi"/>
          <w:sz w:val="36"/>
          <w:szCs w:val="36"/>
          <w:lang w:eastAsia="tr-TR"/>
        </w:rPr>
        <w:fldChar w:fldCharType="separate"/>
      </w:r>
      <w:r w:rsidR="00AE1976" w:rsidRPr="00091D44">
        <w:rPr>
          <w:rFonts w:eastAsia="Times New Roman" w:cstheme="minorHAnsi"/>
          <w:sz w:val="36"/>
          <w:szCs w:val="36"/>
          <w:lang w:eastAsia="tr-TR"/>
        </w:rPr>
        <w:t>Hwang WL</w:t>
      </w:r>
      <w:r w:rsidR="0015168C">
        <w:rPr>
          <w:rFonts w:eastAsia="Times New Roman" w:cstheme="minorHAnsi"/>
          <w:sz w:val="36"/>
          <w:szCs w:val="36"/>
          <w:lang w:eastAsia="tr-TR"/>
        </w:rPr>
        <w:fldChar w:fldCharType="end"/>
      </w:r>
      <w:r w:rsidR="00AE1976" w:rsidRPr="00091D44">
        <w:rPr>
          <w:rFonts w:eastAsia="Times New Roman" w:cstheme="minorHAnsi"/>
          <w:sz w:val="36"/>
          <w:szCs w:val="36"/>
          <w:lang w:eastAsia="tr-TR"/>
        </w:rPr>
        <w:t>, </w:t>
      </w:r>
      <w:hyperlink r:id="rId43" w:history="1">
        <w:r w:rsidR="00AE1976" w:rsidRPr="00091D44">
          <w:rPr>
            <w:rFonts w:eastAsia="Times New Roman" w:cstheme="minorHAnsi"/>
            <w:sz w:val="36"/>
            <w:szCs w:val="36"/>
            <w:lang w:eastAsia="tr-TR"/>
          </w:rPr>
          <w:t>Pike LRG</w:t>
        </w:r>
      </w:hyperlink>
      <w:r w:rsidR="00AE1976" w:rsidRPr="00091D44">
        <w:rPr>
          <w:rFonts w:eastAsia="Times New Roman" w:cstheme="minorHAnsi"/>
          <w:sz w:val="36"/>
          <w:szCs w:val="36"/>
          <w:lang w:eastAsia="tr-TR"/>
        </w:rPr>
        <w:t>, </w:t>
      </w:r>
      <w:hyperlink r:id="rId44" w:history="1">
        <w:r w:rsidR="00AE1976" w:rsidRPr="00091D44">
          <w:rPr>
            <w:rFonts w:eastAsia="Times New Roman" w:cstheme="minorHAnsi"/>
            <w:sz w:val="36"/>
            <w:szCs w:val="36"/>
            <w:lang w:eastAsia="tr-TR"/>
          </w:rPr>
          <w:t>Royce TJ</w:t>
        </w:r>
      </w:hyperlink>
      <w:r w:rsidR="00AE1976" w:rsidRPr="00091D44">
        <w:rPr>
          <w:rFonts w:eastAsia="Times New Roman" w:cstheme="minorHAnsi"/>
          <w:sz w:val="36"/>
          <w:szCs w:val="36"/>
          <w:lang w:eastAsia="tr-TR"/>
        </w:rPr>
        <w:t>, </w:t>
      </w:r>
      <w:hyperlink r:id="rId45" w:history="1">
        <w:r w:rsidR="00AE1976" w:rsidRPr="00091D44">
          <w:rPr>
            <w:rFonts w:eastAsia="Times New Roman" w:cstheme="minorHAnsi"/>
            <w:sz w:val="36"/>
            <w:szCs w:val="36"/>
            <w:lang w:eastAsia="tr-TR"/>
          </w:rPr>
          <w:t>Mahal BA</w:t>
        </w:r>
      </w:hyperlink>
      <w:r w:rsidR="00AE1976" w:rsidRPr="00091D44">
        <w:rPr>
          <w:rFonts w:eastAsia="Times New Roman" w:cstheme="minorHAnsi"/>
          <w:sz w:val="36"/>
          <w:szCs w:val="36"/>
          <w:lang w:eastAsia="tr-TR"/>
        </w:rPr>
        <w:t>, </w:t>
      </w:r>
      <w:hyperlink r:id="rId46" w:history="1">
        <w:r w:rsidR="00AE1976" w:rsidRPr="00091D44">
          <w:rPr>
            <w:rFonts w:eastAsia="Times New Roman" w:cstheme="minorHAnsi"/>
            <w:sz w:val="36"/>
            <w:szCs w:val="36"/>
            <w:lang w:eastAsia="tr-TR"/>
          </w:rPr>
          <w:t>Loeffler JS</w:t>
        </w:r>
      </w:hyperlink>
      <w:r w:rsidR="00AE1976" w:rsidRPr="00091D44">
        <w:rPr>
          <w:rFonts w:eastAsia="Times New Roman" w:cstheme="minorHAnsi"/>
          <w:sz w:val="36"/>
          <w:szCs w:val="36"/>
          <w:lang w:eastAsia="tr-TR"/>
        </w:rPr>
        <w:t>.</w:t>
      </w:r>
      <w:r w:rsidR="00AE1976" w:rsidRPr="00091D44">
        <w:rPr>
          <w:rFonts w:eastAsia="Times New Roman" w:cstheme="minorHAnsi"/>
          <w:bCs/>
          <w:kern w:val="36"/>
          <w:sz w:val="36"/>
          <w:szCs w:val="36"/>
          <w:lang w:eastAsia="tr-TR"/>
        </w:rPr>
        <w:t xml:space="preserve"> Safety of combining radiotherapy with immune-checkpoint inhibition.</w:t>
      </w:r>
      <w:r w:rsidR="00AE1976" w:rsidRPr="00091D44">
        <w:rPr>
          <w:rFonts w:eastAsia="Times New Roman" w:cstheme="minorHAnsi"/>
          <w:sz w:val="36"/>
          <w:szCs w:val="36"/>
          <w:lang w:eastAsia="tr-TR"/>
        </w:rPr>
        <w:t xml:space="preserve"> </w:t>
      </w:r>
      <w:hyperlink r:id="rId47" w:tooltip="Nature reviews. Clinical oncology." w:history="1">
        <w:r w:rsidR="00AE1976" w:rsidRPr="00091D44">
          <w:rPr>
            <w:rFonts w:eastAsia="Times New Roman" w:cstheme="minorHAnsi"/>
            <w:sz w:val="36"/>
            <w:szCs w:val="36"/>
            <w:lang w:eastAsia="tr-TR"/>
          </w:rPr>
          <w:t>Nat Rev Clin Oncol.</w:t>
        </w:r>
      </w:hyperlink>
      <w:r w:rsidR="00AE1976" w:rsidRPr="00091D44">
        <w:rPr>
          <w:rFonts w:eastAsia="Times New Roman" w:cstheme="minorHAnsi"/>
          <w:sz w:val="36"/>
          <w:szCs w:val="36"/>
          <w:lang w:eastAsia="tr-TR"/>
        </w:rPr>
        <w:t> 2018;15:</w:t>
      </w:r>
      <w:r w:rsidR="006B4C8A" w:rsidRPr="00091D44">
        <w:rPr>
          <w:rFonts w:eastAsia="Times New Roman" w:cstheme="minorHAnsi"/>
          <w:sz w:val="36"/>
          <w:szCs w:val="36"/>
          <w:lang w:eastAsia="tr-TR"/>
        </w:rPr>
        <w:t xml:space="preserve"> </w:t>
      </w:r>
      <w:r w:rsidR="00AE1976" w:rsidRPr="00091D44">
        <w:rPr>
          <w:rFonts w:eastAsia="Times New Roman" w:cstheme="minorHAnsi"/>
          <w:sz w:val="36"/>
          <w:szCs w:val="36"/>
          <w:lang w:eastAsia="tr-TR"/>
        </w:rPr>
        <w:t>477-94.</w:t>
      </w:r>
      <w:bookmarkEnd w:id="6"/>
      <w:r w:rsidR="00AE1976" w:rsidRPr="00091D44">
        <w:rPr>
          <w:rFonts w:eastAsia="Times New Roman" w:cstheme="minorHAnsi"/>
          <w:sz w:val="36"/>
          <w:szCs w:val="36"/>
          <w:lang w:eastAsia="tr-TR"/>
        </w:rPr>
        <w:t xml:space="preserve"> </w:t>
      </w:r>
      <w:r w:rsidR="006B4C8A" w:rsidRPr="00091D44">
        <w:rPr>
          <w:rFonts w:eastAsia="Times New Roman" w:cstheme="minorHAnsi"/>
          <w:sz w:val="36"/>
          <w:szCs w:val="36"/>
          <w:lang w:eastAsia="tr-TR"/>
        </w:rPr>
        <w:t xml:space="preserve"> </w:t>
      </w:r>
    </w:p>
    <w:p w:rsidR="00267A5E" w:rsidRPr="00091D44" w:rsidRDefault="00807277" w:rsidP="00BD501A">
      <w:pPr>
        <w:shd w:val="clear" w:color="auto" w:fill="FFFFFF"/>
        <w:spacing w:line="348" w:lineRule="atLeast"/>
        <w:jc w:val="both"/>
        <w:rPr>
          <w:rFonts w:eastAsia="Times New Roman" w:cstheme="minorHAnsi"/>
          <w:sz w:val="36"/>
          <w:szCs w:val="36"/>
          <w:lang w:eastAsia="tr-TR"/>
        </w:rPr>
      </w:pPr>
      <w:r>
        <w:rPr>
          <w:rFonts w:eastAsia="Times New Roman" w:cstheme="minorHAnsi"/>
          <w:sz w:val="36"/>
          <w:szCs w:val="36"/>
          <w:lang w:eastAsia="tr-TR"/>
        </w:rPr>
        <w:t>11</w:t>
      </w:r>
      <w:r w:rsidR="00730896" w:rsidRPr="00091D44">
        <w:rPr>
          <w:rFonts w:eastAsia="Times New Roman" w:cstheme="minorHAnsi"/>
          <w:sz w:val="36"/>
          <w:szCs w:val="36"/>
          <w:lang w:eastAsia="tr-TR"/>
        </w:rPr>
        <w:t xml:space="preserve">. </w:t>
      </w:r>
      <w:bookmarkStart w:id="7" w:name="_Hlk536104242"/>
      <w:r w:rsidR="0015168C">
        <w:rPr>
          <w:rFonts w:eastAsia="Times New Roman" w:cstheme="minorHAnsi"/>
          <w:sz w:val="36"/>
          <w:szCs w:val="36"/>
          <w:lang w:eastAsia="tr-TR"/>
        </w:rPr>
        <w:fldChar w:fldCharType="begin"/>
      </w:r>
      <w:r w:rsidR="0015168C">
        <w:rPr>
          <w:rFonts w:eastAsia="Times New Roman" w:cstheme="minorHAnsi"/>
          <w:sz w:val="36"/>
          <w:szCs w:val="36"/>
          <w:lang w:eastAsia="tr-TR"/>
        </w:rPr>
        <w:instrText xml:space="preserve"> HYPERLINK "https://www.ncbi.nlm.nih.gov/pubmed/?term=Esposito%20A%5BAuthor%5D&amp;cauthor=true&amp;cauthor_uid=26447875" </w:instrText>
      </w:r>
      <w:r w:rsidR="0015168C">
        <w:rPr>
          <w:rFonts w:eastAsia="Times New Roman" w:cstheme="minorHAnsi"/>
          <w:sz w:val="36"/>
          <w:szCs w:val="36"/>
          <w:lang w:eastAsia="tr-TR"/>
        </w:rPr>
        <w:fldChar w:fldCharType="separate"/>
      </w:r>
      <w:r w:rsidR="00730896" w:rsidRPr="00091D44">
        <w:rPr>
          <w:rFonts w:eastAsia="Times New Roman" w:cstheme="minorHAnsi"/>
          <w:sz w:val="36"/>
          <w:szCs w:val="36"/>
          <w:lang w:eastAsia="tr-TR"/>
        </w:rPr>
        <w:t>Esposito A</w:t>
      </w:r>
      <w:r w:rsidR="0015168C">
        <w:rPr>
          <w:rFonts w:eastAsia="Times New Roman" w:cstheme="minorHAnsi"/>
          <w:sz w:val="36"/>
          <w:szCs w:val="36"/>
          <w:lang w:eastAsia="tr-TR"/>
        </w:rPr>
        <w:fldChar w:fldCharType="end"/>
      </w:r>
      <w:r w:rsidR="00730896" w:rsidRPr="00091D44">
        <w:rPr>
          <w:rFonts w:eastAsia="Times New Roman" w:cstheme="minorHAnsi"/>
          <w:sz w:val="36"/>
          <w:szCs w:val="36"/>
          <w:lang w:eastAsia="tr-TR"/>
        </w:rPr>
        <w:t>, </w:t>
      </w:r>
      <w:hyperlink r:id="rId48" w:history="1">
        <w:r w:rsidR="00730896" w:rsidRPr="00091D44">
          <w:rPr>
            <w:rFonts w:eastAsia="Times New Roman" w:cstheme="minorHAnsi"/>
            <w:sz w:val="36"/>
            <w:szCs w:val="36"/>
            <w:lang w:eastAsia="tr-TR"/>
          </w:rPr>
          <w:t>Criscitiello C</w:t>
        </w:r>
      </w:hyperlink>
      <w:r w:rsidR="00730896" w:rsidRPr="00091D44">
        <w:rPr>
          <w:rFonts w:eastAsia="Times New Roman" w:cstheme="minorHAnsi"/>
          <w:sz w:val="36"/>
          <w:szCs w:val="36"/>
          <w:lang w:eastAsia="tr-TR"/>
        </w:rPr>
        <w:t>, </w:t>
      </w:r>
      <w:hyperlink r:id="rId49" w:history="1">
        <w:r w:rsidR="00730896" w:rsidRPr="00091D44">
          <w:rPr>
            <w:rFonts w:eastAsia="Times New Roman" w:cstheme="minorHAnsi"/>
            <w:sz w:val="36"/>
            <w:szCs w:val="36"/>
            <w:lang w:eastAsia="tr-TR"/>
          </w:rPr>
          <w:t>Curigliano G</w:t>
        </w:r>
      </w:hyperlink>
      <w:r w:rsidR="00730896" w:rsidRPr="00091D44">
        <w:rPr>
          <w:rFonts w:eastAsia="Times New Roman" w:cstheme="minorHAnsi"/>
          <w:sz w:val="36"/>
          <w:szCs w:val="36"/>
          <w:lang w:eastAsia="tr-TR"/>
        </w:rPr>
        <w:t>.</w:t>
      </w:r>
      <w:r w:rsidR="00730896" w:rsidRPr="00091D44">
        <w:rPr>
          <w:rFonts w:eastAsia="Times New Roman" w:cstheme="minorHAnsi"/>
          <w:bCs/>
          <w:kern w:val="36"/>
          <w:sz w:val="36"/>
          <w:szCs w:val="36"/>
          <w:lang w:eastAsia="tr-TR"/>
        </w:rPr>
        <w:t xml:space="preserve"> Immune checkpoint inhibitors with radiotherapy and locoregional treatment: synergism and potential clinical implications.</w:t>
      </w:r>
      <w:r w:rsidR="00730896" w:rsidRPr="00091D44">
        <w:rPr>
          <w:rFonts w:eastAsia="Times New Roman" w:cstheme="minorHAnsi"/>
          <w:sz w:val="36"/>
          <w:szCs w:val="36"/>
          <w:lang w:eastAsia="tr-TR"/>
        </w:rPr>
        <w:t xml:space="preserve"> </w:t>
      </w:r>
      <w:hyperlink r:id="rId50" w:tooltip="Current opinion in oncology." w:history="1">
        <w:r w:rsidR="00730896" w:rsidRPr="00091D44">
          <w:rPr>
            <w:rFonts w:eastAsia="Times New Roman" w:cstheme="minorHAnsi"/>
            <w:sz w:val="36"/>
            <w:szCs w:val="36"/>
            <w:lang w:eastAsia="tr-TR"/>
          </w:rPr>
          <w:t>Curr Opin Oncol.</w:t>
        </w:r>
      </w:hyperlink>
      <w:r w:rsidR="00730896" w:rsidRPr="00091D44">
        <w:rPr>
          <w:rFonts w:eastAsia="Times New Roman" w:cstheme="minorHAnsi"/>
          <w:sz w:val="36"/>
          <w:szCs w:val="36"/>
          <w:lang w:eastAsia="tr-TR"/>
        </w:rPr>
        <w:t> 2015; 27: 445-51</w:t>
      </w:r>
      <w:r w:rsidR="00267A5E" w:rsidRPr="00091D44">
        <w:rPr>
          <w:rFonts w:eastAsia="Times New Roman" w:cstheme="minorHAnsi"/>
          <w:sz w:val="36"/>
          <w:szCs w:val="36"/>
          <w:lang w:eastAsia="tr-TR"/>
        </w:rPr>
        <w:t>.</w:t>
      </w:r>
      <w:bookmarkEnd w:id="7"/>
    </w:p>
    <w:p w:rsidR="00BD501A" w:rsidRPr="00091D44" w:rsidRDefault="00807277" w:rsidP="00BD501A">
      <w:pPr>
        <w:shd w:val="clear" w:color="auto" w:fill="FFFFFF"/>
        <w:spacing w:line="393" w:lineRule="atLeast"/>
        <w:jc w:val="both"/>
        <w:textAlignment w:val="top"/>
        <w:rPr>
          <w:rFonts w:eastAsia="Times New Roman" w:cstheme="minorHAnsi"/>
          <w:sz w:val="36"/>
          <w:szCs w:val="36"/>
          <w:lang w:eastAsia="tr-TR"/>
        </w:rPr>
      </w:pPr>
      <w:r>
        <w:rPr>
          <w:rFonts w:eastAsia="Times New Roman" w:cstheme="minorHAnsi"/>
          <w:sz w:val="36"/>
          <w:szCs w:val="36"/>
          <w:lang w:eastAsia="tr-TR"/>
        </w:rPr>
        <w:t>12</w:t>
      </w:r>
      <w:r w:rsidR="00267A5E" w:rsidRPr="00091D44">
        <w:rPr>
          <w:rFonts w:eastAsia="Times New Roman" w:cstheme="minorHAnsi"/>
          <w:sz w:val="36"/>
          <w:szCs w:val="36"/>
          <w:lang w:eastAsia="tr-TR"/>
        </w:rPr>
        <w:t>.</w:t>
      </w:r>
      <w:r w:rsidR="00267A5E" w:rsidRPr="00091D44">
        <w:rPr>
          <w:rFonts w:eastAsia="Times New Roman" w:cstheme="minorHAnsi"/>
          <w:color w:val="000000"/>
          <w:kern w:val="36"/>
          <w:sz w:val="37"/>
          <w:szCs w:val="37"/>
          <w:lang w:eastAsia="tr-TR"/>
        </w:rPr>
        <w:t xml:space="preserve"> </w:t>
      </w:r>
      <w:bookmarkStart w:id="8" w:name="_Hlk536104254"/>
      <w:r w:rsidR="0015168C">
        <w:rPr>
          <w:rFonts w:eastAsia="Times New Roman" w:cstheme="minorHAnsi"/>
          <w:sz w:val="36"/>
          <w:szCs w:val="36"/>
          <w:lang w:eastAsia="tr-TR"/>
        </w:rPr>
        <w:fldChar w:fldCharType="begin"/>
      </w:r>
      <w:r w:rsidR="0015168C">
        <w:rPr>
          <w:rFonts w:eastAsia="Times New Roman" w:cstheme="minorHAnsi"/>
          <w:sz w:val="36"/>
          <w:szCs w:val="36"/>
          <w:lang w:eastAsia="tr-TR"/>
        </w:rPr>
        <w:instrText xml:space="preserve"> HYPERLINK "https://www.ncbi.nlm.nih.gov/pubmed/?term=Manda%20K%5BAuthor%5D&amp;cauthor=true&amp;cauthor_uid=22937525" </w:instrText>
      </w:r>
      <w:r w:rsidR="0015168C">
        <w:rPr>
          <w:rFonts w:eastAsia="Times New Roman" w:cstheme="minorHAnsi"/>
          <w:sz w:val="36"/>
          <w:szCs w:val="36"/>
          <w:lang w:eastAsia="tr-TR"/>
        </w:rPr>
        <w:fldChar w:fldCharType="separate"/>
      </w:r>
      <w:r w:rsidR="00267A5E" w:rsidRPr="00091D44">
        <w:rPr>
          <w:rFonts w:eastAsia="Times New Roman" w:cstheme="minorHAnsi"/>
          <w:sz w:val="36"/>
          <w:szCs w:val="36"/>
          <w:lang w:eastAsia="tr-TR"/>
        </w:rPr>
        <w:t>Manda</w:t>
      </w:r>
      <w:r w:rsidR="0015168C">
        <w:rPr>
          <w:rFonts w:eastAsia="Times New Roman" w:cstheme="minorHAnsi"/>
          <w:sz w:val="36"/>
          <w:szCs w:val="36"/>
          <w:lang w:eastAsia="tr-TR"/>
        </w:rPr>
        <w:fldChar w:fldCharType="end"/>
      </w:r>
      <w:r w:rsidR="00267A5E" w:rsidRPr="00091D44">
        <w:rPr>
          <w:rFonts w:eastAsia="Times New Roman" w:cstheme="minorHAnsi"/>
          <w:sz w:val="36"/>
          <w:szCs w:val="36"/>
          <w:lang w:eastAsia="tr-TR"/>
        </w:rPr>
        <w:t xml:space="preserve"> K,</w:t>
      </w:r>
      <w:hyperlink r:id="rId51" w:history="1">
        <w:r w:rsidR="00267A5E" w:rsidRPr="00091D44">
          <w:rPr>
            <w:rFonts w:eastAsia="Times New Roman" w:cstheme="minorHAnsi"/>
            <w:sz w:val="36"/>
            <w:szCs w:val="36"/>
            <w:lang w:eastAsia="tr-TR"/>
          </w:rPr>
          <w:t xml:space="preserve"> Glasow</w:t>
        </w:r>
      </w:hyperlink>
      <w:r w:rsidR="00267A5E" w:rsidRPr="00091D44">
        <w:rPr>
          <w:rFonts w:eastAsia="Times New Roman" w:cstheme="minorHAnsi"/>
          <w:sz w:val="36"/>
          <w:szCs w:val="36"/>
          <w:lang w:eastAsia="tr-TR"/>
        </w:rPr>
        <w:t xml:space="preserve"> A, </w:t>
      </w:r>
      <w:hyperlink r:id="rId52" w:history="1">
        <w:r w:rsidR="00267A5E" w:rsidRPr="00091D44">
          <w:rPr>
            <w:rFonts w:eastAsia="Times New Roman" w:cstheme="minorHAnsi"/>
            <w:sz w:val="36"/>
            <w:szCs w:val="36"/>
            <w:lang w:eastAsia="tr-TR"/>
          </w:rPr>
          <w:t>Paape</w:t>
        </w:r>
      </w:hyperlink>
      <w:r w:rsidR="00267A5E" w:rsidRPr="00091D44">
        <w:rPr>
          <w:rFonts w:eastAsia="Times New Roman" w:cstheme="minorHAnsi"/>
          <w:sz w:val="36"/>
          <w:szCs w:val="36"/>
          <w:lang w:eastAsia="tr-TR"/>
        </w:rPr>
        <w:t xml:space="preserve"> D, </w:t>
      </w:r>
      <w:hyperlink r:id="rId53" w:history="1">
        <w:r w:rsidR="00267A5E" w:rsidRPr="00091D44">
          <w:rPr>
            <w:rFonts w:eastAsia="Times New Roman" w:cstheme="minorHAnsi"/>
            <w:sz w:val="36"/>
            <w:szCs w:val="36"/>
            <w:lang w:eastAsia="tr-TR"/>
          </w:rPr>
          <w:t xml:space="preserve">  Hildebrandt</w:t>
        </w:r>
      </w:hyperlink>
      <w:r w:rsidR="00267A5E" w:rsidRPr="00091D44">
        <w:rPr>
          <w:rFonts w:eastAsia="Times New Roman" w:cstheme="minorHAnsi"/>
          <w:sz w:val="36"/>
          <w:szCs w:val="36"/>
          <w:lang w:eastAsia="tr-TR"/>
        </w:rPr>
        <w:t xml:space="preserve"> G, </w:t>
      </w:r>
      <w:r w:rsidR="00267A5E" w:rsidRPr="00091D44">
        <w:rPr>
          <w:rFonts w:eastAsia="Times New Roman" w:cstheme="minorHAnsi"/>
          <w:kern w:val="36"/>
          <w:sz w:val="36"/>
          <w:szCs w:val="36"/>
          <w:lang w:eastAsia="tr-TR"/>
        </w:rPr>
        <w:t xml:space="preserve">Effects of ionizing radiation on the immune system with special emphasis on the interaction of dendritic and T cells. </w:t>
      </w:r>
      <w:hyperlink r:id="rId54" w:history="1">
        <w:r w:rsidR="00267A5E" w:rsidRPr="00091D44">
          <w:rPr>
            <w:rFonts w:eastAsia="Times New Roman" w:cstheme="minorHAnsi"/>
            <w:sz w:val="36"/>
            <w:szCs w:val="36"/>
            <w:lang w:eastAsia="tr-TR"/>
          </w:rPr>
          <w:t>Front Oncol</w:t>
        </w:r>
      </w:hyperlink>
      <w:r w:rsidR="00267A5E" w:rsidRPr="00091D44">
        <w:rPr>
          <w:rFonts w:eastAsia="Times New Roman" w:cstheme="minorHAnsi"/>
          <w:sz w:val="36"/>
          <w:szCs w:val="36"/>
          <w:lang w:eastAsia="tr-TR"/>
        </w:rPr>
        <w:t>. 2012; 2: 1-9</w:t>
      </w:r>
      <w:r w:rsidR="00F61E7A" w:rsidRPr="00091D44">
        <w:rPr>
          <w:rFonts w:eastAsia="Times New Roman" w:cstheme="minorHAnsi"/>
          <w:sz w:val="36"/>
          <w:szCs w:val="36"/>
          <w:lang w:eastAsia="tr-TR"/>
        </w:rPr>
        <w:t>.</w:t>
      </w:r>
      <w:bookmarkEnd w:id="8"/>
    </w:p>
    <w:p w:rsidR="00BD501A" w:rsidRPr="00091D44" w:rsidRDefault="00E55E4A" w:rsidP="00BD501A">
      <w:pPr>
        <w:shd w:val="clear" w:color="auto" w:fill="FFFFFF"/>
        <w:spacing w:line="393" w:lineRule="atLeast"/>
        <w:jc w:val="both"/>
        <w:textAlignment w:val="top"/>
        <w:rPr>
          <w:rFonts w:eastAsia="Times New Roman" w:cstheme="minorHAnsi"/>
          <w:sz w:val="36"/>
          <w:szCs w:val="36"/>
          <w:lang w:eastAsia="tr-TR"/>
        </w:rPr>
      </w:pPr>
      <w:r w:rsidRPr="00091D44">
        <w:rPr>
          <w:rFonts w:eastAsia="Times New Roman" w:cstheme="minorHAnsi"/>
          <w:sz w:val="36"/>
          <w:szCs w:val="36"/>
          <w:lang w:eastAsia="tr-TR"/>
        </w:rPr>
        <w:t>1</w:t>
      </w:r>
      <w:r w:rsidR="00807277">
        <w:rPr>
          <w:rFonts w:eastAsia="Times New Roman" w:cstheme="minorHAnsi"/>
          <w:sz w:val="36"/>
          <w:szCs w:val="36"/>
          <w:lang w:eastAsia="tr-TR"/>
        </w:rPr>
        <w:t>3</w:t>
      </w:r>
      <w:r w:rsidRPr="00091D44">
        <w:rPr>
          <w:rFonts w:eastAsia="Times New Roman" w:cstheme="minorHAnsi"/>
          <w:sz w:val="36"/>
          <w:szCs w:val="36"/>
          <w:lang w:eastAsia="tr-TR"/>
        </w:rPr>
        <w:t xml:space="preserve">. </w:t>
      </w:r>
      <w:r w:rsidRPr="00091D44">
        <w:rPr>
          <w:rFonts w:eastAsia="Times New Roman" w:cstheme="minorHAnsi"/>
          <w:color w:val="000000"/>
          <w:sz w:val="20"/>
          <w:szCs w:val="20"/>
          <w:lang w:eastAsia="tr-TR"/>
        </w:rPr>
        <w:t xml:space="preserve"> </w:t>
      </w:r>
      <w:bookmarkStart w:id="9" w:name="_Hlk536104265"/>
      <w:r w:rsidR="0015168C">
        <w:rPr>
          <w:rFonts w:eastAsia="Times New Roman" w:cstheme="minorHAnsi"/>
          <w:sz w:val="36"/>
          <w:szCs w:val="36"/>
          <w:lang w:eastAsia="tr-TR"/>
        </w:rPr>
        <w:fldChar w:fldCharType="begin"/>
      </w:r>
      <w:r w:rsidR="0015168C">
        <w:rPr>
          <w:rFonts w:eastAsia="Times New Roman" w:cstheme="minorHAnsi"/>
          <w:sz w:val="36"/>
          <w:szCs w:val="36"/>
          <w:lang w:eastAsia="tr-TR"/>
        </w:rPr>
        <w:instrText xml:space="preserve"> HYPERLINK "https://www.ncbi.nlm.nih.gov/pubmed/?term=Demaria%20S%5BAuthor%5D&amp;cauthor=true&amp;cauthor_uid=26270858" </w:instrText>
      </w:r>
      <w:r w:rsidR="0015168C">
        <w:rPr>
          <w:rFonts w:eastAsia="Times New Roman" w:cstheme="minorHAnsi"/>
          <w:sz w:val="36"/>
          <w:szCs w:val="36"/>
          <w:lang w:eastAsia="tr-TR"/>
        </w:rPr>
        <w:fldChar w:fldCharType="separate"/>
      </w:r>
      <w:r w:rsidRPr="00091D44">
        <w:rPr>
          <w:rFonts w:eastAsia="Times New Roman" w:cstheme="minorHAnsi"/>
          <w:sz w:val="36"/>
          <w:szCs w:val="36"/>
          <w:lang w:eastAsia="tr-TR"/>
        </w:rPr>
        <w:t>Demaria S</w:t>
      </w:r>
      <w:r w:rsidR="0015168C">
        <w:rPr>
          <w:rFonts w:eastAsia="Times New Roman" w:cstheme="minorHAnsi"/>
          <w:sz w:val="36"/>
          <w:szCs w:val="36"/>
          <w:lang w:eastAsia="tr-TR"/>
        </w:rPr>
        <w:fldChar w:fldCharType="end"/>
      </w:r>
      <w:r w:rsidRPr="00091D44">
        <w:rPr>
          <w:rFonts w:eastAsia="Times New Roman" w:cstheme="minorHAnsi"/>
          <w:sz w:val="36"/>
          <w:szCs w:val="36"/>
          <w:lang w:eastAsia="tr-TR"/>
        </w:rPr>
        <w:t>, </w:t>
      </w:r>
      <w:hyperlink r:id="rId55" w:history="1">
        <w:r w:rsidRPr="00091D44">
          <w:rPr>
            <w:rFonts w:eastAsia="Times New Roman" w:cstheme="minorHAnsi"/>
            <w:sz w:val="36"/>
            <w:szCs w:val="36"/>
            <w:lang w:eastAsia="tr-TR"/>
          </w:rPr>
          <w:t>Golden EB</w:t>
        </w:r>
      </w:hyperlink>
      <w:r w:rsidRPr="00091D44">
        <w:rPr>
          <w:rFonts w:eastAsia="Times New Roman" w:cstheme="minorHAnsi"/>
          <w:sz w:val="36"/>
          <w:szCs w:val="36"/>
          <w:lang w:eastAsia="tr-TR"/>
        </w:rPr>
        <w:t>, </w:t>
      </w:r>
      <w:hyperlink r:id="rId56" w:history="1">
        <w:r w:rsidRPr="00091D44">
          <w:rPr>
            <w:rFonts w:eastAsia="Times New Roman" w:cstheme="minorHAnsi"/>
            <w:sz w:val="36"/>
            <w:szCs w:val="36"/>
            <w:lang w:eastAsia="tr-TR"/>
          </w:rPr>
          <w:t>Formenti SC</w:t>
        </w:r>
      </w:hyperlink>
      <w:r w:rsidRPr="00091D44">
        <w:rPr>
          <w:rFonts w:eastAsia="Times New Roman" w:cstheme="minorHAnsi"/>
          <w:sz w:val="36"/>
          <w:szCs w:val="36"/>
          <w:lang w:eastAsia="tr-TR"/>
        </w:rPr>
        <w:t>.</w:t>
      </w:r>
      <w:r w:rsidRPr="00091D44">
        <w:rPr>
          <w:rFonts w:eastAsia="Times New Roman" w:cstheme="minorHAnsi"/>
          <w:bCs/>
          <w:kern w:val="36"/>
          <w:sz w:val="36"/>
          <w:szCs w:val="36"/>
          <w:lang w:eastAsia="tr-TR"/>
        </w:rPr>
        <w:t xml:space="preserve"> Role of Local Radiation Therapy in Cancer Immunotherapy.</w:t>
      </w:r>
      <w:r w:rsidRPr="00091D44">
        <w:rPr>
          <w:rFonts w:eastAsia="Times New Roman" w:cstheme="minorHAnsi"/>
          <w:sz w:val="36"/>
          <w:szCs w:val="36"/>
          <w:lang w:eastAsia="tr-TR"/>
        </w:rPr>
        <w:t xml:space="preserve"> </w:t>
      </w:r>
      <w:hyperlink r:id="rId57" w:tooltip="JAMA oncology." w:history="1">
        <w:r w:rsidRPr="00091D44">
          <w:rPr>
            <w:rFonts w:eastAsia="Times New Roman" w:cstheme="minorHAnsi"/>
            <w:sz w:val="36"/>
            <w:szCs w:val="36"/>
            <w:lang w:eastAsia="tr-TR"/>
          </w:rPr>
          <w:t>JAMA Oncol.</w:t>
        </w:r>
      </w:hyperlink>
      <w:r w:rsidRPr="00091D44">
        <w:rPr>
          <w:rFonts w:eastAsia="Times New Roman" w:cstheme="minorHAnsi"/>
          <w:sz w:val="36"/>
          <w:szCs w:val="36"/>
          <w:lang w:eastAsia="tr-TR"/>
        </w:rPr>
        <w:t> 2015;1:</w:t>
      </w:r>
      <w:r w:rsidR="00910ECB">
        <w:rPr>
          <w:rFonts w:eastAsia="Times New Roman" w:cstheme="minorHAnsi"/>
          <w:sz w:val="36"/>
          <w:szCs w:val="36"/>
          <w:lang w:eastAsia="tr-TR"/>
        </w:rPr>
        <w:t xml:space="preserve"> </w:t>
      </w:r>
      <w:r w:rsidRPr="00091D44">
        <w:rPr>
          <w:rFonts w:eastAsia="Times New Roman" w:cstheme="minorHAnsi"/>
          <w:sz w:val="36"/>
          <w:szCs w:val="36"/>
          <w:lang w:eastAsia="tr-TR"/>
        </w:rPr>
        <w:t>1325-32.</w:t>
      </w:r>
      <w:bookmarkEnd w:id="9"/>
    </w:p>
    <w:p w:rsidR="00BD501A" w:rsidRPr="00091D44" w:rsidRDefault="00706511" w:rsidP="00BD501A">
      <w:pPr>
        <w:shd w:val="clear" w:color="auto" w:fill="FFFFFF"/>
        <w:spacing w:line="348" w:lineRule="atLeast"/>
        <w:jc w:val="both"/>
        <w:rPr>
          <w:rFonts w:eastAsia="Times New Roman" w:cstheme="minorHAnsi"/>
          <w:sz w:val="36"/>
          <w:szCs w:val="36"/>
          <w:lang w:eastAsia="tr-TR"/>
        </w:rPr>
      </w:pPr>
      <w:r w:rsidRPr="00091D44">
        <w:rPr>
          <w:rFonts w:eastAsia="Times New Roman" w:cstheme="minorHAnsi"/>
          <w:bCs/>
          <w:color w:val="000000"/>
          <w:kern w:val="36"/>
          <w:sz w:val="34"/>
          <w:szCs w:val="34"/>
          <w:lang w:eastAsia="tr-TR"/>
        </w:rPr>
        <w:t>1</w:t>
      </w:r>
      <w:r w:rsidR="00807277">
        <w:rPr>
          <w:rFonts w:eastAsia="Times New Roman" w:cstheme="minorHAnsi"/>
          <w:bCs/>
          <w:color w:val="000000"/>
          <w:kern w:val="36"/>
          <w:sz w:val="34"/>
          <w:szCs w:val="34"/>
          <w:lang w:eastAsia="tr-TR"/>
        </w:rPr>
        <w:t>4</w:t>
      </w:r>
      <w:r w:rsidRPr="00091D44">
        <w:rPr>
          <w:rFonts w:eastAsia="Times New Roman" w:cstheme="minorHAnsi"/>
          <w:bCs/>
          <w:color w:val="000000"/>
          <w:kern w:val="36"/>
          <w:sz w:val="34"/>
          <w:szCs w:val="34"/>
          <w:lang w:eastAsia="tr-TR"/>
        </w:rPr>
        <w:t xml:space="preserve">. </w:t>
      </w:r>
      <w:bookmarkStart w:id="10" w:name="_Hlk536104286"/>
      <w:r w:rsidR="0015168C">
        <w:rPr>
          <w:rFonts w:eastAsia="Times New Roman" w:cstheme="minorHAnsi"/>
          <w:sz w:val="36"/>
          <w:szCs w:val="36"/>
          <w:lang w:eastAsia="tr-TR"/>
        </w:rPr>
        <w:fldChar w:fldCharType="begin"/>
      </w:r>
      <w:r w:rsidR="0015168C">
        <w:rPr>
          <w:rFonts w:eastAsia="Times New Roman" w:cstheme="minorHAnsi"/>
          <w:sz w:val="36"/>
          <w:szCs w:val="36"/>
          <w:lang w:eastAsia="tr-TR"/>
        </w:rPr>
        <w:instrText xml:space="preserve"> HYPERLINK "https://www.ncbi.nlm.nih.gov/pubmed/?term=Demaria%20S%5BAuthor%5D&amp;cauthor=true&amp;cauthor_uid=27774519" </w:instrText>
      </w:r>
      <w:r w:rsidR="0015168C">
        <w:rPr>
          <w:rFonts w:eastAsia="Times New Roman" w:cstheme="minorHAnsi"/>
          <w:sz w:val="36"/>
          <w:szCs w:val="36"/>
          <w:lang w:eastAsia="tr-TR"/>
        </w:rPr>
        <w:fldChar w:fldCharType="separate"/>
      </w:r>
      <w:r w:rsidRPr="00091D44">
        <w:rPr>
          <w:rFonts w:eastAsia="Times New Roman" w:cstheme="minorHAnsi"/>
          <w:sz w:val="36"/>
          <w:szCs w:val="36"/>
          <w:lang w:eastAsia="tr-TR"/>
        </w:rPr>
        <w:t>Demaria S</w:t>
      </w:r>
      <w:r w:rsidR="0015168C">
        <w:rPr>
          <w:rFonts w:eastAsia="Times New Roman" w:cstheme="minorHAnsi"/>
          <w:sz w:val="36"/>
          <w:szCs w:val="36"/>
          <w:lang w:eastAsia="tr-TR"/>
        </w:rPr>
        <w:fldChar w:fldCharType="end"/>
      </w:r>
      <w:r w:rsidRPr="00091D44">
        <w:rPr>
          <w:rFonts w:eastAsia="Times New Roman" w:cstheme="minorHAnsi"/>
          <w:sz w:val="36"/>
          <w:szCs w:val="36"/>
          <w:lang w:eastAsia="tr-TR"/>
        </w:rPr>
        <w:t>, </w:t>
      </w:r>
      <w:hyperlink r:id="rId58" w:history="1">
        <w:r w:rsidRPr="00091D44">
          <w:rPr>
            <w:rFonts w:eastAsia="Times New Roman" w:cstheme="minorHAnsi"/>
            <w:sz w:val="36"/>
            <w:szCs w:val="36"/>
            <w:lang w:eastAsia="tr-TR"/>
          </w:rPr>
          <w:t>Coleman CN</w:t>
        </w:r>
      </w:hyperlink>
      <w:r w:rsidRPr="00091D44">
        <w:rPr>
          <w:rFonts w:eastAsia="Times New Roman" w:cstheme="minorHAnsi"/>
          <w:sz w:val="36"/>
          <w:szCs w:val="36"/>
          <w:lang w:eastAsia="tr-TR"/>
        </w:rPr>
        <w:t>, </w:t>
      </w:r>
      <w:hyperlink r:id="rId59" w:history="1">
        <w:r w:rsidRPr="00091D44">
          <w:rPr>
            <w:rFonts w:eastAsia="Times New Roman" w:cstheme="minorHAnsi"/>
            <w:sz w:val="36"/>
            <w:szCs w:val="36"/>
            <w:lang w:eastAsia="tr-TR"/>
          </w:rPr>
          <w:t>Formenti SC</w:t>
        </w:r>
      </w:hyperlink>
      <w:r w:rsidRPr="00091D44">
        <w:rPr>
          <w:rFonts w:eastAsia="Times New Roman" w:cstheme="minorHAnsi"/>
          <w:sz w:val="36"/>
          <w:szCs w:val="36"/>
          <w:lang w:eastAsia="tr-TR"/>
        </w:rPr>
        <w:t xml:space="preserve">. </w:t>
      </w:r>
      <w:r w:rsidRPr="00091D44">
        <w:rPr>
          <w:rFonts w:eastAsia="Times New Roman" w:cstheme="minorHAnsi"/>
          <w:bCs/>
          <w:kern w:val="36"/>
          <w:sz w:val="36"/>
          <w:szCs w:val="36"/>
          <w:lang w:eastAsia="tr-TR"/>
        </w:rPr>
        <w:t xml:space="preserve">Radiotherapy: Changing the Game in Immunotherapy. </w:t>
      </w:r>
      <w:hyperlink r:id="rId60" w:tooltip="Trends in cancer." w:history="1">
        <w:r w:rsidRPr="00091D44">
          <w:rPr>
            <w:rFonts w:eastAsia="Times New Roman" w:cstheme="minorHAnsi"/>
            <w:sz w:val="36"/>
            <w:szCs w:val="36"/>
            <w:lang w:eastAsia="tr-TR"/>
          </w:rPr>
          <w:t>Trends Cancer.</w:t>
        </w:r>
      </w:hyperlink>
      <w:r w:rsidRPr="00091D44">
        <w:rPr>
          <w:rFonts w:eastAsia="Times New Roman" w:cstheme="minorHAnsi"/>
          <w:sz w:val="36"/>
          <w:szCs w:val="36"/>
          <w:lang w:eastAsia="tr-TR"/>
        </w:rPr>
        <w:t> 2016; 2: 286-94.</w:t>
      </w:r>
      <w:bookmarkEnd w:id="10"/>
    </w:p>
    <w:p w:rsidR="00BD501A" w:rsidRPr="00091D44" w:rsidRDefault="00146D16" w:rsidP="00BD501A">
      <w:pPr>
        <w:shd w:val="clear" w:color="auto" w:fill="FFFFFF"/>
        <w:spacing w:line="348" w:lineRule="atLeast"/>
        <w:jc w:val="both"/>
        <w:rPr>
          <w:rFonts w:eastAsia="Times New Roman" w:cstheme="minorHAnsi"/>
          <w:sz w:val="36"/>
          <w:szCs w:val="36"/>
          <w:lang w:eastAsia="tr-TR"/>
        </w:rPr>
      </w:pPr>
      <w:r w:rsidRPr="00091D44">
        <w:rPr>
          <w:rFonts w:eastAsia="Times New Roman" w:cstheme="minorHAnsi"/>
          <w:sz w:val="36"/>
          <w:szCs w:val="36"/>
          <w:lang w:eastAsia="tr-TR"/>
        </w:rPr>
        <w:t>1</w:t>
      </w:r>
      <w:r w:rsidR="00807277">
        <w:rPr>
          <w:rFonts w:eastAsia="Times New Roman" w:cstheme="minorHAnsi"/>
          <w:sz w:val="36"/>
          <w:szCs w:val="36"/>
          <w:lang w:eastAsia="tr-TR"/>
        </w:rPr>
        <w:t>5</w:t>
      </w:r>
      <w:r w:rsidRPr="00091D44">
        <w:rPr>
          <w:rFonts w:eastAsia="Times New Roman" w:cstheme="minorHAnsi"/>
          <w:sz w:val="36"/>
          <w:szCs w:val="36"/>
          <w:lang w:eastAsia="tr-TR"/>
        </w:rPr>
        <w:t xml:space="preserve">. </w:t>
      </w:r>
      <w:bookmarkStart w:id="11" w:name="_Hlk536104300"/>
      <w:r w:rsidR="0015168C">
        <w:rPr>
          <w:rFonts w:eastAsia="Times New Roman" w:cstheme="minorHAnsi"/>
          <w:sz w:val="36"/>
          <w:szCs w:val="36"/>
          <w:lang w:eastAsia="tr-TR"/>
        </w:rPr>
        <w:fldChar w:fldCharType="begin"/>
      </w:r>
      <w:r w:rsidR="0015168C">
        <w:rPr>
          <w:rFonts w:eastAsia="Times New Roman" w:cstheme="minorHAnsi"/>
          <w:sz w:val="36"/>
          <w:szCs w:val="36"/>
          <w:lang w:eastAsia="tr-TR"/>
        </w:rPr>
        <w:instrText xml:space="preserve"> HYPERLINK "https://www.ncbi.nlm.nih.gov/pubmed/?term=Shi%20X%5BAuthor%5D&amp;cauthor=true&amp;cauthor_uid=29175267" </w:instrText>
      </w:r>
      <w:r w:rsidR="0015168C">
        <w:rPr>
          <w:rFonts w:eastAsia="Times New Roman" w:cstheme="minorHAnsi"/>
          <w:sz w:val="36"/>
          <w:szCs w:val="36"/>
          <w:lang w:eastAsia="tr-TR"/>
        </w:rPr>
        <w:fldChar w:fldCharType="separate"/>
      </w:r>
      <w:r w:rsidRPr="00091D44">
        <w:rPr>
          <w:rFonts w:eastAsia="Times New Roman" w:cstheme="minorHAnsi"/>
          <w:sz w:val="36"/>
          <w:szCs w:val="36"/>
          <w:lang w:eastAsia="tr-TR"/>
        </w:rPr>
        <w:t>Shi X</w:t>
      </w:r>
      <w:r w:rsidR="0015168C">
        <w:rPr>
          <w:rFonts w:eastAsia="Times New Roman" w:cstheme="minorHAnsi"/>
          <w:sz w:val="36"/>
          <w:szCs w:val="36"/>
          <w:lang w:eastAsia="tr-TR"/>
        </w:rPr>
        <w:fldChar w:fldCharType="end"/>
      </w:r>
      <w:r w:rsidRPr="00091D44">
        <w:rPr>
          <w:rFonts w:eastAsia="Times New Roman" w:cstheme="minorHAnsi"/>
          <w:sz w:val="36"/>
          <w:szCs w:val="36"/>
          <w:lang w:eastAsia="tr-TR"/>
        </w:rPr>
        <w:t>, </w:t>
      </w:r>
      <w:hyperlink r:id="rId61" w:history="1">
        <w:r w:rsidRPr="00091D44">
          <w:rPr>
            <w:rFonts w:eastAsia="Times New Roman" w:cstheme="minorHAnsi"/>
            <w:sz w:val="36"/>
            <w:szCs w:val="36"/>
            <w:lang w:eastAsia="tr-TR"/>
          </w:rPr>
          <w:t>Shiao SL</w:t>
        </w:r>
      </w:hyperlink>
      <w:r w:rsidRPr="00091D44">
        <w:rPr>
          <w:rFonts w:eastAsia="Times New Roman" w:cstheme="minorHAnsi"/>
          <w:sz w:val="36"/>
          <w:szCs w:val="36"/>
          <w:lang w:eastAsia="tr-TR"/>
        </w:rPr>
        <w:t>.</w:t>
      </w:r>
      <w:r w:rsidRPr="00091D44">
        <w:rPr>
          <w:rFonts w:eastAsia="Times New Roman" w:cstheme="minorHAnsi"/>
          <w:bCs/>
          <w:kern w:val="36"/>
          <w:sz w:val="36"/>
          <w:szCs w:val="36"/>
          <w:lang w:eastAsia="tr-TR"/>
        </w:rPr>
        <w:t xml:space="preserve"> The role of macrophage phenotype in regulating the response to radiation therapy.</w:t>
      </w:r>
      <w:r w:rsidRPr="00091D44">
        <w:rPr>
          <w:rFonts w:eastAsia="Times New Roman" w:cstheme="minorHAnsi"/>
          <w:sz w:val="36"/>
          <w:szCs w:val="36"/>
          <w:lang w:eastAsia="tr-TR"/>
        </w:rPr>
        <w:t xml:space="preserve"> </w:t>
      </w:r>
      <w:hyperlink r:id="rId62" w:tooltip="Translational research : the journal of laboratory and clinical medicine." w:history="1">
        <w:r w:rsidRPr="00091D44">
          <w:rPr>
            <w:rFonts w:eastAsia="Times New Roman" w:cstheme="minorHAnsi"/>
            <w:sz w:val="36"/>
            <w:szCs w:val="36"/>
            <w:lang w:eastAsia="tr-TR"/>
          </w:rPr>
          <w:t>Transl Res.</w:t>
        </w:r>
      </w:hyperlink>
      <w:r w:rsidRPr="00091D44">
        <w:rPr>
          <w:rFonts w:eastAsia="Times New Roman" w:cstheme="minorHAnsi"/>
          <w:sz w:val="36"/>
          <w:szCs w:val="36"/>
          <w:lang w:eastAsia="tr-TR"/>
        </w:rPr>
        <w:t xml:space="preserve"> 2018; 191: 64-80. </w:t>
      </w:r>
      <w:bookmarkEnd w:id="11"/>
      <w:r w:rsidRPr="00091D44">
        <w:rPr>
          <w:rFonts w:eastAsia="Times New Roman" w:cstheme="minorHAnsi"/>
          <w:sz w:val="36"/>
          <w:szCs w:val="36"/>
          <w:lang w:eastAsia="tr-TR"/>
        </w:rPr>
        <w:t xml:space="preserve"> </w:t>
      </w:r>
    </w:p>
    <w:p w:rsidR="00BD501A" w:rsidRPr="00091D44" w:rsidRDefault="006F493A" w:rsidP="00BD501A">
      <w:pPr>
        <w:shd w:val="clear" w:color="auto" w:fill="FFFFFF"/>
        <w:spacing w:line="348" w:lineRule="atLeast"/>
        <w:jc w:val="both"/>
        <w:rPr>
          <w:rFonts w:eastAsia="Times New Roman" w:cstheme="minorHAnsi"/>
          <w:sz w:val="36"/>
          <w:szCs w:val="36"/>
          <w:lang w:eastAsia="tr-TR"/>
        </w:rPr>
      </w:pPr>
      <w:r w:rsidRPr="00091D44">
        <w:rPr>
          <w:rFonts w:eastAsia="Times New Roman" w:cstheme="minorHAnsi"/>
          <w:bCs/>
          <w:kern w:val="36"/>
          <w:sz w:val="36"/>
          <w:szCs w:val="36"/>
          <w:lang w:eastAsia="tr-TR"/>
        </w:rPr>
        <w:t>1</w:t>
      </w:r>
      <w:r w:rsidR="00621556">
        <w:rPr>
          <w:rFonts w:eastAsia="Times New Roman" w:cstheme="minorHAnsi"/>
          <w:bCs/>
          <w:kern w:val="36"/>
          <w:sz w:val="36"/>
          <w:szCs w:val="36"/>
          <w:lang w:eastAsia="tr-TR"/>
        </w:rPr>
        <w:t>6</w:t>
      </w:r>
      <w:r w:rsidRPr="00091D44">
        <w:rPr>
          <w:rFonts w:eastAsia="Times New Roman" w:cstheme="minorHAnsi"/>
          <w:bCs/>
          <w:kern w:val="36"/>
          <w:sz w:val="36"/>
          <w:szCs w:val="36"/>
          <w:lang w:eastAsia="tr-TR"/>
        </w:rPr>
        <w:t xml:space="preserve">. </w:t>
      </w:r>
      <w:hyperlink r:id="rId63" w:history="1">
        <w:r w:rsidRPr="00091D44">
          <w:rPr>
            <w:rFonts w:eastAsia="Times New Roman" w:cstheme="minorHAnsi"/>
            <w:sz w:val="36"/>
            <w:szCs w:val="36"/>
            <w:lang w:eastAsia="tr-TR"/>
          </w:rPr>
          <w:t>Hanahan D</w:t>
        </w:r>
      </w:hyperlink>
      <w:r w:rsidRPr="00091D44">
        <w:rPr>
          <w:rFonts w:eastAsia="Times New Roman" w:cstheme="minorHAnsi"/>
          <w:sz w:val="36"/>
          <w:szCs w:val="36"/>
          <w:lang w:eastAsia="tr-TR"/>
        </w:rPr>
        <w:t>, </w:t>
      </w:r>
      <w:hyperlink r:id="rId64" w:history="1">
        <w:r w:rsidRPr="00091D44">
          <w:rPr>
            <w:rFonts w:eastAsia="Times New Roman" w:cstheme="minorHAnsi"/>
            <w:sz w:val="36"/>
            <w:szCs w:val="36"/>
            <w:lang w:eastAsia="tr-TR"/>
          </w:rPr>
          <w:t>Weinberg RA</w:t>
        </w:r>
      </w:hyperlink>
      <w:r w:rsidRPr="00091D44">
        <w:rPr>
          <w:rFonts w:eastAsia="Times New Roman" w:cstheme="minorHAnsi"/>
          <w:sz w:val="36"/>
          <w:szCs w:val="36"/>
          <w:lang w:eastAsia="tr-TR"/>
        </w:rPr>
        <w:t>.</w:t>
      </w:r>
      <w:r w:rsidRPr="00091D44">
        <w:rPr>
          <w:rFonts w:eastAsia="Times New Roman" w:cstheme="minorHAnsi"/>
          <w:bCs/>
          <w:kern w:val="36"/>
          <w:sz w:val="36"/>
          <w:szCs w:val="36"/>
          <w:lang w:eastAsia="tr-TR"/>
        </w:rPr>
        <w:t xml:space="preserve"> Hallmarks of cancer: the next generation.</w:t>
      </w:r>
      <w:r w:rsidRPr="00091D44">
        <w:rPr>
          <w:rFonts w:eastAsia="Times New Roman" w:cstheme="minorHAnsi"/>
          <w:sz w:val="36"/>
          <w:szCs w:val="36"/>
          <w:lang w:eastAsia="tr-TR"/>
        </w:rPr>
        <w:t xml:space="preserve"> </w:t>
      </w:r>
      <w:hyperlink r:id="rId65" w:tooltip="Cell." w:history="1">
        <w:r w:rsidRPr="00091D44">
          <w:rPr>
            <w:rFonts w:eastAsia="Times New Roman" w:cstheme="minorHAnsi"/>
            <w:sz w:val="36"/>
            <w:szCs w:val="36"/>
            <w:lang w:eastAsia="tr-TR"/>
          </w:rPr>
          <w:t>Cell.</w:t>
        </w:r>
      </w:hyperlink>
      <w:r w:rsidRPr="00091D44">
        <w:rPr>
          <w:rFonts w:eastAsia="Times New Roman" w:cstheme="minorHAnsi"/>
          <w:sz w:val="36"/>
          <w:szCs w:val="36"/>
          <w:lang w:eastAsia="tr-TR"/>
        </w:rPr>
        <w:t> 2011; 144: 646-74</w:t>
      </w:r>
      <w:r w:rsidR="00B26D88" w:rsidRPr="00091D44">
        <w:rPr>
          <w:rFonts w:eastAsia="Times New Roman" w:cstheme="minorHAnsi"/>
          <w:sz w:val="36"/>
          <w:szCs w:val="36"/>
          <w:lang w:eastAsia="tr-TR"/>
        </w:rPr>
        <w:t>.</w:t>
      </w:r>
    </w:p>
    <w:p w:rsidR="00BD501A" w:rsidRPr="00091D44" w:rsidRDefault="00B26D88" w:rsidP="00BD501A">
      <w:pPr>
        <w:shd w:val="clear" w:color="auto" w:fill="FFFFFF"/>
        <w:spacing w:line="348" w:lineRule="atLeast"/>
        <w:jc w:val="both"/>
        <w:rPr>
          <w:rFonts w:eastAsia="Times New Roman" w:cstheme="minorHAnsi"/>
          <w:sz w:val="36"/>
          <w:szCs w:val="36"/>
          <w:lang w:eastAsia="tr-TR"/>
        </w:rPr>
      </w:pPr>
      <w:r w:rsidRPr="00091D44">
        <w:rPr>
          <w:rFonts w:eastAsia="Times New Roman" w:cstheme="minorHAnsi"/>
          <w:bCs/>
          <w:color w:val="000000"/>
          <w:kern w:val="36"/>
          <w:sz w:val="34"/>
          <w:szCs w:val="34"/>
          <w:lang w:eastAsia="tr-TR"/>
        </w:rPr>
        <w:lastRenderedPageBreak/>
        <w:t>1</w:t>
      </w:r>
      <w:r w:rsidR="00807277">
        <w:rPr>
          <w:rFonts w:eastAsia="Times New Roman" w:cstheme="minorHAnsi"/>
          <w:bCs/>
          <w:color w:val="000000"/>
          <w:kern w:val="36"/>
          <w:sz w:val="34"/>
          <w:szCs w:val="34"/>
          <w:lang w:eastAsia="tr-TR"/>
        </w:rPr>
        <w:t>7</w:t>
      </w:r>
      <w:r w:rsidRPr="00091D44">
        <w:rPr>
          <w:rFonts w:eastAsia="Times New Roman" w:cstheme="minorHAnsi"/>
          <w:bCs/>
          <w:color w:val="000000"/>
          <w:kern w:val="36"/>
          <w:sz w:val="34"/>
          <w:szCs w:val="34"/>
          <w:lang w:eastAsia="tr-TR"/>
        </w:rPr>
        <w:t>.</w:t>
      </w:r>
      <w:r w:rsidRPr="00091D44">
        <w:rPr>
          <w:rFonts w:eastAsia="Times New Roman" w:cstheme="minorHAnsi"/>
          <w:b/>
          <w:bCs/>
          <w:color w:val="000000"/>
          <w:kern w:val="36"/>
          <w:sz w:val="34"/>
          <w:szCs w:val="34"/>
          <w:lang w:eastAsia="tr-TR"/>
        </w:rPr>
        <w:t xml:space="preserve"> </w:t>
      </w:r>
      <w:bookmarkStart w:id="12" w:name="_Hlk536104312"/>
      <w:r w:rsidR="0015168C">
        <w:rPr>
          <w:rFonts w:eastAsia="Times New Roman" w:cstheme="minorHAnsi"/>
          <w:sz w:val="36"/>
          <w:szCs w:val="36"/>
          <w:lang w:eastAsia="tr-TR"/>
        </w:rPr>
        <w:fldChar w:fldCharType="begin"/>
      </w:r>
      <w:r w:rsidR="0015168C">
        <w:rPr>
          <w:rFonts w:eastAsia="Times New Roman" w:cstheme="minorHAnsi"/>
          <w:sz w:val="36"/>
          <w:szCs w:val="36"/>
          <w:lang w:eastAsia="tr-TR"/>
        </w:rPr>
        <w:instrText xml:space="preserve"> HYPERLINK "https://www.ncbi.nlm.nih.gov/pubmed/?term=Gameiro%20SR%5BAuthor%5D&amp;cauthor=true&amp;cauthor_uid=24480782" </w:instrText>
      </w:r>
      <w:r w:rsidR="0015168C">
        <w:rPr>
          <w:rFonts w:eastAsia="Times New Roman" w:cstheme="minorHAnsi"/>
          <w:sz w:val="36"/>
          <w:szCs w:val="36"/>
          <w:lang w:eastAsia="tr-TR"/>
        </w:rPr>
        <w:fldChar w:fldCharType="separate"/>
      </w:r>
      <w:r w:rsidRPr="00091D44">
        <w:rPr>
          <w:rFonts w:eastAsia="Times New Roman" w:cstheme="minorHAnsi"/>
          <w:sz w:val="36"/>
          <w:szCs w:val="36"/>
          <w:lang w:eastAsia="tr-TR"/>
        </w:rPr>
        <w:t>Gameiro SR</w:t>
      </w:r>
      <w:r w:rsidR="0015168C">
        <w:rPr>
          <w:rFonts w:eastAsia="Times New Roman" w:cstheme="minorHAnsi"/>
          <w:sz w:val="36"/>
          <w:szCs w:val="36"/>
          <w:lang w:eastAsia="tr-TR"/>
        </w:rPr>
        <w:fldChar w:fldCharType="end"/>
      </w:r>
      <w:r w:rsidRPr="00091D44">
        <w:rPr>
          <w:rFonts w:eastAsia="Times New Roman" w:cstheme="minorHAnsi"/>
          <w:sz w:val="36"/>
          <w:szCs w:val="36"/>
          <w:lang w:eastAsia="tr-TR"/>
        </w:rPr>
        <w:t>, </w:t>
      </w:r>
      <w:hyperlink r:id="rId66" w:history="1">
        <w:r w:rsidRPr="00091D44">
          <w:rPr>
            <w:rFonts w:eastAsia="Times New Roman" w:cstheme="minorHAnsi"/>
            <w:sz w:val="36"/>
            <w:szCs w:val="36"/>
            <w:lang w:eastAsia="tr-TR"/>
          </w:rPr>
          <w:t>Jammeh ML</w:t>
        </w:r>
      </w:hyperlink>
      <w:r w:rsidRPr="00091D44">
        <w:rPr>
          <w:rFonts w:eastAsia="Times New Roman" w:cstheme="minorHAnsi"/>
          <w:sz w:val="36"/>
          <w:szCs w:val="36"/>
          <w:lang w:eastAsia="tr-TR"/>
        </w:rPr>
        <w:t>, </w:t>
      </w:r>
      <w:hyperlink r:id="rId67" w:history="1">
        <w:r w:rsidRPr="00091D44">
          <w:rPr>
            <w:rFonts w:eastAsia="Times New Roman" w:cstheme="minorHAnsi"/>
            <w:sz w:val="36"/>
            <w:szCs w:val="36"/>
            <w:lang w:eastAsia="tr-TR"/>
          </w:rPr>
          <w:t>Wattenberg MM</w:t>
        </w:r>
      </w:hyperlink>
      <w:r w:rsidRPr="00091D44">
        <w:rPr>
          <w:rFonts w:eastAsia="Times New Roman" w:cstheme="minorHAnsi"/>
          <w:sz w:val="36"/>
          <w:szCs w:val="36"/>
          <w:lang w:eastAsia="tr-TR"/>
        </w:rPr>
        <w:t>, </w:t>
      </w:r>
      <w:hyperlink r:id="rId68" w:history="1">
        <w:r w:rsidRPr="00091D44">
          <w:rPr>
            <w:rFonts w:eastAsia="Times New Roman" w:cstheme="minorHAnsi"/>
            <w:sz w:val="36"/>
            <w:szCs w:val="36"/>
            <w:lang w:eastAsia="tr-TR"/>
          </w:rPr>
          <w:t>Tsang KY</w:t>
        </w:r>
      </w:hyperlink>
      <w:r w:rsidRPr="00091D44">
        <w:rPr>
          <w:rFonts w:eastAsia="Times New Roman" w:cstheme="minorHAnsi"/>
          <w:sz w:val="36"/>
          <w:szCs w:val="36"/>
          <w:lang w:eastAsia="tr-TR"/>
        </w:rPr>
        <w:t>, </w:t>
      </w:r>
      <w:hyperlink r:id="rId69" w:history="1">
        <w:r w:rsidRPr="00091D44">
          <w:rPr>
            <w:rFonts w:eastAsia="Times New Roman" w:cstheme="minorHAnsi"/>
            <w:sz w:val="36"/>
            <w:szCs w:val="36"/>
            <w:lang w:eastAsia="tr-TR"/>
          </w:rPr>
          <w:t>Ferrone S</w:t>
        </w:r>
      </w:hyperlink>
      <w:r w:rsidRPr="00091D44">
        <w:rPr>
          <w:rFonts w:eastAsia="Times New Roman" w:cstheme="minorHAnsi"/>
          <w:sz w:val="36"/>
          <w:szCs w:val="36"/>
          <w:lang w:eastAsia="tr-TR"/>
        </w:rPr>
        <w:t>, </w:t>
      </w:r>
      <w:hyperlink r:id="rId70" w:history="1">
        <w:r w:rsidRPr="00091D44">
          <w:rPr>
            <w:rFonts w:eastAsia="Times New Roman" w:cstheme="minorHAnsi"/>
            <w:sz w:val="36"/>
            <w:szCs w:val="36"/>
            <w:lang w:eastAsia="tr-TR"/>
          </w:rPr>
          <w:t>Hodge JW</w:t>
        </w:r>
      </w:hyperlink>
      <w:r w:rsidRPr="00091D44">
        <w:rPr>
          <w:rFonts w:eastAsia="Times New Roman" w:cstheme="minorHAnsi"/>
          <w:sz w:val="36"/>
          <w:szCs w:val="36"/>
          <w:lang w:eastAsia="tr-TR"/>
        </w:rPr>
        <w:t>.</w:t>
      </w:r>
      <w:r w:rsidRPr="00091D44">
        <w:rPr>
          <w:rFonts w:eastAsia="Times New Roman" w:cstheme="minorHAnsi"/>
          <w:bCs/>
          <w:kern w:val="36"/>
          <w:sz w:val="36"/>
          <w:szCs w:val="36"/>
          <w:lang w:eastAsia="tr-TR"/>
        </w:rPr>
        <w:t xml:space="preserve"> Radiation-induced immunogenic modulation of tumor enhances antigen processing and calreticulin exposure, resulting in enhanced T-cell killing.</w:t>
      </w:r>
      <w:r w:rsidRPr="00091D44">
        <w:rPr>
          <w:rFonts w:eastAsia="Times New Roman" w:cstheme="minorHAnsi"/>
          <w:sz w:val="36"/>
          <w:szCs w:val="36"/>
          <w:lang w:eastAsia="tr-TR"/>
        </w:rPr>
        <w:t xml:space="preserve"> </w:t>
      </w:r>
      <w:hyperlink r:id="rId71" w:tooltip="Oncotarget." w:history="1">
        <w:r w:rsidRPr="00091D44">
          <w:rPr>
            <w:rFonts w:eastAsia="Times New Roman" w:cstheme="minorHAnsi"/>
            <w:sz w:val="36"/>
            <w:szCs w:val="36"/>
            <w:lang w:eastAsia="tr-TR"/>
          </w:rPr>
          <w:t>Oncotarget.</w:t>
        </w:r>
      </w:hyperlink>
      <w:r w:rsidRPr="00091D44">
        <w:rPr>
          <w:rFonts w:eastAsia="Times New Roman" w:cstheme="minorHAnsi"/>
          <w:sz w:val="36"/>
          <w:szCs w:val="36"/>
          <w:lang w:eastAsia="tr-TR"/>
        </w:rPr>
        <w:t> 2014;</w:t>
      </w:r>
      <w:r w:rsidR="00D90902" w:rsidRPr="00091D44">
        <w:rPr>
          <w:rFonts w:eastAsia="Times New Roman" w:cstheme="minorHAnsi"/>
          <w:sz w:val="36"/>
          <w:szCs w:val="36"/>
          <w:lang w:eastAsia="tr-TR"/>
        </w:rPr>
        <w:t xml:space="preserve"> </w:t>
      </w:r>
      <w:r w:rsidRPr="00091D44">
        <w:rPr>
          <w:rFonts w:eastAsia="Times New Roman" w:cstheme="minorHAnsi"/>
          <w:sz w:val="36"/>
          <w:szCs w:val="36"/>
          <w:lang w:eastAsia="tr-TR"/>
        </w:rPr>
        <w:t>5:403-16.</w:t>
      </w:r>
      <w:bookmarkEnd w:id="12"/>
    </w:p>
    <w:p w:rsidR="00BD501A" w:rsidRPr="00091D44" w:rsidRDefault="00C36345" w:rsidP="00BD501A">
      <w:pPr>
        <w:shd w:val="clear" w:color="auto" w:fill="FFFFFF"/>
        <w:spacing w:line="393" w:lineRule="atLeast"/>
        <w:jc w:val="both"/>
        <w:textAlignment w:val="top"/>
        <w:rPr>
          <w:rFonts w:eastAsia="Times New Roman" w:cstheme="minorHAnsi"/>
          <w:sz w:val="36"/>
          <w:szCs w:val="36"/>
          <w:lang w:eastAsia="tr-TR"/>
        </w:rPr>
      </w:pPr>
      <w:r w:rsidRPr="00091D44">
        <w:rPr>
          <w:rFonts w:eastAsia="Times New Roman" w:cstheme="minorHAnsi"/>
          <w:sz w:val="36"/>
          <w:szCs w:val="36"/>
          <w:lang w:eastAsia="tr-TR"/>
        </w:rPr>
        <w:t>1</w:t>
      </w:r>
      <w:r w:rsidR="00807277">
        <w:rPr>
          <w:rFonts w:eastAsia="Times New Roman" w:cstheme="minorHAnsi"/>
          <w:sz w:val="36"/>
          <w:szCs w:val="36"/>
          <w:lang w:eastAsia="tr-TR"/>
        </w:rPr>
        <w:t>8</w:t>
      </w:r>
      <w:r w:rsidRPr="00091D44">
        <w:rPr>
          <w:rFonts w:eastAsia="Times New Roman" w:cstheme="minorHAnsi"/>
          <w:sz w:val="36"/>
          <w:szCs w:val="36"/>
          <w:lang w:eastAsia="tr-TR"/>
        </w:rPr>
        <w:t xml:space="preserve">. </w:t>
      </w:r>
      <w:bookmarkStart w:id="13" w:name="_Hlk536104336"/>
      <w:r w:rsidR="0015168C">
        <w:rPr>
          <w:rFonts w:eastAsia="Times New Roman" w:cstheme="minorHAnsi"/>
          <w:sz w:val="36"/>
          <w:szCs w:val="36"/>
          <w:lang w:eastAsia="tr-TR"/>
        </w:rPr>
        <w:fldChar w:fldCharType="begin"/>
      </w:r>
      <w:r w:rsidR="0015168C">
        <w:rPr>
          <w:rFonts w:eastAsia="Times New Roman" w:cstheme="minorHAnsi"/>
          <w:sz w:val="36"/>
          <w:szCs w:val="36"/>
          <w:lang w:eastAsia="tr-TR"/>
        </w:rPr>
        <w:instrText xml:space="preserve"> HYPERLINK "https://www.ncbi.nlm.nih.gov/pubmed/?term=Kaur%20P%5BAuthor%5D&amp;cauthor=true&amp;cauthor_uid=23251903" </w:instrText>
      </w:r>
      <w:r w:rsidR="0015168C">
        <w:rPr>
          <w:rFonts w:eastAsia="Times New Roman" w:cstheme="minorHAnsi"/>
          <w:sz w:val="36"/>
          <w:szCs w:val="36"/>
          <w:lang w:eastAsia="tr-TR"/>
        </w:rPr>
        <w:fldChar w:fldCharType="separate"/>
      </w:r>
      <w:r w:rsidRPr="00091D44">
        <w:rPr>
          <w:rFonts w:eastAsia="Times New Roman" w:cstheme="minorHAnsi"/>
          <w:sz w:val="36"/>
          <w:szCs w:val="36"/>
          <w:lang w:eastAsia="tr-TR"/>
        </w:rPr>
        <w:t>Kaur</w:t>
      </w:r>
      <w:r w:rsidR="0015168C">
        <w:rPr>
          <w:rFonts w:eastAsia="Times New Roman" w:cstheme="minorHAnsi"/>
          <w:sz w:val="36"/>
          <w:szCs w:val="36"/>
          <w:lang w:eastAsia="tr-TR"/>
        </w:rPr>
        <w:fldChar w:fldCharType="end"/>
      </w:r>
      <w:r w:rsidRPr="00091D44">
        <w:rPr>
          <w:rFonts w:eastAsia="Times New Roman" w:cstheme="minorHAnsi"/>
          <w:sz w:val="36"/>
          <w:szCs w:val="36"/>
          <w:lang w:eastAsia="tr-TR"/>
        </w:rPr>
        <w:t xml:space="preserve"> P,</w:t>
      </w:r>
      <w:hyperlink r:id="rId72" w:history="1">
        <w:r w:rsidRPr="00091D44">
          <w:rPr>
            <w:rFonts w:eastAsia="Times New Roman" w:cstheme="minorHAnsi"/>
            <w:sz w:val="36"/>
            <w:szCs w:val="36"/>
            <w:lang w:eastAsia="tr-TR"/>
          </w:rPr>
          <w:t xml:space="preserve"> Asea</w:t>
        </w:r>
      </w:hyperlink>
      <w:r w:rsidRPr="00091D44">
        <w:rPr>
          <w:rFonts w:eastAsia="Times New Roman" w:cstheme="minorHAnsi"/>
          <w:sz w:val="36"/>
          <w:szCs w:val="36"/>
          <w:lang w:eastAsia="tr-TR"/>
        </w:rPr>
        <w:t xml:space="preserve"> A, </w:t>
      </w:r>
      <w:r w:rsidRPr="00091D44">
        <w:rPr>
          <w:rFonts w:eastAsia="Times New Roman" w:cstheme="minorHAnsi"/>
          <w:kern w:val="36"/>
          <w:sz w:val="36"/>
          <w:szCs w:val="36"/>
          <w:lang w:eastAsia="tr-TR"/>
        </w:rPr>
        <w:t xml:space="preserve">Radiation-induced effects and the immune system in cancer. </w:t>
      </w:r>
      <w:hyperlink r:id="rId73" w:history="1">
        <w:r w:rsidRPr="00091D44">
          <w:rPr>
            <w:rFonts w:eastAsia="Times New Roman" w:cstheme="minorHAnsi"/>
            <w:sz w:val="36"/>
            <w:szCs w:val="36"/>
            <w:lang w:eastAsia="tr-TR"/>
          </w:rPr>
          <w:t>Front Oncol</w:t>
        </w:r>
      </w:hyperlink>
      <w:r w:rsidRPr="00091D44">
        <w:rPr>
          <w:rFonts w:eastAsia="Times New Roman" w:cstheme="minorHAnsi"/>
          <w:sz w:val="36"/>
          <w:szCs w:val="36"/>
          <w:lang w:eastAsia="tr-TR"/>
        </w:rPr>
        <w:t>. 2012; 2: 1-10.</w:t>
      </w:r>
      <w:bookmarkEnd w:id="13"/>
    </w:p>
    <w:p w:rsidR="00B77701" w:rsidRPr="00091D44" w:rsidRDefault="00C36345" w:rsidP="00BD501A">
      <w:pPr>
        <w:shd w:val="clear" w:color="auto" w:fill="FFFFFF"/>
        <w:spacing w:line="393" w:lineRule="atLeast"/>
        <w:jc w:val="both"/>
        <w:textAlignment w:val="top"/>
        <w:rPr>
          <w:rFonts w:eastAsia="Times New Roman" w:cstheme="minorHAnsi"/>
          <w:sz w:val="36"/>
          <w:szCs w:val="36"/>
          <w:lang w:eastAsia="tr-TR"/>
        </w:rPr>
      </w:pPr>
      <w:r w:rsidRPr="00091D44">
        <w:rPr>
          <w:rFonts w:eastAsia="Times New Roman" w:cstheme="minorHAnsi"/>
          <w:color w:val="000000"/>
          <w:sz w:val="36"/>
          <w:szCs w:val="36"/>
          <w:lang w:eastAsia="tr-TR"/>
        </w:rPr>
        <w:t>1</w:t>
      </w:r>
      <w:r w:rsidR="00103489">
        <w:rPr>
          <w:rFonts w:eastAsia="Times New Roman" w:cstheme="minorHAnsi"/>
          <w:color w:val="000000"/>
          <w:sz w:val="36"/>
          <w:szCs w:val="36"/>
          <w:lang w:eastAsia="tr-TR"/>
        </w:rPr>
        <w:t>9</w:t>
      </w:r>
      <w:r w:rsidRPr="00091D44">
        <w:rPr>
          <w:rFonts w:eastAsia="Times New Roman" w:cstheme="minorHAnsi"/>
          <w:color w:val="000000"/>
          <w:sz w:val="36"/>
          <w:szCs w:val="36"/>
          <w:lang w:eastAsia="tr-TR"/>
        </w:rPr>
        <w:t xml:space="preserve">. </w:t>
      </w:r>
      <w:bookmarkStart w:id="14" w:name="_Hlk536104351"/>
      <w:r w:rsidR="0015168C">
        <w:rPr>
          <w:rFonts w:eastAsia="Times New Roman" w:cstheme="minorHAnsi"/>
          <w:sz w:val="36"/>
          <w:szCs w:val="36"/>
          <w:lang w:eastAsia="tr-TR"/>
        </w:rPr>
        <w:fldChar w:fldCharType="begin"/>
      </w:r>
      <w:r w:rsidR="0015168C">
        <w:rPr>
          <w:rFonts w:eastAsia="Times New Roman" w:cstheme="minorHAnsi"/>
          <w:sz w:val="36"/>
          <w:szCs w:val="36"/>
          <w:lang w:eastAsia="tr-TR"/>
        </w:rPr>
        <w:instrText xml:space="preserve"> HYPERLINK "https://www.ncbi.nlm.nih.gov/pubmed/?term=Hu%20ZI%5BAuthor%5D&amp;cauthor=true&amp;cauthor_uid=28344743" </w:instrText>
      </w:r>
      <w:r w:rsidR="0015168C">
        <w:rPr>
          <w:rFonts w:eastAsia="Times New Roman" w:cstheme="minorHAnsi"/>
          <w:sz w:val="36"/>
          <w:szCs w:val="36"/>
          <w:lang w:eastAsia="tr-TR"/>
        </w:rPr>
        <w:fldChar w:fldCharType="separate"/>
      </w:r>
      <w:r w:rsidR="00B77701" w:rsidRPr="00091D44">
        <w:rPr>
          <w:rFonts w:eastAsia="Times New Roman" w:cstheme="minorHAnsi"/>
          <w:sz w:val="36"/>
          <w:szCs w:val="36"/>
          <w:lang w:eastAsia="tr-TR"/>
        </w:rPr>
        <w:t>Hu</w:t>
      </w:r>
      <w:r w:rsidR="0015168C">
        <w:rPr>
          <w:rFonts w:eastAsia="Times New Roman" w:cstheme="minorHAnsi"/>
          <w:sz w:val="36"/>
          <w:szCs w:val="36"/>
          <w:lang w:eastAsia="tr-TR"/>
        </w:rPr>
        <w:fldChar w:fldCharType="end"/>
      </w:r>
      <w:r w:rsidR="00B77701" w:rsidRPr="00091D44">
        <w:rPr>
          <w:rFonts w:eastAsia="Times New Roman" w:cstheme="minorHAnsi"/>
          <w:sz w:val="36"/>
          <w:szCs w:val="36"/>
          <w:lang w:eastAsia="tr-TR"/>
        </w:rPr>
        <w:t xml:space="preserve"> ZI, </w:t>
      </w:r>
      <w:hyperlink r:id="rId74" w:history="1">
        <w:r w:rsidR="00B77701" w:rsidRPr="00091D44">
          <w:rPr>
            <w:rFonts w:eastAsia="Times New Roman" w:cstheme="minorHAnsi"/>
            <w:sz w:val="36"/>
            <w:szCs w:val="36"/>
            <w:lang w:eastAsia="tr-TR"/>
          </w:rPr>
          <w:t>McArthur</w:t>
        </w:r>
      </w:hyperlink>
      <w:r w:rsidR="00B77701" w:rsidRPr="00091D44">
        <w:rPr>
          <w:rFonts w:eastAsia="Times New Roman" w:cstheme="minorHAnsi"/>
          <w:sz w:val="36"/>
          <w:szCs w:val="36"/>
          <w:lang w:eastAsia="tr-TR"/>
        </w:rPr>
        <w:t xml:space="preserve"> HL, </w:t>
      </w:r>
      <w:hyperlink r:id="rId75" w:history="1">
        <w:r w:rsidR="00B77701" w:rsidRPr="00091D44">
          <w:rPr>
            <w:rFonts w:eastAsia="Times New Roman" w:cstheme="minorHAnsi"/>
            <w:sz w:val="36"/>
            <w:szCs w:val="36"/>
            <w:lang w:eastAsia="tr-TR"/>
          </w:rPr>
          <w:t>Ho</w:t>
        </w:r>
      </w:hyperlink>
      <w:r w:rsidR="00B77701" w:rsidRPr="00091D44">
        <w:rPr>
          <w:rFonts w:eastAsia="Times New Roman" w:cstheme="minorHAnsi"/>
          <w:sz w:val="36"/>
          <w:szCs w:val="36"/>
          <w:lang w:eastAsia="tr-TR"/>
        </w:rPr>
        <w:t xml:space="preserve"> AY,</w:t>
      </w:r>
      <w:r w:rsidR="00B77701" w:rsidRPr="00091D44">
        <w:rPr>
          <w:rFonts w:eastAsia="Times New Roman" w:cstheme="minorHAnsi"/>
          <w:kern w:val="36"/>
          <w:sz w:val="36"/>
          <w:szCs w:val="36"/>
          <w:lang w:eastAsia="tr-TR"/>
        </w:rPr>
        <w:t xml:space="preserve"> The Abscopal Effect of Radiation Therapy: What Is It and How Can We Use It in Breast Cancer?</w:t>
      </w:r>
      <w:r w:rsidR="00B77701" w:rsidRPr="00091D44">
        <w:rPr>
          <w:rFonts w:eastAsia="Times New Roman" w:cstheme="minorHAnsi"/>
          <w:sz w:val="36"/>
          <w:szCs w:val="36"/>
          <w:lang w:eastAsia="tr-TR"/>
        </w:rPr>
        <w:t xml:space="preserve"> </w:t>
      </w:r>
      <w:hyperlink r:id="rId76" w:history="1">
        <w:r w:rsidR="00B77701" w:rsidRPr="00091D44">
          <w:rPr>
            <w:rFonts w:eastAsia="Times New Roman" w:cstheme="minorHAnsi"/>
            <w:sz w:val="36"/>
            <w:szCs w:val="36"/>
            <w:lang w:eastAsia="tr-TR"/>
          </w:rPr>
          <w:t>Curr Breast Cancer Rep</w:t>
        </w:r>
      </w:hyperlink>
      <w:r w:rsidR="00B77701" w:rsidRPr="00091D44">
        <w:rPr>
          <w:rFonts w:eastAsia="Times New Roman" w:cstheme="minorHAnsi"/>
          <w:sz w:val="36"/>
          <w:szCs w:val="36"/>
          <w:lang w:eastAsia="tr-TR"/>
        </w:rPr>
        <w:t>. 2017; 9: 45</w:t>
      </w:r>
      <w:r w:rsidR="00E665C5" w:rsidRPr="00091D44">
        <w:rPr>
          <w:rFonts w:eastAsia="Times New Roman" w:cstheme="minorHAnsi"/>
          <w:sz w:val="36"/>
          <w:szCs w:val="36"/>
          <w:lang w:eastAsia="tr-TR"/>
        </w:rPr>
        <w:t>-</w:t>
      </w:r>
      <w:r w:rsidR="00B77701" w:rsidRPr="00091D44">
        <w:rPr>
          <w:rFonts w:eastAsia="Times New Roman" w:cstheme="minorHAnsi"/>
          <w:sz w:val="36"/>
          <w:szCs w:val="36"/>
          <w:lang w:eastAsia="tr-TR"/>
        </w:rPr>
        <w:t>51.</w:t>
      </w:r>
      <w:bookmarkEnd w:id="14"/>
    </w:p>
    <w:p w:rsidR="00BD501A" w:rsidRPr="00091D44" w:rsidRDefault="00103489" w:rsidP="00BD501A">
      <w:pPr>
        <w:shd w:val="clear" w:color="auto" w:fill="FFFFFF"/>
        <w:spacing w:line="393" w:lineRule="atLeast"/>
        <w:jc w:val="both"/>
        <w:textAlignment w:val="top"/>
        <w:rPr>
          <w:rFonts w:cstheme="minorHAnsi"/>
          <w:spacing w:val="3"/>
          <w:sz w:val="36"/>
          <w:szCs w:val="36"/>
          <w:shd w:val="clear" w:color="auto" w:fill="FFFFFF"/>
        </w:rPr>
      </w:pPr>
      <w:r>
        <w:rPr>
          <w:rFonts w:eastAsia="Times New Roman" w:cstheme="minorHAnsi"/>
          <w:color w:val="000000"/>
          <w:kern w:val="36"/>
          <w:sz w:val="36"/>
          <w:szCs w:val="36"/>
          <w:lang w:eastAsia="tr-TR"/>
        </w:rPr>
        <w:t>20</w:t>
      </w:r>
      <w:r w:rsidR="00636E52" w:rsidRPr="00091D44">
        <w:rPr>
          <w:rFonts w:eastAsia="Times New Roman" w:cstheme="minorHAnsi"/>
          <w:color w:val="000000"/>
          <w:kern w:val="36"/>
          <w:sz w:val="36"/>
          <w:szCs w:val="36"/>
          <w:lang w:eastAsia="tr-TR"/>
        </w:rPr>
        <w:t xml:space="preserve">. </w:t>
      </w:r>
      <w:bookmarkStart w:id="15" w:name="_Hlk536104367"/>
      <w:r w:rsidR="00636E52" w:rsidRPr="00091D44">
        <w:rPr>
          <w:rFonts w:cstheme="minorHAnsi"/>
          <w:sz w:val="36"/>
          <w:szCs w:val="36"/>
        </w:rPr>
        <w:t xml:space="preserve">Jatoi I, Benson JR, Kunkler I, Hypothesis: can the abscopal effect explain the impact of adjuvant radiotherapy on breast cancer mortality? </w:t>
      </w:r>
      <w:r w:rsidR="003D3C50">
        <w:rPr>
          <w:rFonts w:cstheme="minorHAnsi"/>
          <w:iCs/>
          <w:spacing w:val="3"/>
          <w:sz w:val="36"/>
          <w:szCs w:val="36"/>
          <w:shd w:val="clear" w:color="auto" w:fill="FFFFFF"/>
        </w:rPr>
        <w:t>NPJ</w:t>
      </w:r>
      <w:r w:rsidR="00636E52" w:rsidRPr="003D3C50">
        <w:rPr>
          <w:rFonts w:cstheme="minorHAnsi"/>
          <w:iCs/>
          <w:spacing w:val="3"/>
          <w:sz w:val="36"/>
          <w:szCs w:val="36"/>
          <w:shd w:val="clear" w:color="auto" w:fill="FFFFFF"/>
        </w:rPr>
        <w:t xml:space="preserve"> Breast Cancer</w:t>
      </w:r>
      <w:r w:rsidR="003D3C50">
        <w:rPr>
          <w:rFonts w:cstheme="minorHAnsi"/>
          <w:iCs/>
          <w:spacing w:val="3"/>
          <w:sz w:val="36"/>
          <w:szCs w:val="36"/>
          <w:shd w:val="clear" w:color="auto" w:fill="FFFFFF"/>
        </w:rPr>
        <w:t>.</w:t>
      </w:r>
      <w:r w:rsidR="00636E52" w:rsidRPr="003D3C50">
        <w:rPr>
          <w:rFonts w:cstheme="minorHAnsi"/>
          <w:iCs/>
          <w:spacing w:val="3"/>
          <w:sz w:val="36"/>
          <w:szCs w:val="36"/>
          <w:shd w:val="clear" w:color="auto" w:fill="FFFFFF"/>
        </w:rPr>
        <w:t xml:space="preserve"> 2018; </w:t>
      </w:r>
      <w:r w:rsidR="00636E52" w:rsidRPr="003D3C50">
        <w:rPr>
          <w:rFonts w:cstheme="minorHAnsi"/>
          <w:bCs/>
          <w:spacing w:val="3"/>
          <w:sz w:val="36"/>
          <w:szCs w:val="36"/>
          <w:shd w:val="clear" w:color="auto" w:fill="FFFFFF"/>
        </w:rPr>
        <w:t>4</w:t>
      </w:r>
      <w:r w:rsidR="00636E52" w:rsidRPr="003D3C50">
        <w:rPr>
          <w:rFonts w:cstheme="minorHAnsi"/>
          <w:spacing w:val="3"/>
          <w:sz w:val="36"/>
          <w:szCs w:val="36"/>
          <w:shd w:val="clear" w:color="auto" w:fill="FFFFFF"/>
        </w:rPr>
        <w:t>: 1-8.</w:t>
      </w:r>
      <w:bookmarkEnd w:id="15"/>
    </w:p>
    <w:p w:rsidR="00BD501A" w:rsidRPr="00091D44" w:rsidRDefault="00103489" w:rsidP="00BD501A">
      <w:pPr>
        <w:shd w:val="clear" w:color="auto" w:fill="FFFFFF"/>
        <w:spacing w:line="393" w:lineRule="atLeast"/>
        <w:jc w:val="both"/>
        <w:textAlignment w:val="top"/>
        <w:rPr>
          <w:rFonts w:cstheme="minorHAnsi"/>
          <w:spacing w:val="3"/>
          <w:sz w:val="36"/>
          <w:szCs w:val="36"/>
          <w:shd w:val="clear" w:color="auto" w:fill="FFFFFF"/>
        </w:rPr>
      </w:pPr>
      <w:r>
        <w:rPr>
          <w:rFonts w:eastAsia="Times New Roman" w:cstheme="minorHAnsi"/>
          <w:sz w:val="36"/>
          <w:szCs w:val="36"/>
          <w:lang w:eastAsia="tr-TR"/>
        </w:rPr>
        <w:t>21</w:t>
      </w:r>
      <w:r w:rsidR="0016386A" w:rsidRPr="00091D44">
        <w:rPr>
          <w:rFonts w:eastAsia="Times New Roman" w:cstheme="minorHAnsi"/>
          <w:sz w:val="36"/>
          <w:szCs w:val="36"/>
          <w:lang w:eastAsia="tr-TR"/>
        </w:rPr>
        <w:t xml:space="preserve">. </w:t>
      </w:r>
      <w:bookmarkStart w:id="16" w:name="_Hlk536104378"/>
      <w:r w:rsidR="0015168C">
        <w:rPr>
          <w:rFonts w:eastAsia="Times New Roman" w:cstheme="minorHAnsi"/>
          <w:sz w:val="36"/>
          <w:szCs w:val="36"/>
          <w:lang w:eastAsia="tr-TR"/>
        </w:rPr>
        <w:fldChar w:fldCharType="begin"/>
      </w:r>
      <w:r w:rsidR="0015168C">
        <w:rPr>
          <w:rFonts w:eastAsia="Times New Roman" w:cstheme="minorHAnsi"/>
          <w:sz w:val="36"/>
          <w:szCs w:val="36"/>
          <w:lang w:eastAsia="tr-TR"/>
        </w:rPr>
        <w:instrText xml:space="preserve"> HYPERLINK "javascript:void(0);" </w:instrText>
      </w:r>
      <w:r w:rsidR="0015168C">
        <w:rPr>
          <w:rFonts w:eastAsia="Times New Roman" w:cstheme="minorHAnsi"/>
          <w:sz w:val="36"/>
          <w:szCs w:val="36"/>
          <w:lang w:eastAsia="tr-TR"/>
        </w:rPr>
        <w:fldChar w:fldCharType="separate"/>
      </w:r>
      <w:r w:rsidR="0016386A" w:rsidRPr="00091D44">
        <w:rPr>
          <w:rFonts w:eastAsia="Times New Roman" w:cstheme="minorHAnsi"/>
          <w:sz w:val="36"/>
          <w:szCs w:val="36"/>
          <w:lang w:eastAsia="tr-TR"/>
        </w:rPr>
        <w:t>Zhang</w:t>
      </w:r>
      <w:r w:rsidR="0015168C">
        <w:rPr>
          <w:rFonts w:eastAsia="Times New Roman" w:cstheme="minorHAnsi"/>
          <w:sz w:val="36"/>
          <w:szCs w:val="36"/>
          <w:lang w:eastAsia="tr-TR"/>
        </w:rPr>
        <w:fldChar w:fldCharType="end"/>
      </w:r>
      <w:r w:rsidR="0016386A" w:rsidRPr="00091D44">
        <w:rPr>
          <w:rFonts w:eastAsia="Times New Roman" w:cstheme="minorHAnsi"/>
          <w:sz w:val="36"/>
          <w:szCs w:val="36"/>
          <w:lang w:eastAsia="tr-TR"/>
        </w:rPr>
        <w:t xml:space="preserve"> X, </w:t>
      </w:r>
      <w:hyperlink r:id="rId77" w:history="1">
        <w:r w:rsidR="0016386A" w:rsidRPr="00091D44">
          <w:rPr>
            <w:rFonts w:eastAsia="Times New Roman" w:cstheme="minorHAnsi"/>
            <w:sz w:val="36"/>
            <w:szCs w:val="36"/>
            <w:lang w:eastAsia="tr-TR"/>
          </w:rPr>
          <w:t>Niedermann</w:t>
        </w:r>
      </w:hyperlink>
      <w:r w:rsidR="0016386A" w:rsidRPr="00091D44">
        <w:rPr>
          <w:rFonts w:eastAsia="Times New Roman" w:cstheme="minorHAnsi"/>
          <w:sz w:val="36"/>
          <w:szCs w:val="36"/>
          <w:lang w:eastAsia="tr-TR"/>
        </w:rPr>
        <w:t xml:space="preserve"> G,</w:t>
      </w:r>
      <w:hyperlink r:id="rId78" w:history="1">
        <w:r w:rsidR="0016386A" w:rsidRPr="00091D44">
          <w:rPr>
            <w:rFonts w:eastAsia="Times New Roman" w:cstheme="minorHAnsi"/>
            <w:sz w:val="36"/>
            <w:szCs w:val="36"/>
            <w:lang w:eastAsia="tr-TR"/>
          </w:rPr>
          <w:t xml:space="preserve">      </w:t>
        </w:r>
        <w:r w:rsidR="0016386A" w:rsidRPr="00091D44">
          <w:rPr>
            <w:rFonts w:eastAsia="Times New Roman" w:cstheme="minorHAnsi"/>
            <w:kern w:val="36"/>
            <w:sz w:val="36"/>
            <w:szCs w:val="36"/>
            <w:lang w:eastAsia="tr-TR"/>
          </w:rPr>
          <w:t>Abscopal Effects With Hypofractionated Schedules Extending Into the Effector Phase of the Tumor-Specific T-Cell Response. IJ Rad Oncol Biol Phys</w:t>
        </w:r>
        <w:r w:rsidR="003D3C50">
          <w:rPr>
            <w:rFonts w:eastAsia="Times New Roman" w:cstheme="minorHAnsi"/>
            <w:kern w:val="36"/>
            <w:sz w:val="36"/>
            <w:szCs w:val="36"/>
            <w:lang w:eastAsia="tr-TR"/>
          </w:rPr>
          <w:t>.</w:t>
        </w:r>
        <w:r w:rsidR="0016386A" w:rsidRPr="00091D44">
          <w:rPr>
            <w:rFonts w:eastAsia="Times New Roman" w:cstheme="minorHAnsi"/>
            <w:sz w:val="36"/>
            <w:szCs w:val="36"/>
            <w:lang w:eastAsia="tr-TR"/>
          </w:rPr>
          <w:t xml:space="preserve"> </w:t>
        </w:r>
      </w:hyperlink>
      <w:r w:rsidR="0016386A" w:rsidRPr="00091D44">
        <w:rPr>
          <w:rFonts w:eastAsia="Times New Roman" w:cstheme="minorHAnsi"/>
          <w:sz w:val="36"/>
          <w:szCs w:val="36"/>
          <w:lang w:eastAsia="tr-TR"/>
        </w:rPr>
        <w:t xml:space="preserve"> </w:t>
      </w:r>
      <w:hyperlink r:id="rId79" w:history="1">
        <w:r w:rsidR="0016386A" w:rsidRPr="00091D44">
          <w:rPr>
            <w:rFonts w:eastAsia="Times New Roman" w:cstheme="minorHAnsi"/>
            <w:bCs/>
            <w:sz w:val="36"/>
            <w:szCs w:val="36"/>
            <w:lang w:eastAsia="tr-TR"/>
          </w:rPr>
          <w:t xml:space="preserve"> 2018</w:t>
        </w:r>
      </w:hyperlink>
      <w:r w:rsidR="0016386A" w:rsidRPr="00091D44">
        <w:rPr>
          <w:rFonts w:eastAsia="Times New Roman" w:cstheme="minorHAnsi"/>
          <w:sz w:val="36"/>
          <w:szCs w:val="36"/>
          <w:lang w:eastAsia="tr-TR"/>
        </w:rPr>
        <w:t>; 101: 63</w:t>
      </w:r>
      <w:r w:rsidR="00E665C5" w:rsidRPr="00091D44">
        <w:rPr>
          <w:rFonts w:eastAsia="Times New Roman" w:cstheme="minorHAnsi"/>
          <w:sz w:val="36"/>
          <w:szCs w:val="36"/>
          <w:lang w:eastAsia="tr-TR"/>
        </w:rPr>
        <w:t>-</w:t>
      </w:r>
      <w:r w:rsidR="0016386A" w:rsidRPr="00091D44">
        <w:rPr>
          <w:rFonts w:eastAsia="Times New Roman" w:cstheme="minorHAnsi"/>
          <w:sz w:val="36"/>
          <w:szCs w:val="36"/>
          <w:lang w:eastAsia="tr-TR"/>
        </w:rPr>
        <w:t>73</w:t>
      </w:r>
      <w:r w:rsidR="00BD501A" w:rsidRPr="00091D44">
        <w:rPr>
          <w:rFonts w:eastAsia="Times New Roman" w:cstheme="minorHAnsi"/>
          <w:sz w:val="36"/>
          <w:szCs w:val="36"/>
          <w:lang w:eastAsia="tr-TR"/>
        </w:rPr>
        <w:t>.</w:t>
      </w:r>
      <w:bookmarkEnd w:id="16"/>
    </w:p>
    <w:p w:rsidR="00BD501A" w:rsidRPr="00091D44" w:rsidRDefault="00103489" w:rsidP="00BD501A">
      <w:pPr>
        <w:spacing w:after="200" w:line="276" w:lineRule="auto"/>
        <w:jc w:val="both"/>
        <w:rPr>
          <w:rFonts w:eastAsia="Times New Roman" w:cstheme="minorHAnsi"/>
          <w:bCs/>
          <w:kern w:val="24"/>
          <w:sz w:val="36"/>
          <w:szCs w:val="36"/>
          <w:lang w:eastAsia="tr-TR"/>
        </w:rPr>
      </w:pPr>
      <w:r>
        <w:rPr>
          <w:rFonts w:cstheme="minorHAnsi"/>
          <w:spacing w:val="3"/>
          <w:sz w:val="36"/>
          <w:szCs w:val="36"/>
          <w:shd w:val="clear" w:color="auto" w:fill="FFFFFF"/>
        </w:rPr>
        <w:t>22</w:t>
      </w:r>
      <w:r w:rsidR="0016386A" w:rsidRPr="00091D44">
        <w:rPr>
          <w:rFonts w:cstheme="minorHAnsi"/>
          <w:spacing w:val="3"/>
          <w:sz w:val="36"/>
          <w:szCs w:val="36"/>
          <w:shd w:val="clear" w:color="auto" w:fill="FFFFFF"/>
        </w:rPr>
        <w:t>.</w:t>
      </w:r>
      <w:r w:rsidR="00E665C5" w:rsidRPr="00091D44">
        <w:rPr>
          <w:rFonts w:cstheme="minorHAnsi"/>
          <w:spacing w:val="3"/>
          <w:sz w:val="36"/>
          <w:szCs w:val="36"/>
          <w:shd w:val="clear" w:color="auto" w:fill="FFFFFF"/>
        </w:rPr>
        <w:t xml:space="preserve"> </w:t>
      </w:r>
      <w:bookmarkStart w:id="17" w:name="_Hlk536104389"/>
      <w:r w:rsidR="0015168C">
        <w:rPr>
          <w:rFonts w:eastAsia="Times New Roman" w:cstheme="minorHAnsi"/>
          <w:bCs/>
          <w:kern w:val="24"/>
          <w:sz w:val="36"/>
          <w:szCs w:val="36"/>
          <w:lang w:eastAsia="tr-TR"/>
        </w:rPr>
        <w:fldChar w:fldCharType="begin"/>
      </w:r>
      <w:r w:rsidR="0015168C">
        <w:rPr>
          <w:rFonts w:eastAsia="Times New Roman" w:cstheme="minorHAnsi"/>
          <w:bCs/>
          <w:kern w:val="24"/>
          <w:sz w:val="36"/>
          <w:szCs w:val="36"/>
          <w:lang w:eastAsia="tr-TR"/>
        </w:rPr>
        <w:instrText xml:space="preserve"> HYPERLINK "https://www.ncbi.nlm.nih.gov/pubmed/?term=Formenti%20SC%5bAuthor%5d&amp;cauthor=true&amp;cauthor_uid=23291374" </w:instrText>
      </w:r>
      <w:r w:rsidR="0015168C">
        <w:rPr>
          <w:rFonts w:eastAsia="Times New Roman" w:cstheme="minorHAnsi"/>
          <w:bCs/>
          <w:kern w:val="24"/>
          <w:sz w:val="36"/>
          <w:szCs w:val="36"/>
          <w:lang w:eastAsia="tr-TR"/>
        </w:rPr>
        <w:fldChar w:fldCharType="separate"/>
      </w:r>
      <w:r w:rsidR="00E665C5" w:rsidRPr="00091D44">
        <w:rPr>
          <w:rFonts w:eastAsia="Times New Roman" w:cstheme="minorHAnsi"/>
          <w:bCs/>
          <w:kern w:val="24"/>
          <w:sz w:val="36"/>
          <w:szCs w:val="36"/>
          <w:lang w:eastAsia="tr-TR"/>
        </w:rPr>
        <w:t>Formenti</w:t>
      </w:r>
      <w:r w:rsidR="0015168C">
        <w:rPr>
          <w:rFonts w:eastAsia="Times New Roman" w:cstheme="minorHAnsi"/>
          <w:bCs/>
          <w:kern w:val="24"/>
          <w:sz w:val="36"/>
          <w:szCs w:val="36"/>
          <w:lang w:eastAsia="tr-TR"/>
        </w:rPr>
        <w:fldChar w:fldCharType="end"/>
      </w:r>
      <w:r w:rsidR="00E665C5" w:rsidRPr="00091D44">
        <w:rPr>
          <w:rFonts w:eastAsia="Times New Roman" w:cstheme="minorHAnsi"/>
          <w:bCs/>
          <w:kern w:val="24"/>
          <w:sz w:val="36"/>
          <w:szCs w:val="36"/>
          <w:lang w:eastAsia="tr-TR"/>
        </w:rPr>
        <w:t xml:space="preserve"> SC, </w:t>
      </w:r>
      <w:hyperlink r:id="rId80" w:history="1">
        <w:r w:rsidR="00E665C5" w:rsidRPr="00091D44">
          <w:rPr>
            <w:rFonts w:eastAsia="Times New Roman" w:cstheme="minorHAnsi"/>
            <w:bCs/>
            <w:kern w:val="24"/>
            <w:sz w:val="36"/>
            <w:szCs w:val="36"/>
            <w:lang w:eastAsia="tr-TR"/>
          </w:rPr>
          <w:t>Demaria</w:t>
        </w:r>
      </w:hyperlink>
      <w:r w:rsidR="00E665C5" w:rsidRPr="00091D44">
        <w:rPr>
          <w:rFonts w:eastAsia="Times New Roman" w:cstheme="minorHAnsi"/>
          <w:bCs/>
          <w:kern w:val="24"/>
          <w:sz w:val="36"/>
          <w:szCs w:val="36"/>
          <w:lang w:eastAsia="tr-TR"/>
        </w:rPr>
        <w:t xml:space="preserve"> S, </w:t>
      </w:r>
      <w:r w:rsidR="00E665C5" w:rsidRPr="00091D44">
        <w:rPr>
          <w:rFonts w:eastAsia="Times New Roman" w:cstheme="minorHAnsi"/>
          <w:bCs/>
          <w:kern w:val="36"/>
          <w:sz w:val="36"/>
          <w:szCs w:val="36"/>
          <w:lang w:eastAsia="tr-TR"/>
        </w:rPr>
        <w:t>Combining Radiotherapy and Cancer Immunotherapy: A Paradigm Shift</w:t>
      </w:r>
      <w:r w:rsidR="00825FA1" w:rsidRPr="00091D44">
        <w:rPr>
          <w:rFonts w:eastAsia="Times New Roman" w:cstheme="minorHAnsi"/>
          <w:bCs/>
          <w:kern w:val="36"/>
          <w:sz w:val="36"/>
          <w:szCs w:val="36"/>
          <w:lang w:eastAsia="tr-TR"/>
        </w:rPr>
        <w:t xml:space="preserve">. </w:t>
      </w:r>
      <w:hyperlink r:id="rId81" w:history="1">
        <w:r w:rsidR="00E665C5" w:rsidRPr="00091D44">
          <w:rPr>
            <w:rFonts w:eastAsia="Times New Roman" w:cstheme="minorHAnsi"/>
            <w:bCs/>
            <w:kern w:val="24"/>
            <w:sz w:val="36"/>
            <w:szCs w:val="36"/>
            <w:lang w:eastAsia="tr-TR"/>
          </w:rPr>
          <w:t xml:space="preserve">J </w:t>
        </w:r>
      </w:hyperlink>
      <w:hyperlink r:id="rId82" w:history="1">
        <w:r w:rsidR="00E665C5" w:rsidRPr="00091D44">
          <w:rPr>
            <w:rFonts w:eastAsia="Times New Roman" w:cstheme="minorHAnsi"/>
            <w:bCs/>
            <w:kern w:val="24"/>
            <w:sz w:val="36"/>
            <w:szCs w:val="36"/>
            <w:lang w:eastAsia="tr-TR"/>
          </w:rPr>
          <w:t>Natl</w:t>
        </w:r>
      </w:hyperlink>
      <w:hyperlink r:id="rId83" w:history="1">
        <w:r w:rsidR="00E665C5" w:rsidRPr="00091D44">
          <w:rPr>
            <w:rFonts w:eastAsia="Times New Roman" w:cstheme="minorHAnsi"/>
            <w:bCs/>
            <w:kern w:val="24"/>
            <w:sz w:val="36"/>
            <w:szCs w:val="36"/>
            <w:lang w:eastAsia="tr-TR"/>
          </w:rPr>
          <w:t xml:space="preserve"> </w:t>
        </w:r>
      </w:hyperlink>
      <w:hyperlink r:id="rId84" w:history="1">
        <w:r w:rsidR="00E665C5" w:rsidRPr="00091D44">
          <w:rPr>
            <w:rFonts w:eastAsia="Times New Roman" w:cstheme="minorHAnsi"/>
            <w:bCs/>
            <w:kern w:val="24"/>
            <w:sz w:val="36"/>
            <w:szCs w:val="36"/>
            <w:lang w:eastAsia="tr-TR"/>
          </w:rPr>
          <w:t>Cancer</w:t>
        </w:r>
      </w:hyperlink>
      <w:hyperlink r:id="rId85" w:history="1">
        <w:r w:rsidR="00E665C5" w:rsidRPr="00091D44">
          <w:rPr>
            <w:rFonts w:eastAsia="Times New Roman" w:cstheme="minorHAnsi"/>
            <w:bCs/>
            <w:kern w:val="24"/>
            <w:sz w:val="36"/>
            <w:szCs w:val="36"/>
            <w:lang w:eastAsia="tr-TR"/>
          </w:rPr>
          <w:t xml:space="preserve"> </w:t>
        </w:r>
      </w:hyperlink>
      <w:hyperlink r:id="rId86" w:history="1">
        <w:r w:rsidR="00E665C5" w:rsidRPr="00091D44">
          <w:rPr>
            <w:rFonts w:eastAsia="Times New Roman" w:cstheme="minorHAnsi"/>
            <w:bCs/>
            <w:kern w:val="24"/>
            <w:sz w:val="36"/>
            <w:szCs w:val="36"/>
            <w:lang w:eastAsia="tr-TR"/>
          </w:rPr>
          <w:t>Inst</w:t>
        </w:r>
      </w:hyperlink>
      <w:r w:rsidR="00E665C5" w:rsidRPr="00091D44">
        <w:rPr>
          <w:rFonts w:eastAsia="Times New Roman" w:cstheme="minorHAnsi"/>
          <w:bCs/>
          <w:kern w:val="24"/>
          <w:sz w:val="36"/>
          <w:szCs w:val="36"/>
          <w:lang w:eastAsia="tr-TR"/>
        </w:rPr>
        <w:t>. 2013; 105: 256-65.</w:t>
      </w:r>
      <w:bookmarkEnd w:id="17"/>
    </w:p>
    <w:p w:rsidR="00BD501A" w:rsidRPr="00091D44" w:rsidRDefault="00CC2008" w:rsidP="00BD501A">
      <w:pPr>
        <w:spacing w:after="200" w:line="276" w:lineRule="auto"/>
        <w:jc w:val="both"/>
        <w:rPr>
          <w:rFonts w:cstheme="minorHAnsi"/>
          <w:color w:val="000000" w:themeColor="text1"/>
          <w:sz w:val="36"/>
          <w:szCs w:val="36"/>
          <w:shd w:val="clear" w:color="auto" w:fill="FFFFFF"/>
        </w:rPr>
      </w:pPr>
      <w:r w:rsidRPr="00091D44">
        <w:rPr>
          <w:rFonts w:eastAsia="Times New Roman" w:cstheme="minorHAnsi"/>
          <w:bCs/>
          <w:kern w:val="24"/>
          <w:sz w:val="36"/>
          <w:szCs w:val="36"/>
          <w:lang w:eastAsia="tr-TR"/>
        </w:rPr>
        <w:t>2</w:t>
      </w:r>
      <w:r w:rsidR="00103489">
        <w:rPr>
          <w:rFonts w:eastAsia="Times New Roman" w:cstheme="minorHAnsi"/>
          <w:sz w:val="36"/>
          <w:szCs w:val="36"/>
          <w:lang w:eastAsia="tr-TR"/>
        </w:rPr>
        <w:t>3</w:t>
      </w:r>
      <w:r w:rsidRPr="00091D44">
        <w:rPr>
          <w:rFonts w:eastAsia="Times New Roman" w:cstheme="minorHAnsi"/>
          <w:sz w:val="36"/>
          <w:szCs w:val="36"/>
          <w:lang w:eastAsia="tr-TR"/>
        </w:rPr>
        <w:t xml:space="preserve">. </w:t>
      </w:r>
      <w:bookmarkStart w:id="18" w:name="_Hlk536104404"/>
      <w:r w:rsidRPr="00091D44">
        <w:rPr>
          <w:rFonts w:eastAsia="Times New Roman" w:cstheme="minorHAnsi"/>
          <w:color w:val="000000" w:themeColor="text1"/>
          <w:sz w:val="36"/>
          <w:szCs w:val="36"/>
          <w:lang w:eastAsia="tr-TR"/>
        </w:rPr>
        <w:t>Garon EB, Rizvi NA, Hui R, et al</w:t>
      </w:r>
      <w:r w:rsidR="0095670D" w:rsidRPr="00091D44">
        <w:rPr>
          <w:rFonts w:eastAsia="Times New Roman" w:cstheme="minorHAnsi"/>
          <w:color w:val="000000" w:themeColor="text1"/>
          <w:sz w:val="36"/>
          <w:szCs w:val="36"/>
          <w:lang w:eastAsia="tr-TR"/>
        </w:rPr>
        <w:t>,</w:t>
      </w:r>
      <w:r w:rsidRPr="00091D44">
        <w:rPr>
          <w:rFonts w:eastAsia="Times New Roman" w:cstheme="minorHAnsi"/>
          <w:color w:val="000000" w:themeColor="text1"/>
          <w:sz w:val="36"/>
          <w:szCs w:val="36"/>
          <w:lang w:eastAsia="tr-TR"/>
        </w:rPr>
        <w:t> for the KEYNOTE-001 Investigators</w:t>
      </w:r>
      <w:r w:rsidR="0095670D" w:rsidRPr="00091D44">
        <w:rPr>
          <w:rFonts w:eastAsia="Times New Roman" w:cstheme="minorHAnsi"/>
          <w:color w:val="000000" w:themeColor="text1"/>
          <w:sz w:val="36"/>
          <w:szCs w:val="36"/>
          <w:lang w:eastAsia="tr-TR"/>
        </w:rPr>
        <w:t>.</w:t>
      </w:r>
      <w:r w:rsidRPr="00091D44">
        <w:rPr>
          <w:rFonts w:eastAsia="Times New Roman" w:cstheme="minorHAnsi"/>
          <w:color w:val="000000" w:themeColor="text1"/>
          <w:spacing w:val="-2"/>
          <w:kern w:val="36"/>
          <w:sz w:val="36"/>
          <w:szCs w:val="36"/>
          <w:bdr w:val="none" w:sz="0" w:space="0" w:color="auto" w:frame="1"/>
          <w:lang w:eastAsia="tr-TR"/>
        </w:rPr>
        <w:t xml:space="preserve"> Pembrolizumab for the Treatment of Non–Small-Cell Lung Cancer. </w:t>
      </w:r>
      <w:r w:rsidRPr="00091D44">
        <w:rPr>
          <w:rFonts w:cstheme="minorHAnsi"/>
          <w:color w:val="000000" w:themeColor="text1"/>
          <w:sz w:val="36"/>
          <w:szCs w:val="36"/>
          <w:shd w:val="clear" w:color="auto" w:fill="FFFFFF"/>
        </w:rPr>
        <w:t>N Engl J Med</w:t>
      </w:r>
      <w:r w:rsidR="003D3C50">
        <w:rPr>
          <w:rFonts w:cstheme="minorHAnsi"/>
          <w:color w:val="000000" w:themeColor="text1"/>
          <w:sz w:val="36"/>
          <w:szCs w:val="36"/>
          <w:shd w:val="clear" w:color="auto" w:fill="FFFFFF"/>
        </w:rPr>
        <w:t>.</w:t>
      </w:r>
      <w:r w:rsidRPr="00091D44">
        <w:rPr>
          <w:rFonts w:cstheme="minorHAnsi"/>
          <w:color w:val="000000" w:themeColor="text1"/>
          <w:sz w:val="36"/>
          <w:szCs w:val="36"/>
          <w:shd w:val="clear" w:color="auto" w:fill="FFFFFF"/>
        </w:rPr>
        <w:t xml:space="preserve"> 2015; 372:2018-28</w:t>
      </w:r>
      <w:r w:rsidR="0095670D" w:rsidRPr="00091D44">
        <w:rPr>
          <w:rFonts w:cstheme="minorHAnsi"/>
          <w:color w:val="000000" w:themeColor="text1"/>
          <w:sz w:val="36"/>
          <w:szCs w:val="36"/>
          <w:shd w:val="clear" w:color="auto" w:fill="FFFFFF"/>
        </w:rPr>
        <w:t>.</w:t>
      </w:r>
      <w:bookmarkEnd w:id="18"/>
    </w:p>
    <w:p w:rsidR="0095670D" w:rsidRPr="00091D44" w:rsidRDefault="0095670D" w:rsidP="00BD501A">
      <w:pPr>
        <w:spacing w:after="200" w:line="276" w:lineRule="auto"/>
        <w:jc w:val="both"/>
        <w:rPr>
          <w:rFonts w:cstheme="minorHAnsi"/>
          <w:color w:val="000000" w:themeColor="text1"/>
          <w:shd w:val="clear" w:color="auto" w:fill="FFFFFF"/>
        </w:rPr>
      </w:pPr>
      <w:r w:rsidRPr="00091D44">
        <w:rPr>
          <w:rFonts w:eastAsia="Times New Roman" w:cstheme="minorHAnsi"/>
          <w:color w:val="000000" w:themeColor="text1"/>
          <w:spacing w:val="-2"/>
          <w:kern w:val="36"/>
          <w:sz w:val="36"/>
          <w:szCs w:val="36"/>
          <w:lang w:eastAsia="tr-TR"/>
        </w:rPr>
        <w:t>2</w:t>
      </w:r>
      <w:r w:rsidR="00103489">
        <w:rPr>
          <w:rFonts w:eastAsia="Times New Roman" w:cstheme="minorHAnsi"/>
          <w:color w:val="000000" w:themeColor="text1"/>
          <w:spacing w:val="-2"/>
          <w:kern w:val="36"/>
          <w:sz w:val="36"/>
          <w:szCs w:val="36"/>
          <w:lang w:eastAsia="tr-TR"/>
        </w:rPr>
        <w:t>4</w:t>
      </w:r>
      <w:r w:rsidRPr="00091D44">
        <w:rPr>
          <w:rFonts w:eastAsia="Times New Roman" w:cstheme="minorHAnsi"/>
          <w:color w:val="000000" w:themeColor="text1"/>
          <w:spacing w:val="-2"/>
          <w:kern w:val="36"/>
          <w:sz w:val="36"/>
          <w:szCs w:val="36"/>
          <w:lang w:eastAsia="tr-TR"/>
        </w:rPr>
        <w:t>.</w:t>
      </w:r>
      <w:r w:rsidR="002616EC" w:rsidRPr="00091D44">
        <w:rPr>
          <w:rFonts w:eastAsia="Times New Roman" w:cstheme="minorHAnsi"/>
          <w:color w:val="000000" w:themeColor="text1"/>
          <w:spacing w:val="-2"/>
          <w:kern w:val="36"/>
          <w:sz w:val="36"/>
          <w:szCs w:val="36"/>
          <w:lang w:eastAsia="tr-TR"/>
        </w:rPr>
        <w:t xml:space="preserve"> </w:t>
      </w:r>
      <w:bookmarkStart w:id="19" w:name="_Hlk536104417"/>
      <w:r w:rsidRPr="00091D44">
        <w:rPr>
          <w:rFonts w:eastAsia="Times New Roman" w:cstheme="minorHAnsi"/>
          <w:color w:val="000000" w:themeColor="text1"/>
          <w:sz w:val="36"/>
          <w:szCs w:val="36"/>
          <w:lang w:eastAsia="tr-TR"/>
        </w:rPr>
        <w:t xml:space="preserve">Antonia SJ, Villegas A, Daniel D, et al, </w:t>
      </w:r>
      <w:r w:rsidRPr="00091D44">
        <w:rPr>
          <w:rFonts w:cstheme="minorHAnsi"/>
          <w:color w:val="000000" w:themeColor="text1"/>
          <w:sz w:val="36"/>
          <w:szCs w:val="36"/>
        </w:rPr>
        <w:t xml:space="preserve">for the PACIFIC Investigators. </w:t>
      </w:r>
      <w:r w:rsidRPr="00091D44">
        <w:rPr>
          <w:rFonts w:eastAsia="Times New Roman" w:cstheme="minorHAnsi"/>
          <w:color w:val="000000" w:themeColor="text1"/>
          <w:spacing w:val="-2"/>
          <w:kern w:val="36"/>
          <w:sz w:val="36"/>
          <w:szCs w:val="36"/>
          <w:bdr w:val="none" w:sz="0" w:space="0" w:color="auto" w:frame="1"/>
          <w:lang w:eastAsia="tr-TR"/>
        </w:rPr>
        <w:t>Durvalumab after Chemoradiotherapy in Stage III Non</w:t>
      </w:r>
      <w:r w:rsidR="0060256E" w:rsidRPr="00091D44">
        <w:rPr>
          <w:rFonts w:eastAsia="Times New Roman" w:cstheme="minorHAnsi"/>
          <w:color w:val="000000" w:themeColor="text1"/>
          <w:spacing w:val="-2"/>
          <w:kern w:val="36"/>
          <w:sz w:val="36"/>
          <w:szCs w:val="36"/>
          <w:bdr w:val="none" w:sz="0" w:space="0" w:color="auto" w:frame="1"/>
          <w:lang w:eastAsia="tr-TR"/>
        </w:rPr>
        <w:t>-</w:t>
      </w:r>
      <w:r w:rsidRPr="00091D44">
        <w:rPr>
          <w:rFonts w:eastAsia="Times New Roman" w:cstheme="minorHAnsi"/>
          <w:color w:val="000000" w:themeColor="text1"/>
          <w:spacing w:val="-2"/>
          <w:kern w:val="36"/>
          <w:sz w:val="36"/>
          <w:szCs w:val="36"/>
          <w:bdr w:val="none" w:sz="0" w:space="0" w:color="auto" w:frame="1"/>
          <w:lang w:eastAsia="tr-TR"/>
        </w:rPr>
        <w:t>Small-Cell Lung Cancer</w:t>
      </w:r>
      <w:r w:rsidR="0060256E" w:rsidRPr="00091D44">
        <w:rPr>
          <w:rFonts w:eastAsia="Times New Roman" w:cstheme="minorHAnsi"/>
          <w:color w:val="000000" w:themeColor="text1"/>
          <w:spacing w:val="-2"/>
          <w:kern w:val="36"/>
          <w:sz w:val="36"/>
          <w:szCs w:val="36"/>
          <w:bdr w:val="none" w:sz="0" w:space="0" w:color="auto" w:frame="1"/>
          <w:lang w:eastAsia="tr-TR"/>
        </w:rPr>
        <w:t xml:space="preserve">. </w:t>
      </w:r>
      <w:r w:rsidR="0060256E" w:rsidRPr="00091D44">
        <w:rPr>
          <w:rFonts w:cstheme="minorHAnsi"/>
          <w:color w:val="000000" w:themeColor="text1"/>
          <w:sz w:val="36"/>
          <w:szCs w:val="36"/>
          <w:shd w:val="clear" w:color="auto" w:fill="FFFFFF"/>
        </w:rPr>
        <w:t>N Engl J Med</w:t>
      </w:r>
      <w:r w:rsidR="003D3C50">
        <w:rPr>
          <w:rFonts w:cstheme="minorHAnsi"/>
          <w:color w:val="000000" w:themeColor="text1"/>
          <w:sz w:val="36"/>
          <w:szCs w:val="36"/>
          <w:shd w:val="clear" w:color="auto" w:fill="FFFFFF"/>
        </w:rPr>
        <w:t>.</w:t>
      </w:r>
      <w:r w:rsidR="0060256E" w:rsidRPr="00091D44">
        <w:rPr>
          <w:rFonts w:cstheme="minorHAnsi"/>
          <w:color w:val="000000" w:themeColor="text1"/>
          <w:sz w:val="36"/>
          <w:szCs w:val="36"/>
          <w:shd w:val="clear" w:color="auto" w:fill="FFFFFF"/>
        </w:rPr>
        <w:t xml:space="preserve"> 2017; 377:</w:t>
      </w:r>
      <w:r w:rsidR="00BD501A" w:rsidRPr="00091D44">
        <w:rPr>
          <w:rFonts w:cstheme="minorHAnsi"/>
          <w:color w:val="000000" w:themeColor="text1"/>
          <w:sz w:val="36"/>
          <w:szCs w:val="36"/>
          <w:shd w:val="clear" w:color="auto" w:fill="FFFFFF"/>
        </w:rPr>
        <w:t xml:space="preserve"> </w:t>
      </w:r>
      <w:r w:rsidR="0060256E" w:rsidRPr="00091D44">
        <w:rPr>
          <w:rFonts w:cstheme="minorHAnsi"/>
          <w:color w:val="000000" w:themeColor="text1"/>
          <w:sz w:val="36"/>
          <w:szCs w:val="36"/>
          <w:shd w:val="clear" w:color="auto" w:fill="FFFFFF"/>
        </w:rPr>
        <w:t>1919-29.</w:t>
      </w:r>
      <w:bookmarkEnd w:id="19"/>
    </w:p>
    <w:p w:rsidR="002E57F5" w:rsidRPr="00091D44" w:rsidRDefault="002E57F5" w:rsidP="002E57F5">
      <w:pPr>
        <w:rPr>
          <w:rFonts w:cstheme="minorHAnsi"/>
          <w:lang w:eastAsia="tr-TR"/>
        </w:rPr>
      </w:pPr>
    </w:p>
    <w:p w:rsidR="00BD501A" w:rsidRPr="00091D44" w:rsidRDefault="002E57F5" w:rsidP="00515CDA">
      <w:pPr>
        <w:shd w:val="clear" w:color="auto" w:fill="FFFFFF"/>
        <w:spacing w:line="240" w:lineRule="auto"/>
        <w:jc w:val="both"/>
        <w:rPr>
          <w:rFonts w:eastAsia="Times New Roman" w:cstheme="minorHAnsi"/>
          <w:color w:val="000000" w:themeColor="text1"/>
          <w:sz w:val="36"/>
          <w:szCs w:val="36"/>
          <w:lang w:eastAsia="tr-TR"/>
        </w:rPr>
      </w:pPr>
      <w:r w:rsidRPr="00091D44">
        <w:rPr>
          <w:rFonts w:eastAsia="Times New Roman" w:cstheme="minorHAnsi"/>
          <w:color w:val="000000" w:themeColor="text1"/>
          <w:sz w:val="36"/>
          <w:szCs w:val="36"/>
          <w:lang w:eastAsia="tr-TR"/>
        </w:rPr>
        <w:lastRenderedPageBreak/>
        <w:t>2</w:t>
      </w:r>
      <w:r w:rsidR="00103489">
        <w:rPr>
          <w:rFonts w:eastAsia="Times New Roman" w:cstheme="minorHAnsi"/>
          <w:color w:val="000000" w:themeColor="text1"/>
          <w:sz w:val="36"/>
          <w:szCs w:val="36"/>
          <w:lang w:eastAsia="tr-TR"/>
        </w:rPr>
        <w:t>5</w:t>
      </w:r>
      <w:r w:rsidRPr="00091D44">
        <w:rPr>
          <w:rFonts w:eastAsia="Times New Roman" w:cstheme="minorHAnsi"/>
          <w:color w:val="000000" w:themeColor="text1"/>
          <w:sz w:val="36"/>
          <w:szCs w:val="36"/>
          <w:lang w:eastAsia="tr-TR"/>
        </w:rPr>
        <w:t xml:space="preserve">. </w:t>
      </w:r>
      <w:bookmarkStart w:id="20" w:name="_Hlk536104430"/>
      <w:r w:rsidR="0015168C">
        <w:rPr>
          <w:rFonts w:eastAsia="Times New Roman" w:cstheme="minorHAnsi"/>
          <w:color w:val="000000" w:themeColor="text1"/>
          <w:sz w:val="36"/>
          <w:szCs w:val="36"/>
          <w:lang w:eastAsia="tr-TR"/>
        </w:rPr>
        <w:fldChar w:fldCharType="begin"/>
      </w:r>
      <w:r w:rsidR="0015168C">
        <w:rPr>
          <w:rFonts w:eastAsia="Times New Roman" w:cstheme="minorHAnsi"/>
          <w:color w:val="000000" w:themeColor="text1"/>
          <w:sz w:val="36"/>
          <w:szCs w:val="36"/>
          <w:lang w:eastAsia="tr-TR"/>
        </w:rPr>
        <w:instrText xml:space="preserve"> HYPERLINK "https://www.ncbi.nlm.nih.gov/pubmed/?term=Winer%20A%5BAuthor%5D&amp;cauthor=true&amp;cauthor_uid=29593893" </w:instrText>
      </w:r>
      <w:r w:rsidR="0015168C">
        <w:rPr>
          <w:rFonts w:eastAsia="Times New Roman" w:cstheme="minorHAnsi"/>
          <w:color w:val="000000" w:themeColor="text1"/>
          <w:sz w:val="36"/>
          <w:szCs w:val="36"/>
          <w:lang w:eastAsia="tr-TR"/>
        </w:rPr>
        <w:fldChar w:fldCharType="separate"/>
      </w:r>
      <w:r w:rsidRPr="00091D44">
        <w:rPr>
          <w:rFonts w:eastAsia="Times New Roman" w:cstheme="minorHAnsi"/>
          <w:color w:val="000000" w:themeColor="text1"/>
          <w:sz w:val="36"/>
          <w:szCs w:val="36"/>
          <w:lang w:eastAsia="tr-TR"/>
        </w:rPr>
        <w:t>Winer</w:t>
      </w:r>
      <w:r w:rsidR="0015168C">
        <w:rPr>
          <w:rFonts w:eastAsia="Times New Roman" w:cstheme="minorHAnsi"/>
          <w:color w:val="000000" w:themeColor="text1"/>
          <w:sz w:val="36"/>
          <w:szCs w:val="36"/>
          <w:lang w:eastAsia="tr-TR"/>
        </w:rPr>
        <w:fldChar w:fldCharType="end"/>
      </w:r>
      <w:r w:rsidRPr="00091D44">
        <w:rPr>
          <w:rFonts w:eastAsia="Times New Roman" w:cstheme="minorHAnsi"/>
          <w:color w:val="000000" w:themeColor="text1"/>
          <w:sz w:val="36"/>
          <w:szCs w:val="36"/>
          <w:lang w:eastAsia="tr-TR"/>
        </w:rPr>
        <w:t xml:space="preserve"> A, </w:t>
      </w:r>
      <w:hyperlink r:id="rId87" w:history="1">
        <w:r w:rsidRPr="00091D44">
          <w:rPr>
            <w:rFonts w:eastAsia="Times New Roman" w:cstheme="minorHAnsi"/>
            <w:color w:val="000000" w:themeColor="text1"/>
            <w:sz w:val="36"/>
            <w:szCs w:val="36"/>
            <w:lang w:eastAsia="tr-TR"/>
          </w:rPr>
          <w:t xml:space="preserve">  Bodor</w:t>
        </w:r>
      </w:hyperlink>
      <w:r w:rsidRPr="00091D44">
        <w:rPr>
          <w:rFonts w:eastAsia="Times New Roman" w:cstheme="minorHAnsi"/>
          <w:color w:val="000000" w:themeColor="text1"/>
          <w:sz w:val="36"/>
          <w:szCs w:val="36"/>
          <w:lang w:eastAsia="tr-TR"/>
        </w:rPr>
        <w:t xml:space="preserve"> JN,  </w:t>
      </w:r>
      <w:hyperlink r:id="rId88" w:history="1">
        <w:r w:rsidRPr="00091D44">
          <w:rPr>
            <w:rFonts w:eastAsia="Times New Roman" w:cstheme="minorHAnsi"/>
            <w:color w:val="000000" w:themeColor="text1"/>
            <w:sz w:val="36"/>
            <w:szCs w:val="36"/>
            <w:lang w:eastAsia="tr-TR"/>
          </w:rPr>
          <w:t xml:space="preserve"> Borghaei</w:t>
        </w:r>
      </w:hyperlink>
      <w:r w:rsidRPr="00091D44">
        <w:rPr>
          <w:rFonts w:eastAsia="Times New Roman" w:cstheme="minorHAnsi"/>
          <w:color w:val="000000" w:themeColor="text1"/>
          <w:sz w:val="36"/>
          <w:szCs w:val="36"/>
          <w:lang w:eastAsia="tr-TR"/>
        </w:rPr>
        <w:t xml:space="preserve"> H,  </w:t>
      </w:r>
      <w:r w:rsidRPr="00091D44">
        <w:rPr>
          <w:rFonts w:eastAsia="Times New Roman" w:cstheme="minorHAnsi"/>
          <w:color w:val="000000" w:themeColor="text1"/>
          <w:kern w:val="36"/>
          <w:sz w:val="36"/>
          <w:szCs w:val="36"/>
          <w:lang w:eastAsia="tr-TR"/>
        </w:rPr>
        <w:t>Identifying and managing the adverse effects of immune checkpoint blockade</w:t>
      </w:r>
      <w:hyperlink r:id="rId89" w:history="1">
        <w:r w:rsidRPr="00091D44">
          <w:rPr>
            <w:rFonts w:eastAsia="Times New Roman" w:cstheme="minorHAnsi"/>
            <w:color w:val="000000" w:themeColor="text1"/>
            <w:sz w:val="36"/>
            <w:szCs w:val="36"/>
            <w:lang w:eastAsia="tr-TR"/>
          </w:rPr>
          <w:t>J Thorac Dis</w:t>
        </w:r>
      </w:hyperlink>
      <w:r w:rsidRPr="00091D44">
        <w:rPr>
          <w:rFonts w:eastAsia="Times New Roman" w:cstheme="minorHAnsi"/>
          <w:color w:val="000000" w:themeColor="text1"/>
          <w:sz w:val="36"/>
          <w:szCs w:val="36"/>
          <w:lang w:eastAsia="tr-TR"/>
        </w:rPr>
        <w:t>. 2018; 10 (Suppl 3): 480</w:t>
      </w:r>
      <w:r w:rsidR="00BD501A" w:rsidRPr="00091D44">
        <w:rPr>
          <w:rFonts w:eastAsia="Times New Roman" w:cstheme="minorHAnsi"/>
          <w:color w:val="000000" w:themeColor="text1"/>
          <w:sz w:val="36"/>
          <w:szCs w:val="36"/>
          <w:lang w:eastAsia="tr-TR"/>
        </w:rPr>
        <w:t>-</w:t>
      </w:r>
      <w:r w:rsidRPr="00091D44">
        <w:rPr>
          <w:rFonts w:eastAsia="Times New Roman" w:cstheme="minorHAnsi"/>
          <w:color w:val="000000" w:themeColor="text1"/>
          <w:sz w:val="36"/>
          <w:szCs w:val="36"/>
          <w:lang w:eastAsia="tr-TR"/>
        </w:rPr>
        <w:t>9.</w:t>
      </w:r>
      <w:bookmarkEnd w:id="20"/>
    </w:p>
    <w:p w:rsidR="006D23D0" w:rsidRPr="00091D44" w:rsidRDefault="006D23D0" w:rsidP="00515CDA">
      <w:pPr>
        <w:shd w:val="clear" w:color="auto" w:fill="FFFFFF"/>
        <w:spacing w:after="0" w:line="240" w:lineRule="auto"/>
        <w:jc w:val="both"/>
        <w:rPr>
          <w:rFonts w:eastAsia="Times New Roman" w:cstheme="minorHAnsi"/>
          <w:color w:val="000000" w:themeColor="text1"/>
          <w:sz w:val="36"/>
          <w:szCs w:val="36"/>
          <w:lang w:eastAsia="tr-TR"/>
        </w:rPr>
      </w:pPr>
      <w:r w:rsidRPr="00091D44">
        <w:rPr>
          <w:rFonts w:eastAsia="Times New Roman" w:cstheme="minorHAnsi"/>
          <w:color w:val="000000" w:themeColor="text1"/>
          <w:sz w:val="36"/>
          <w:szCs w:val="36"/>
          <w:lang w:eastAsia="tr-TR"/>
        </w:rPr>
        <w:t>2</w:t>
      </w:r>
      <w:r w:rsidR="00103489">
        <w:rPr>
          <w:rFonts w:eastAsia="Times New Roman" w:cstheme="minorHAnsi"/>
          <w:color w:val="000000" w:themeColor="text1"/>
          <w:sz w:val="36"/>
          <w:szCs w:val="36"/>
          <w:lang w:eastAsia="tr-TR"/>
        </w:rPr>
        <w:t>6</w:t>
      </w:r>
      <w:r w:rsidRPr="00091D44">
        <w:rPr>
          <w:rFonts w:eastAsia="Times New Roman" w:cstheme="minorHAnsi"/>
          <w:color w:val="000000" w:themeColor="text1"/>
          <w:sz w:val="36"/>
          <w:szCs w:val="36"/>
          <w:lang w:eastAsia="tr-TR"/>
        </w:rPr>
        <w:t xml:space="preserve">. </w:t>
      </w:r>
      <w:r w:rsidR="00515CDA" w:rsidRPr="00091D44">
        <w:rPr>
          <w:rFonts w:eastAsia="Times New Roman" w:cstheme="minorHAnsi"/>
          <w:color w:val="000000" w:themeColor="text1"/>
          <w:sz w:val="36"/>
          <w:szCs w:val="36"/>
          <w:lang w:eastAsia="tr-TR"/>
        </w:rPr>
        <w:t xml:space="preserve"> </w:t>
      </w:r>
      <w:bookmarkStart w:id="21" w:name="_Hlk536104443"/>
      <w:r w:rsidR="0015168C">
        <w:rPr>
          <w:rFonts w:eastAsia="Times New Roman" w:cstheme="minorHAnsi"/>
          <w:color w:val="000000" w:themeColor="text1"/>
          <w:sz w:val="36"/>
          <w:szCs w:val="36"/>
          <w:lang w:eastAsia="tr-TR"/>
        </w:rPr>
        <w:fldChar w:fldCharType="begin"/>
      </w:r>
      <w:r w:rsidR="0015168C">
        <w:rPr>
          <w:rFonts w:eastAsia="Times New Roman" w:cstheme="minorHAnsi"/>
          <w:color w:val="000000" w:themeColor="text1"/>
          <w:sz w:val="36"/>
          <w:szCs w:val="36"/>
          <w:lang w:eastAsia="tr-TR"/>
        </w:rPr>
        <w:instrText xml:space="preserve"> HYPERLINK "https://www.ncbi.nlm.nih.gov/pubmed/?term=K%C3%A4hler%20KC%5BAuthor%5D&amp;cauthor=true&amp;cauthor_uid=27373241" </w:instrText>
      </w:r>
      <w:r w:rsidR="0015168C">
        <w:rPr>
          <w:rFonts w:eastAsia="Times New Roman" w:cstheme="minorHAnsi"/>
          <w:color w:val="000000" w:themeColor="text1"/>
          <w:sz w:val="36"/>
          <w:szCs w:val="36"/>
          <w:lang w:eastAsia="tr-TR"/>
        </w:rPr>
        <w:fldChar w:fldCharType="separate"/>
      </w:r>
      <w:r w:rsidRPr="00091D44">
        <w:rPr>
          <w:rFonts w:eastAsia="Times New Roman" w:cstheme="minorHAnsi"/>
          <w:color w:val="000000" w:themeColor="text1"/>
          <w:sz w:val="36"/>
          <w:szCs w:val="36"/>
          <w:lang w:eastAsia="tr-TR"/>
        </w:rPr>
        <w:t>Kähler KC</w:t>
      </w:r>
      <w:r w:rsidR="0015168C">
        <w:rPr>
          <w:rFonts w:eastAsia="Times New Roman" w:cstheme="minorHAnsi"/>
          <w:color w:val="000000" w:themeColor="text1"/>
          <w:sz w:val="36"/>
          <w:szCs w:val="36"/>
          <w:lang w:eastAsia="tr-TR"/>
        </w:rPr>
        <w:fldChar w:fldCharType="end"/>
      </w:r>
      <w:r w:rsidRPr="00091D44">
        <w:rPr>
          <w:rFonts w:eastAsia="Times New Roman" w:cstheme="minorHAnsi"/>
          <w:color w:val="000000" w:themeColor="text1"/>
          <w:sz w:val="36"/>
          <w:szCs w:val="36"/>
          <w:lang w:eastAsia="tr-TR"/>
        </w:rPr>
        <w:t>, </w:t>
      </w:r>
      <w:hyperlink r:id="rId90" w:history="1">
        <w:r w:rsidRPr="00091D44">
          <w:rPr>
            <w:rFonts w:eastAsia="Times New Roman" w:cstheme="minorHAnsi"/>
            <w:color w:val="000000" w:themeColor="text1"/>
            <w:sz w:val="36"/>
            <w:szCs w:val="36"/>
            <w:lang w:eastAsia="tr-TR"/>
          </w:rPr>
          <w:t>Hassel JC</w:t>
        </w:r>
      </w:hyperlink>
      <w:r w:rsidRPr="00091D44">
        <w:rPr>
          <w:rFonts w:eastAsia="Times New Roman" w:cstheme="minorHAnsi"/>
          <w:color w:val="000000" w:themeColor="text1"/>
          <w:sz w:val="36"/>
          <w:szCs w:val="36"/>
          <w:lang w:eastAsia="tr-TR"/>
        </w:rPr>
        <w:t>, </w:t>
      </w:r>
      <w:hyperlink r:id="rId91" w:history="1">
        <w:r w:rsidRPr="00091D44">
          <w:rPr>
            <w:rFonts w:eastAsia="Times New Roman" w:cstheme="minorHAnsi"/>
            <w:color w:val="000000" w:themeColor="text1"/>
            <w:sz w:val="36"/>
            <w:szCs w:val="36"/>
            <w:lang w:eastAsia="tr-TR"/>
          </w:rPr>
          <w:t>Heinzerling L</w:t>
        </w:r>
      </w:hyperlink>
      <w:r w:rsidRPr="00091D44">
        <w:rPr>
          <w:rFonts w:eastAsia="Times New Roman" w:cstheme="minorHAnsi"/>
          <w:color w:val="000000" w:themeColor="text1"/>
          <w:sz w:val="36"/>
          <w:szCs w:val="36"/>
          <w:lang w:eastAsia="tr-TR"/>
        </w:rPr>
        <w:t>, </w:t>
      </w:r>
      <w:r w:rsidR="00515CDA" w:rsidRPr="00091D44">
        <w:rPr>
          <w:rFonts w:eastAsia="Times New Roman" w:cstheme="minorHAnsi"/>
          <w:color w:val="000000" w:themeColor="text1"/>
          <w:sz w:val="36"/>
          <w:szCs w:val="36"/>
          <w:lang w:eastAsia="tr-TR"/>
        </w:rPr>
        <w:t xml:space="preserve">et al for the </w:t>
      </w:r>
      <w:hyperlink r:id="rId92" w:history="1">
        <w:r w:rsidRPr="00091D44">
          <w:rPr>
            <w:rFonts w:eastAsia="Times New Roman" w:cstheme="minorHAnsi"/>
            <w:color w:val="000000" w:themeColor="text1"/>
            <w:sz w:val="36"/>
            <w:szCs w:val="36"/>
            <w:lang w:eastAsia="tr-TR"/>
          </w:rPr>
          <w:t>“Cutaneous Side Effects” Committee of the Work Group Dermatological Oncology (ADO)</w:t>
        </w:r>
      </w:hyperlink>
      <w:r w:rsidRPr="00091D44">
        <w:rPr>
          <w:rFonts w:eastAsia="Times New Roman" w:cstheme="minorHAnsi"/>
          <w:color w:val="000000" w:themeColor="text1"/>
          <w:sz w:val="36"/>
          <w:szCs w:val="36"/>
          <w:lang w:eastAsia="tr-TR"/>
        </w:rPr>
        <w:t>.</w:t>
      </w:r>
      <w:r w:rsidR="00515CDA" w:rsidRPr="00091D44">
        <w:rPr>
          <w:rFonts w:eastAsia="Times New Roman" w:cstheme="minorHAnsi"/>
          <w:color w:val="000000" w:themeColor="text1"/>
          <w:sz w:val="36"/>
          <w:szCs w:val="36"/>
          <w:lang w:eastAsia="tr-TR"/>
        </w:rPr>
        <w:t xml:space="preserve"> </w:t>
      </w:r>
      <w:r w:rsidRPr="00091D44">
        <w:rPr>
          <w:rFonts w:eastAsia="Times New Roman" w:cstheme="minorHAnsi"/>
          <w:bCs/>
          <w:color w:val="000000" w:themeColor="text1"/>
          <w:kern w:val="36"/>
          <w:sz w:val="36"/>
          <w:szCs w:val="36"/>
          <w:lang w:eastAsia="tr-TR"/>
        </w:rPr>
        <w:t>Management of side effects of immune checkpoint blockade by anti-CTLA-4 and anti-PD-1 antibodies in metastatic melanoma.</w:t>
      </w:r>
      <w:r w:rsidRPr="00091D44">
        <w:rPr>
          <w:rFonts w:eastAsia="Times New Roman" w:cstheme="minorHAnsi"/>
          <w:color w:val="000000" w:themeColor="text1"/>
          <w:sz w:val="36"/>
          <w:szCs w:val="36"/>
          <w:lang w:eastAsia="tr-TR"/>
        </w:rPr>
        <w:t xml:space="preserve"> </w:t>
      </w:r>
      <w:hyperlink r:id="rId93" w:tooltip="Journal der Deutschen Dermatologischen Gesellschaft = Journal of the German Society of Dermatology : JDDG." w:history="1">
        <w:r w:rsidRPr="00091D44">
          <w:rPr>
            <w:rFonts w:eastAsia="Times New Roman" w:cstheme="minorHAnsi"/>
            <w:color w:val="000000" w:themeColor="text1"/>
            <w:sz w:val="36"/>
            <w:szCs w:val="36"/>
            <w:lang w:eastAsia="tr-TR"/>
          </w:rPr>
          <w:t>J Dtsch Dermatol Ges.</w:t>
        </w:r>
      </w:hyperlink>
      <w:r w:rsidRPr="00091D44">
        <w:rPr>
          <w:rFonts w:eastAsia="Times New Roman" w:cstheme="minorHAnsi"/>
          <w:color w:val="000000" w:themeColor="text1"/>
          <w:sz w:val="36"/>
          <w:szCs w:val="36"/>
          <w:lang w:eastAsia="tr-TR"/>
        </w:rPr>
        <w:t> 2016;</w:t>
      </w:r>
      <w:r w:rsidR="003D3C50">
        <w:rPr>
          <w:rFonts w:eastAsia="Times New Roman" w:cstheme="minorHAnsi"/>
          <w:color w:val="000000" w:themeColor="text1"/>
          <w:sz w:val="36"/>
          <w:szCs w:val="36"/>
          <w:lang w:eastAsia="tr-TR"/>
        </w:rPr>
        <w:t xml:space="preserve"> </w:t>
      </w:r>
      <w:r w:rsidRPr="00091D44">
        <w:rPr>
          <w:rFonts w:eastAsia="Times New Roman" w:cstheme="minorHAnsi"/>
          <w:color w:val="000000" w:themeColor="text1"/>
          <w:sz w:val="36"/>
          <w:szCs w:val="36"/>
          <w:lang w:eastAsia="tr-TR"/>
        </w:rPr>
        <w:t>14:</w:t>
      </w:r>
      <w:r w:rsidR="00515CDA" w:rsidRPr="00091D44">
        <w:rPr>
          <w:rFonts w:eastAsia="Times New Roman" w:cstheme="minorHAnsi"/>
          <w:color w:val="000000" w:themeColor="text1"/>
          <w:sz w:val="36"/>
          <w:szCs w:val="36"/>
          <w:lang w:eastAsia="tr-TR"/>
        </w:rPr>
        <w:t xml:space="preserve"> </w:t>
      </w:r>
      <w:r w:rsidRPr="00091D44">
        <w:rPr>
          <w:rFonts w:eastAsia="Times New Roman" w:cstheme="minorHAnsi"/>
          <w:color w:val="000000" w:themeColor="text1"/>
          <w:sz w:val="36"/>
          <w:szCs w:val="36"/>
          <w:lang w:eastAsia="tr-TR"/>
        </w:rPr>
        <w:t>662-81</w:t>
      </w:r>
      <w:r w:rsidR="0038658D" w:rsidRPr="00091D44">
        <w:rPr>
          <w:rFonts w:eastAsia="Times New Roman" w:cstheme="minorHAnsi"/>
          <w:color w:val="000000" w:themeColor="text1"/>
          <w:sz w:val="36"/>
          <w:szCs w:val="36"/>
          <w:lang w:eastAsia="tr-TR"/>
        </w:rPr>
        <w:t>.</w:t>
      </w:r>
      <w:bookmarkEnd w:id="21"/>
    </w:p>
    <w:p w:rsidR="0038658D" w:rsidRPr="00091D44" w:rsidRDefault="0038658D" w:rsidP="00515CDA">
      <w:pPr>
        <w:shd w:val="clear" w:color="auto" w:fill="FFFFFF"/>
        <w:spacing w:after="0" w:line="240" w:lineRule="auto"/>
        <w:jc w:val="both"/>
        <w:rPr>
          <w:rFonts w:eastAsia="Times New Roman" w:cstheme="minorHAnsi"/>
          <w:b/>
          <w:bCs/>
          <w:color w:val="000000" w:themeColor="text1"/>
          <w:kern w:val="36"/>
          <w:sz w:val="34"/>
          <w:szCs w:val="34"/>
          <w:lang w:eastAsia="tr-TR"/>
        </w:rPr>
      </w:pPr>
    </w:p>
    <w:p w:rsidR="003D3C50" w:rsidRDefault="0038658D" w:rsidP="00BD501A">
      <w:pPr>
        <w:shd w:val="clear" w:color="auto" w:fill="FFFFFF"/>
        <w:spacing w:line="393" w:lineRule="atLeast"/>
        <w:jc w:val="both"/>
        <w:textAlignment w:val="top"/>
        <w:rPr>
          <w:rFonts w:eastAsia="Times New Roman" w:cstheme="minorHAnsi"/>
          <w:color w:val="000000" w:themeColor="text1"/>
          <w:sz w:val="36"/>
          <w:szCs w:val="36"/>
          <w:lang w:eastAsia="tr-TR"/>
        </w:rPr>
      </w:pPr>
      <w:r w:rsidRPr="00091D44">
        <w:rPr>
          <w:rFonts w:eastAsia="Times New Roman" w:cstheme="minorHAnsi"/>
          <w:bCs/>
          <w:color w:val="000000" w:themeColor="text1"/>
          <w:kern w:val="36"/>
          <w:sz w:val="36"/>
          <w:szCs w:val="36"/>
          <w:lang w:eastAsia="tr-TR"/>
        </w:rPr>
        <w:t>2</w:t>
      </w:r>
      <w:r w:rsidR="00103489">
        <w:rPr>
          <w:rFonts w:eastAsia="Times New Roman" w:cstheme="minorHAnsi"/>
          <w:bCs/>
          <w:color w:val="000000" w:themeColor="text1"/>
          <w:kern w:val="36"/>
          <w:sz w:val="36"/>
          <w:szCs w:val="36"/>
          <w:lang w:eastAsia="tr-TR"/>
        </w:rPr>
        <w:t>7</w:t>
      </w:r>
      <w:r w:rsidRPr="00091D44">
        <w:rPr>
          <w:rFonts w:eastAsia="Times New Roman" w:cstheme="minorHAnsi"/>
          <w:bCs/>
          <w:color w:val="000000" w:themeColor="text1"/>
          <w:kern w:val="36"/>
          <w:sz w:val="36"/>
          <w:szCs w:val="36"/>
          <w:lang w:eastAsia="tr-TR"/>
        </w:rPr>
        <w:t xml:space="preserve">. </w:t>
      </w:r>
      <w:bookmarkStart w:id="22" w:name="_Hlk536104457"/>
      <w:r w:rsidR="0015168C">
        <w:rPr>
          <w:rFonts w:eastAsia="Times New Roman" w:cstheme="minorHAnsi"/>
          <w:color w:val="000000" w:themeColor="text1"/>
          <w:sz w:val="36"/>
          <w:szCs w:val="36"/>
          <w:lang w:eastAsia="tr-TR"/>
        </w:rPr>
        <w:fldChar w:fldCharType="begin"/>
      </w:r>
      <w:r w:rsidR="0015168C">
        <w:rPr>
          <w:rFonts w:eastAsia="Times New Roman" w:cstheme="minorHAnsi"/>
          <w:color w:val="000000" w:themeColor="text1"/>
          <w:sz w:val="36"/>
          <w:szCs w:val="36"/>
          <w:lang w:eastAsia="tr-TR"/>
        </w:rPr>
        <w:instrText xml:space="preserve"> HYPERLINK "https://www.ncbi.nlm.nih.gov/pubmed/?term=Wang%20Y%5BAuthor%5D&amp;cauthor=true&amp;cauthor_uid=29556198" </w:instrText>
      </w:r>
      <w:r w:rsidR="0015168C">
        <w:rPr>
          <w:rFonts w:eastAsia="Times New Roman" w:cstheme="minorHAnsi"/>
          <w:color w:val="000000" w:themeColor="text1"/>
          <w:sz w:val="36"/>
          <w:szCs w:val="36"/>
          <w:lang w:eastAsia="tr-TR"/>
        </w:rPr>
        <w:fldChar w:fldCharType="separate"/>
      </w:r>
      <w:r w:rsidRPr="00091D44">
        <w:rPr>
          <w:rFonts w:eastAsia="Times New Roman" w:cstheme="minorHAnsi"/>
          <w:color w:val="000000" w:themeColor="text1"/>
          <w:sz w:val="36"/>
          <w:szCs w:val="36"/>
          <w:lang w:eastAsia="tr-TR"/>
        </w:rPr>
        <w:t>Wang</w:t>
      </w:r>
      <w:r w:rsidR="0015168C">
        <w:rPr>
          <w:rFonts w:eastAsia="Times New Roman" w:cstheme="minorHAnsi"/>
          <w:color w:val="000000" w:themeColor="text1"/>
          <w:sz w:val="36"/>
          <w:szCs w:val="36"/>
          <w:lang w:eastAsia="tr-TR"/>
        </w:rPr>
        <w:fldChar w:fldCharType="end"/>
      </w:r>
      <w:r w:rsidRPr="00091D44">
        <w:rPr>
          <w:rFonts w:eastAsia="Times New Roman" w:cstheme="minorHAnsi"/>
          <w:color w:val="000000" w:themeColor="text1"/>
          <w:sz w:val="36"/>
          <w:szCs w:val="36"/>
          <w:lang w:eastAsia="tr-TR"/>
        </w:rPr>
        <w:t xml:space="preserve"> Y, </w:t>
      </w:r>
      <w:hyperlink r:id="rId94" w:history="1">
        <w:r w:rsidRPr="00091D44">
          <w:rPr>
            <w:rFonts w:eastAsia="Times New Roman" w:cstheme="minorHAnsi"/>
            <w:color w:val="000000" w:themeColor="text1"/>
            <w:sz w:val="36"/>
            <w:szCs w:val="36"/>
            <w:lang w:eastAsia="tr-TR"/>
          </w:rPr>
          <w:t xml:space="preserve"> Deng</w:t>
        </w:r>
      </w:hyperlink>
      <w:r w:rsidRPr="00091D44">
        <w:rPr>
          <w:rFonts w:eastAsia="Times New Roman" w:cstheme="minorHAnsi"/>
          <w:color w:val="000000" w:themeColor="text1"/>
          <w:sz w:val="36"/>
          <w:szCs w:val="36"/>
          <w:lang w:eastAsia="tr-TR"/>
        </w:rPr>
        <w:t xml:space="preserve"> W,</w:t>
      </w:r>
      <w:r w:rsidRPr="00091D44">
        <w:rPr>
          <w:rFonts w:eastAsia="Times New Roman" w:cstheme="minorHAnsi"/>
          <w:color w:val="000000" w:themeColor="text1"/>
          <w:sz w:val="36"/>
          <w:szCs w:val="36"/>
          <w:vertAlign w:val="superscript"/>
          <w:lang w:eastAsia="tr-TR"/>
        </w:rPr>
        <w:t xml:space="preserve"> </w:t>
      </w:r>
      <w:hyperlink r:id="rId95" w:history="1">
        <w:r w:rsidRPr="00091D44">
          <w:rPr>
            <w:rFonts w:eastAsia="Times New Roman" w:cstheme="minorHAnsi"/>
            <w:color w:val="000000" w:themeColor="text1"/>
            <w:sz w:val="36"/>
            <w:szCs w:val="36"/>
            <w:lang w:eastAsia="tr-TR"/>
          </w:rPr>
          <w:t xml:space="preserve">  Li</w:t>
        </w:r>
      </w:hyperlink>
      <w:r w:rsidRPr="00091D44">
        <w:rPr>
          <w:rFonts w:eastAsia="Times New Roman" w:cstheme="minorHAnsi"/>
          <w:color w:val="000000" w:themeColor="text1"/>
          <w:sz w:val="36"/>
          <w:szCs w:val="36"/>
          <w:lang w:eastAsia="tr-TR"/>
        </w:rPr>
        <w:t xml:space="preserve"> N,</w:t>
      </w:r>
      <w:r w:rsidRPr="00091D44">
        <w:rPr>
          <w:rFonts w:eastAsia="Times New Roman" w:cstheme="minorHAnsi"/>
          <w:color w:val="000000" w:themeColor="text1"/>
          <w:sz w:val="36"/>
          <w:szCs w:val="36"/>
          <w:vertAlign w:val="superscript"/>
          <w:lang w:eastAsia="tr-TR"/>
        </w:rPr>
        <w:t xml:space="preserve"> </w:t>
      </w:r>
      <w:r w:rsidRPr="00091D44">
        <w:rPr>
          <w:rFonts w:eastAsia="Times New Roman" w:cstheme="minorHAnsi"/>
          <w:color w:val="000000" w:themeColor="text1"/>
          <w:sz w:val="36"/>
          <w:szCs w:val="36"/>
          <w:lang w:eastAsia="tr-TR"/>
        </w:rPr>
        <w:t>et al,</w:t>
      </w:r>
      <w:r w:rsidRPr="00091D44">
        <w:rPr>
          <w:rFonts w:eastAsia="Times New Roman" w:cstheme="minorHAnsi"/>
          <w:color w:val="000000" w:themeColor="text1"/>
          <w:kern w:val="36"/>
          <w:sz w:val="36"/>
          <w:szCs w:val="36"/>
          <w:lang w:eastAsia="tr-TR"/>
        </w:rPr>
        <w:t xml:space="preserve"> Combining Immunotherapy and Radiotherapy for Cancer Treatment: Current Challenges and Future Directions. </w:t>
      </w:r>
      <w:hyperlink r:id="rId96" w:history="1">
        <w:r w:rsidRPr="00091D44">
          <w:rPr>
            <w:rFonts w:eastAsia="Times New Roman" w:cstheme="minorHAnsi"/>
            <w:color w:val="000000" w:themeColor="text1"/>
            <w:sz w:val="36"/>
            <w:szCs w:val="36"/>
            <w:lang w:eastAsia="tr-TR"/>
          </w:rPr>
          <w:t>Front Pharmacol</w:t>
        </w:r>
      </w:hyperlink>
      <w:r w:rsidRPr="00091D44">
        <w:rPr>
          <w:rFonts w:eastAsia="Times New Roman" w:cstheme="minorHAnsi"/>
          <w:color w:val="000000" w:themeColor="text1"/>
          <w:sz w:val="36"/>
          <w:szCs w:val="36"/>
          <w:lang w:eastAsia="tr-TR"/>
        </w:rPr>
        <w:t>. 2018; 9: 1-11</w:t>
      </w:r>
      <w:r w:rsidR="006666A5" w:rsidRPr="00091D44">
        <w:rPr>
          <w:rFonts w:eastAsia="Times New Roman" w:cstheme="minorHAnsi"/>
          <w:color w:val="000000" w:themeColor="text1"/>
          <w:sz w:val="36"/>
          <w:szCs w:val="36"/>
          <w:lang w:eastAsia="tr-TR"/>
        </w:rPr>
        <w:t>.</w:t>
      </w:r>
      <w:bookmarkEnd w:id="22"/>
    </w:p>
    <w:p w:rsidR="00C83340" w:rsidRPr="00091D44" w:rsidRDefault="003D3C50" w:rsidP="003D3C50">
      <w:pPr>
        <w:shd w:val="clear" w:color="auto" w:fill="FFFFFF"/>
        <w:spacing w:line="348" w:lineRule="atLeast"/>
        <w:jc w:val="both"/>
        <w:rPr>
          <w:rFonts w:cstheme="minorHAnsi"/>
          <w:sz w:val="36"/>
          <w:szCs w:val="36"/>
        </w:rPr>
      </w:pPr>
      <w:r w:rsidRPr="003D3C50">
        <w:rPr>
          <w:rFonts w:eastAsia="Times New Roman" w:cstheme="minorHAnsi"/>
          <w:sz w:val="36"/>
          <w:szCs w:val="36"/>
          <w:lang w:eastAsia="tr-TR"/>
        </w:rPr>
        <w:t>2</w:t>
      </w:r>
      <w:r w:rsidR="00103489">
        <w:rPr>
          <w:rFonts w:eastAsia="Times New Roman" w:cstheme="minorHAnsi"/>
          <w:sz w:val="36"/>
          <w:szCs w:val="36"/>
          <w:lang w:eastAsia="tr-TR"/>
        </w:rPr>
        <w:t>8</w:t>
      </w:r>
      <w:r w:rsidRPr="003D3C50">
        <w:rPr>
          <w:rFonts w:eastAsia="Times New Roman" w:cstheme="minorHAnsi"/>
          <w:sz w:val="36"/>
          <w:szCs w:val="36"/>
          <w:lang w:eastAsia="tr-TR"/>
        </w:rPr>
        <w:t>.</w:t>
      </w:r>
      <w:r>
        <w:rPr>
          <w:rFonts w:eastAsia="Times New Roman" w:cstheme="minorHAnsi"/>
          <w:sz w:val="36"/>
          <w:szCs w:val="36"/>
          <w:lang w:eastAsia="tr-TR"/>
        </w:rPr>
        <w:t xml:space="preserve"> </w:t>
      </w:r>
      <w:bookmarkStart w:id="23" w:name="_Hlk536104471"/>
      <w:r w:rsidR="0015168C">
        <w:rPr>
          <w:rFonts w:eastAsia="Times New Roman" w:cstheme="minorHAnsi"/>
          <w:sz w:val="36"/>
          <w:szCs w:val="36"/>
          <w:lang w:eastAsia="tr-TR"/>
        </w:rPr>
        <w:fldChar w:fldCharType="begin"/>
      </w:r>
      <w:r w:rsidR="0015168C">
        <w:rPr>
          <w:rFonts w:eastAsia="Times New Roman" w:cstheme="minorHAnsi"/>
          <w:sz w:val="36"/>
          <w:szCs w:val="36"/>
          <w:lang w:eastAsia="tr-TR"/>
        </w:rPr>
        <w:instrText xml:space="preserve"> HYPERLINK "https://www.ncbi.nlm.nih.gov/pubmed/?term=Ebner%20DK%5BAuthor%5D&amp;cauthor=true&amp;cauthor_uid=28220126" </w:instrText>
      </w:r>
      <w:r w:rsidR="0015168C">
        <w:rPr>
          <w:rFonts w:eastAsia="Times New Roman" w:cstheme="minorHAnsi"/>
          <w:sz w:val="36"/>
          <w:szCs w:val="36"/>
          <w:lang w:eastAsia="tr-TR"/>
        </w:rPr>
        <w:fldChar w:fldCharType="separate"/>
      </w:r>
      <w:r w:rsidRPr="003D3C50">
        <w:rPr>
          <w:rFonts w:eastAsia="Times New Roman" w:cstheme="minorHAnsi"/>
          <w:sz w:val="36"/>
          <w:szCs w:val="36"/>
          <w:lang w:eastAsia="tr-TR"/>
        </w:rPr>
        <w:t>Ebner DK</w:t>
      </w:r>
      <w:r w:rsidR="0015168C">
        <w:rPr>
          <w:rFonts w:eastAsia="Times New Roman" w:cstheme="minorHAnsi"/>
          <w:sz w:val="36"/>
          <w:szCs w:val="36"/>
          <w:lang w:eastAsia="tr-TR"/>
        </w:rPr>
        <w:fldChar w:fldCharType="end"/>
      </w:r>
      <w:r w:rsidRPr="003D3C50">
        <w:rPr>
          <w:rFonts w:eastAsia="Times New Roman" w:cstheme="minorHAnsi"/>
          <w:sz w:val="36"/>
          <w:szCs w:val="36"/>
          <w:lang w:eastAsia="tr-TR"/>
        </w:rPr>
        <w:t>, </w:t>
      </w:r>
      <w:hyperlink r:id="rId97" w:history="1">
        <w:r w:rsidRPr="003D3C50">
          <w:rPr>
            <w:rFonts w:eastAsia="Times New Roman" w:cstheme="minorHAnsi"/>
            <w:sz w:val="36"/>
            <w:szCs w:val="36"/>
            <w:lang w:eastAsia="tr-TR"/>
          </w:rPr>
          <w:t>Tinganelli</w:t>
        </w:r>
        <w:r>
          <w:rPr>
            <w:rFonts w:eastAsia="Times New Roman" w:cstheme="minorHAnsi"/>
            <w:sz w:val="36"/>
            <w:szCs w:val="36"/>
            <w:lang w:eastAsia="tr-TR"/>
          </w:rPr>
          <w:t xml:space="preserve"> </w:t>
        </w:r>
        <w:r w:rsidRPr="003D3C50">
          <w:rPr>
            <w:rFonts w:eastAsia="Times New Roman" w:cstheme="minorHAnsi"/>
            <w:sz w:val="36"/>
            <w:szCs w:val="36"/>
            <w:lang w:eastAsia="tr-TR"/>
          </w:rPr>
          <w:t>W</w:t>
        </w:r>
      </w:hyperlink>
      <w:r w:rsidRPr="003D3C50">
        <w:rPr>
          <w:rFonts w:eastAsia="Times New Roman" w:cstheme="minorHAnsi"/>
          <w:sz w:val="36"/>
          <w:szCs w:val="36"/>
          <w:lang w:eastAsia="tr-TR"/>
        </w:rPr>
        <w:t>, </w:t>
      </w:r>
      <w:hyperlink r:id="rId98" w:history="1">
        <w:r w:rsidRPr="003D3C50">
          <w:rPr>
            <w:rFonts w:eastAsia="Times New Roman" w:cstheme="minorHAnsi"/>
            <w:sz w:val="36"/>
            <w:szCs w:val="36"/>
            <w:lang w:eastAsia="tr-TR"/>
          </w:rPr>
          <w:t>Helm A</w:t>
        </w:r>
      </w:hyperlink>
      <w:r w:rsidRPr="003D3C50">
        <w:rPr>
          <w:rFonts w:eastAsia="Times New Roman" w:cstheme="minorHAnsi"/>
          <w:sz w:val="36"/>
          <w:szCs w:val="36"/>
          <w:lang w:eastAsia="tr-TR"/>
        </w:rPr>
        <w:t>, et al,</w:t>
      </w:r>
      <w:r w:rsidRPr="003D3C50">
        <w:rPr>
          <w:rFonts w:eastAsia="Times New Roman" w:cstheme="minorHAnsi"/>
          <w:bCs/>
          <w:kern w:val="36"/>
          <w:sz w:val="36"/>
          <w:szCs w:val="36"/>
          <w:lang w:eastAsia="tr-TR"/>
        </w:rPr>
        <w:t xml:space="preserve"> The Immunoregulatory Potential of Particle Radiation in Cancer Therapy.</w:t>
      </w:r>
      <w:r w:rsidRPr="003D3C50">
        <w:rPr>
          <w:rFonts w:eastAsia="Times New Roman" w:cstheme="minorHAnsi"/>
          <w:sz w:val="36"/>
          <w:szCs w:val="36"/>
          <w:lang w:eastAsia="tr-TR"/>
        </w:rPr>
        <w:t xml:space="preserve"> </w:t>
      </w:r>
      <w:hyperlink r:id="rId99" w:tooltip="Frontiers in immunology." w:history="1">
        <w:r w:rsidRPr="003D3C50">
          <w:rPr>
            <w:rFonts w:eastAsia="Times New Roman" w:cstheme="minorHAnsi"/>
            <w:sz w:val="36"/>
            <w:szCs w:val="36"/>
            <w:lang w:eastAsia="tr-TR"/>
          </w:rPr>
          <w:t>Front Immunol</w:t>
        </w:r>
      </w:hyperlink>
      <w:r>
        <w:rPr>
          <w:rFonts w:eastAsia="Times New Roman" w:cstheme="minorHAnsi"/>
          <w:sz w:val="36"/>
          <w:szCs w:val="36"/>
          <w:lang w:eastAsia="tr-TR"/>
        </w:rPr>
        <w:t xml:space="preserve">. </w:t>
      </w:r>
      <w:r w:rsidRPr="003D3C50">
        <w:rPr>
          <w:rFonts w:eastAsia="Times New Roman" w:cstheme="minorHAnsi"/>
          <w:sz w:val="36"/>
          <w:szCs w:val="36"/>
          <w:lang w:eastAsia="tr-TR"/>
        </w:rPr>
        <w:t>2017; 8: 1-8</w:t>
      </w:r>
      <w:r>
        <w:rPr>
          <w:rFonts w:eastAsia="Times New Roman" w:cstheme="minorHAnsi"/>
          <w:sz w:val="36"/>
          <w:szCs w:val="36"/>
          <w:lang w:eastAsia="tr-TR"/>
        </w:rPr>
        <w:t>.</w:t>
      </w:r>
      <w:bookmarkEnd w:id="23"/>
    </w:p>
    <w:sectPr w:rsidR="00C83340" w:rsidRPr="00091D4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21943"/>
    <w:multiLevelType w:val="multilevel"/>
    <w:tmpl w:val="8F72B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5918AD"/>
    <w:multiLevelType w:val="hybridMultilevel"/>
    <w:tmpl w:val="BD3AF9A0"/>
    <w:lvl w:ilvl="0" w:tplc="F120F21E">
      <w:start w:val="1"/>
      <w:numFmt w:val="bullet"/>
      <w:lvlText w:val="•"/>
      <w:lvlJc w:val="left"/>
      <w:pPr>
        <w:tabs>
          <w:tab w:val="num" w:pos="720"/>
        </w:tabs>
        <w:ind w:left="720" w:hanging="360"/>
      </w:pPr>
      <w:rPr>
        <w:rFonts w:ascii="Arial" w:hAnsi="Arial" w:hint="default"/>
      </w:rPr>
    </w:lvl>
    <w:lvl w:ilvl="1" w:tplc="053E8760" w:tentative="1">
      <w:start w:val="1"/>
      <w:numFmt w:val="bullet"/>
      <w:lvlText w:val="•"/>
      <w:lvlJc w:val="left"/>
      <w:pPr>
        <w:tabs>
          <w:tab w:val="num" w:pos="1440"/>
        </w:tabs>
        <w:ind w:left="1440" w:hanging="360"/>
      </w:pPr>
      <w:rPr>
        <w:rFonts w:ascii="Arial" w:hAnsi="Arial" w:hint="default"/>
      </w:rPr>
    </w:lvl>
    <w:lvl w:ilvl="2" w:tplc="07F49FAE" w:tentative="1">
      <w:start w:val="1"/>
      <w:numFmt w:val="bullet"/>
      <w:lvlText w:val="•"/>
      <w:lvlJc w:val="left"/>
      <w:pPr>
        <w:tabs>
          <w:tab w:val="num" w:pos="2160"/>
        </w:tabs>
        <w:ind w:left="2160" w:hanging="360"/>
      </w:pPr>
      <w:rPr>
        <w:rFonts w:ascii="Arial" w:hAnsi="Arial" w:hint="default"/>
      </w:rPr>
    </w:lvl>
    <w:lvl w:ilvl="3" w:tplc="8054B414" w:tentative="1">
      <w:start w:val="1"/>
      <w:numFmt w:val="bullet"/>
      <w:lvlText w:val="•"/>
      <w:lvlJc w:val="left"/>
      <w:pPr>
        <w:tabs>
          <w:tab w:val="num" w:pos="2880"/>
        </w:tabs>
        <w:ind w:left="2880" w:hanging="360"/>
      </w:pPr>
      <w:rPr>
        <w:rFonts w:ascii="Arial" w:hAnsi="Arial" w:hint="default"/>
      </w:rPr>
    </w:lvl>
    <w:lvl w:ilvl="4" w:tplc="F9A2759E" w:tentative="1">
      <w:start w:val="1"/>
      <w:numFmt w:val="bullet"/>
      <w:lvlText w:val="•"/>
      <w:lvlJc w:val="left"/>
      <w:pPr>
        <w:tabs>
          <w:tab w:val="num" w:pos="3600"/>
        </w:tabs>
        <w:ind w:left="3600" w:hanging="360"/>
      </w:pPr>
      <w:rPr>
        <w:rFonts w:ascii="Arial" w:hAnsi="Arial" w:hint="default"/>
      </w:rPr>
    </w:lvl>
    <w:lvl w:ilvl="5" w:tplc="992EDE1E" w:tentative="1">
      <w:start w:val="1"/>
      <w:numFmt w:val="bullet"/>
      <w:lvlText w:val="•"/>
      <w:lvlJc w:val="left"/>
      <w:pPr>
        <w:tabs>
          <w:tab w:val="num" w:pos="4320"/>
        </w:tabs>
        <w:ind w:left="4320" w:hanging="360"/>
      </w:pPr>
      <w:rPr>
        <w:rFonts w:ascii="Arial" w:hAnsi="Arial" w:hint="default"/>
      </w:rPr>
    </w:lvl>
    <w:lvl w:ilvl="6" w:tplc="DC3CAE4E" w:tentative="1">
      <w:start w:val="1"/>
      <w:numFmt w:val="bullet"/>
      <w:lvlText w:val="•"/>
      <w:lvlJc w:val="left"/>
      <w:pPr>
        <w:tabs>
          <w:tab w:val="num" w:pos="5040"/>
        </w:tabs>
        <w:ind w:left="5040" w:hanging="360"/>
      </w:pPr>
      <w:rPr>
        <w:rFonts w:ascii="Arial" w:hAnsi="Arial" w:hint="default"/>
      </w:rPr>
    </w:lvl>
    <w:lvl w:ilvl="7" w:tplc="7BF4B0F2" w:tentative="1">
      <w:start w:val="1"/>
      <w:numFmt w:val="bullet"/>
      <w:lvlText w:val="•"/>
      <w:lvlJc w:val="left"/>
      <w:pPr>
        <w:tabs>
          <w:tab w:val="num" w:pos="5760"/>
        </w:tabs>
        <w:ind w:left="5760" w:hanging="360"/>
      </w:pPr>
      <w:rPr>
        <w:rFonts w:ascii="Arial" w:hAnsi="Arial" w:hint="default"/>
      </w:rPr>
    </w:lvl>
    <w:lvl w:ilvl="8" w:tplc="DE0624E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48D729C"/>
    <w:multiLevelType w:val="hybridMultilevel"/>
    <w:tmpl w:val="4ADAFCAA"/>
    <w:lvl w:ilvl="0" w:tplc="CEDC6978">
      <w:start w:val="1"/>
      <w:numFmt w:val="bullet"/>
      <w:lvlText w:val="•"/>
      <w:lvlJc w:val="left"/>
      <w:pPr>
        <w:tabs>
          <w:tab w:val="num" w:pos="720"/>
        </w:tabs>
        <w:ind w:left="720" w:hanging="360"/>
      </w:pPr>
      <w:rPr>
        <w:rFonts w:ascii="Arial" w:hAnsi="Arial" w:hint="default"/>
      </w:rPr>
    </w:lvl>
    <w:lvl w:ilvl="1" w:tplc="86E8F37C" w:tentative="1">
      <w:start w:val="1"/>
      <w:numFmt w:val="bullet"/>
      <w:lvlText w:val="•"/>
      <w:lvlJc w:val="left"/>
      <w:pPr>
        <w:tabs>
          <w:tab w:val="num" w:pos="1440"/>
        </w:tabs>
        <w:ind w:left="1440" w:hanging="360"/>
      </w:pPr>
      <w:rPr>
        <w:rFonts w:ascii="Arial" w:hAnsi="Arial" w:hint="default"/>
      </w:rPr>
    </w:lvl>
    <w:lvl w:ilvl="2" w:tplc="A64C5DA2" w:tentative="1">
      <w:start w:val="1"/>
      <w:numFmt w:val="bullet"/>
      <w:lvlText w:val="•"/>
      <w:lvlJc w:val="left"/>
      <w:pPr>
        <w:tabs>
          <w:tab w:val="num" w:pos="2160"/>
        </w:tabs>
        <w:ind w:left="2160" w:hanging="360"/>
      </w:pPr>
      <w:rPr>
        <w:rFonts w:ascii="Arial" w:hAnsi="Arial" w:hint="default"/>
      </w:rPr>
    </w:lvl>
    <w:lvl w:ilvl="3" w:tplc="823E0DBA" w:tentative="1">
      <w:start w:val="1"/>
      <w:numFmt w:val="bullet"/>
      <w:lvlText w:val="•"/>
      <w:lvlJc w:val="left"/>
      <w:pPr>
        <w:tabs>
          <w:tab w:val="num" w:pos="2880"/>
        </w:tabs>
        <w:ind w:left="2880" w:hanging="360"/>
      </w:pPr>
      <w:rPr>
        <w:rFonts w:ascii="Arial" w:hAnsi="Arial" w:hint="default"/>
      </w:rPr>
    </w:lvl>
    <w:lvl w:ilvl="4" w:tplc="10D88804" w:tentative="1">
      <w:start w:val="1"/>
      <w:numFmt w:val="bullet"/>
      <w:lvlText w:val="•"/>
      <w:lvlJc w:val="left"/>
      <w:pPr>
        <w:tabs>
          <w:tab w:val="num" w:pos="3600"/>
        </w:tabs>
        <w:ind w:left="3600" w:hanging="360"/>
      </w:pPr>
      <w:rPr>
        <w:rFonts w:ascii="Arial" w:hAnsi="Arial" w:hint="default"/>
      </w:rPr>
    </w:lvl>
    <w:lvl w:ilvl="5" w:tplc="850C7C08" w:tentative="1">
      <w:start w:val="1"/>
      <w:numFmt w:val="bullet"/>
      <w:lvlText w:val="•"/>
      <w:lvlJc w:val="left"/>
      <w:pPr>
        <w:tabs>
          <w:tab w:val="num" w:pos="4320"/>
        </w:tabs>
        <w:ind w:left="4320" w:hanging="360"/>
      </w:pPr>
      <w:rPr>
        <w:rFonts w:ascii="Arial" w:hAnsi="Arial" w:hint="default"/>
      </w:rPr>
    </w:lvl>
    <w:lvl w:ilvl="6" w:tplc="A8FC7C62" w:tentative="1">
      <w:start w:val="1"/>
      <w:numFmt w:val="bullet"/>
      <w:lvlText w:val="•"/>
      <w:lvlJc w:val="left"/>
      <w:pPr>
        <w:tabs>
          <w:tab w:val="num" w:pos="5040"/>
        </w:tabs>
        <w:ind w:left="5040" w:hanging="360"/>
      </w:pPr>
      <w:rPr>
        <w:rFonts w:ascii="Arial" w:hAnsi="Arial" w:hint="default"/>
      </w:rPr>
    </w:lvl>
    <w:lvl w:ilvl="7" w:tplc="25DE3C86" w:tentative="1">
      <w:start w:val="1"/>
      <w:numFmt w:val="bullet"/>
      <w:lvlText w:val="•"/>
      <w:lvlJc w:val="left"/>
      <w:pPr>
        <w:tabs>
          <w:tab w:val="num" w:pos="5760"/>
        </w:tabs>
        <w:ind w:left="5760" w:hanging="360"/>
      </w:pPr>
      <w:rPr>
        <w:rFonts w:ascii="Arial" w:hAnsi="Arial" w:hint="default"/>
      </w:rPr>
    </w:lvl>
    <w:lvl w:ilvl="8" w:tplc="5FAA655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34857B1"/>
    <w:multiLevelType w:val="hybridMultilevel"/>
    <w:tmpl w:val="F01C0768"/>
    <w:lvl w:ilvl="0" w:tplc="907207A6">
      <w:start w:val="1"/>
      <w:numFmt w:val="bullet"/>
      <w:lvlText w:val="•"/>
      <w:lvlJc w:val="left"/>
      <w:pPr>
        <w:tabs>
          <w:tab w:val="num" w:pos="720"/>
        </w:tabs>
        <w:ind w:left="720" w:hanging="360"/>
      </w:pPr>
      <w:rPr>
        <w:rFonts w:ascii="Arial" w:hAnsi="Arial" w:hint="default"/>
      </w:rPr>
    </w:lvl>
    <w:lvl w:ilvl="1" w:tplc="CB5AD4FC" w:tentative="1">
      <w:start w:val="1"/>
      <w:numFmt w:val="bullet"/>
      <w:lvlText w:val="•"/>
      <w:lvlJc w:val="left"/>
      <w:pPr>
        <w:tabs>
          <w:tab w:val="num" w:pos="1440"/>
        </w:tabs>
        <w:ind w:left="1440" w:hanging="360"/>
      </w:pPr>
      <w:rPr>
        <w:rFonts w:ascii="Arial" w:hAnsi="Arial" w:hint="default"/>
      </w:rPr>
    </w:lvl>
    <w:lvl w:ilvl="2" w:tplc="84DECB88" w:tentative="1">
      <w:start w:val="1"/>
      <w:numFmt w:val="bullet"/>
      <w:lvlText w:val="•"/>
      <w:lvlJc w:val="left"/>
      <w:pPr>
        <w:tabs>
          <w:tab w:val="num" w:pos="2160"/>
        </w:tabs>
        <w:ind w:left="2160" w:hanging="360"/>
      </w:pPr>
      <w:rPr>
        <w:rFonts w:ascii="Arial" w:hAnsi="Arial" w:hint="default"/>
      </w:rPr>
    </w:lvl>
    <w:lvl w:ilvl="3" w:tplc="A31E664A" w:tentative="1">
      <w:start w:val="1"/>
      <w:numFmt w:val="bullet"/>
      <w:lvlText w:val="•"/>
      <w:lvlJc w:val="left"/>
      <w:pPr>
        <w:tabs>
          <w:tab w:val="num" w:pos="2880"/>
        </w:tabs>
        <w:ind w:left="2880" w:hanging="360"/>
      </w:pPr>
      <w:rPr>
        <w:rFonts w:ascii="Arial" w:hAnsi="Arial" w:hint="default"/>
      </w:rPr>
    </w:lvl>
    <w:lvl w:ilvl="4" w:tplc="817AB120" w:tentative="1">
      <w:start w:val="1"/>
      <w:numFmt w:val="bullet"/>
      <w:lvlText w:val="•"/>
      <w:lvlJc w:val="left"/>
      <w:pPr>
        <w:tabs>
          <w:tab w:val="num" w:pos="3600"/>
        </w:tabs>
        <w:ind w:left="3600" w:hanging="360"/>
      </w:pPr>
      <w:rPr>
        <w:rFonts w:ascii="Arial" w:hAnsi="Arial" w:hint="default"/>
      </w:rPr>
    </w:lvl>
    <w:lvl w:ilvl="5" w:tplc="AB3CC510" w:tentative="1">
      <w:start w:val="1"/>
      <w:numFmt w:val="bullet"/>
      <w:lvlText w:val="•"/>
      <w:lvlJc w:val="left"/>
      <w:pPr>
        <w:tabs>
          <w:tab w:val="num" w:pos="4320"/>
        </w:tabs>
        <w:ind w:left="4320" w:hanging="360"/>
      </w:pPr>
      <w:rPr>
        <w:rFonts w:ascii="Arial" w:hAnsi="Arial" w:hint="default"/>
      </w:rPr>
    </w:lvl>
    <w:lvl w:ilvl="6" w:tplc="69101A4E" w:tentative="1">
      <w:start w:val="1"/>
      <w:numFmt w:val="bullet"/>
      <w:lvlText w:val="•"/>
      <w:lvlJc w:val="left"/>
      <w:pPr>
        <w:tabs>
          <w:tab w:val="num" w:pos="5040"/>
        </w:tabs>
        <w:ind w:left="5040" w:hanging="360"/>
      </w:pPr>
      <w:rPr>
        <w:rFonts w:ascii="Arial" w:hAnsi="Arial" w:hint="default"/>
      </w:rPr>
    </w:lvl>
    <w:lvl w:ilvl="7" w:tplc="6504D632" w:tentative="1">
      <w:start w:val="1"/>
      <w:numFmt w:val="bullet"/>
      <w:lvlText w:val="•"/>
      <w:lvlJc w:val="left"/>
      <w:pPr>
        <w:tabs>
          <w:tab w:val="num" w:pos="5760"/>
        </w:tabs>
        <w:ind w:left="5760" w:hanging="360"/>
      </w:pPr>
      <w:rPr>
        <w:rFonts w:ascii="Arial" w:hAnsi="Arial" w:hint="default"/>
      </w:rPr>
    </w:lvl>
    <w:lvl w:ilvl="8" w:tplc="EBC238E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43FF5605"/>
    <w:multiLevelType w:val="hybridMultilevel"/>
    <w:tmpl w:val="6AE071E2"/>
    <w:lvl w:ilvl="0" w:tplc="82F2E90A">
      <w:start w:val="1"/>
      <w:numFmt w:val="bullet"/>
      <w:lvlText w:val="•"/>
      <w:lvlJc w:val="left"/>
      <w:pPr>
        <w:tabs>
          <w:tab w:val="num" w:pos="720"/>
        </w:tabs>
        <w:ind w:left="720" w:hanging="360"/>
      </w:pPr>
      <w:rPr>
        <w:rFonts w:ascii="Arial" w:hAnsi="Arial" w:hint="default"/>
      </w:rPr>
    </w:lvl>
    <w:lvl w:ilvl="1" w:tplc="E06AD0DC" w:tentative="1">
      <w:start w:val="1"/>
      <w:numFmt w:val="bullet"/>
      <w:lvlText w:val="•"/>
      <w:lvlJc w:val="left"/>
      <w:pPr>
        <w:tabs>
          <w:tab w:val="num" w:pos="1440"/>
        </w:tabs>
        <w:ind w:left="1440" w:hanging="360"/>
      </w:pPr>
      <w:rPr>
        <w:rFonts w:ascii="Arial" w:hAnsi="Arial" w:hint="default"/>
      </w:rPr>
    </w:lvl>
    <w:lvl w:ilvl="2" w:tplc="141A7924" w:tentative="1">
      <w:start w:val="1"/>
      <w:numFmt w:val="bullet"/>
      <w:lvlText w:val="•"/>
      <w:lvlJc w:val="left"/>
      <w:pPr>
        <w:tabs>
          <w:tab w:val="num" w:pos="2160"/>
        </w:tabs>
        <w:ind w:left="2160" w:hanging="360"/>
      </w:pPr>
      <w:rPr>
        <w:rFonts w:ascii="Arial" w:hAnsi="Arial" w:hint="default"/>
      </w:rPr>
    </w:lvl>
    <w:lvl w:ilvl="3" w:tplc="DE7A7A06" w:tentative="1">
      <w:start w:val="1"/>
      <w:numFmt w:val="bullet"/>
      <w:lvlText w:val="•"/>
      <w:lvlJc w:val="left"/>
      <w:pPr>
        <w:tabs>
          <w:tab w:val="num" w:pos="2880"/>
        </w:tabs>
        <w:ind w:left="2880" w:hanging="360"/>
      </w:pPr>
      <w:rPr>
        <w:rFonts w:ascii="Arial" w:hAnsi="Arial" w:hint="default"/>
      </w:rPr>
    </w:lvl>
    <w:lvl w:ilvl="4" w:tplc="959054C8" w:tentative="1">
      <w:start w:val="1"/>
      <w:numFmt w:val="bullet"/>
      <w:lvlText w:val="•"/>
      <w:lvlJc w:val="left"/>
      <w:pPr>
        <w:tabs>
          <w:tab w:val="num" w:pos="3600"/>
        </w:tabs>
        <w:ind w:left="3600" w:hanging="360"/>
      </w:pPr>
      <w:rPr>
        <w:rFonts w:ascii="Arial" w:hAnsi="Arial" w:hint="default"/>
      </w:rPr>
    </w:lvl>
    <w:lvl w:ilvl="5" w:tplc="D45C754C" w:tentative="1">
      <w:start w:val="1"/>
      <w:numFmt w:val="bullet"/>
      <w:lvlText w:val="•"/>
      <w:lvlJc w:val="left"/>
      <w:pPr>
        <w:tabs>
          <w:tab w:val="num" w:pos="4320"/>
        </w:tabs>
        <w:ind w:left="4320" w:hanging="360"/>
      </w:pPr>
      <w:rPr>
        <w:rFonts w:ascii="Arial" w:hAnsi="Arial" w:hint="default"/>
      </w:rPr>
    </w:lvl>
    <w:lvl w:ilvl="6" w:tplc="57E66A88" w:tentative="1">
      <w:start w:val="1"/>
      <w:numFmt w:val="bullet"/>
      <w:lvlText w:val="•"/>
      <w:lvlJc w:val="left"/>
      <w:pPr>
        <w:tabs>
          <w:tab w:val="num" w:pos="5040"/>
        </w:tabs>
        <w:ind w:left="5040" w:hanging="360"/>
      </w:pPr>
      <w:rPr>
        <w:rFonts w:ascii="Arial" w:hAnsi="Arial" w:hint="default"/>
      </w:rPr>
    </w:lvl>
    <w:lvl w:ilvl="7" w:tplc="5B229E56" w:tentative="1">
      <w:start w:val="1"/>
      <w:numFmt w:val="bullet"/>
      <w:lvlText w:val="•"/>
      <w:lvlJc w:val="left"/>
      <w:pPr>
        <w:tabs>
          <w:tab w:val="num" w:pos="5760"/>
        </w:tabs>
        <w:ind w:left="5760" w:hanging="360"/>
      </w:pPr>
      <w:rPr>
        <w:rFonts w:ascii="Arial" w:hAnsi="Arial" w:hint="default"/>
      </w:rPr>
    </w:lvl>
    <w:lvl w:ilvl="8" w:tplc="F5AC920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4706623E"/>
    <w:multiLevelType w:val="hybridMultilevel"/>
    <w:tmpl w:val="4204E652"/>
    <w:lvl w:ilvl="0" w:tplc="5E320F52">
      <w:start w:val="1"/>
      <w:numFmt w:val="bullet"/>
      <w:lvlText w:val="•"/>
      <w:lvlJc w:val="left"/>
      <w:pPr>
        <w:tabs>
          <w:tab w:val="num" w:pos="720"/>
        </w:tabs>
        <w:ind w:left="720" w:hanging="360"/>
      </w:pPr>
      <w:rPr>
        <w:rFonts w:ascii="Arial" w:hAnsi="Arial" w:hint="default"/>
      </w:rPr>
    </w:lvl>
    <w:lvl w:ilvl="1" w:tplc="1C3EF560" w:tentative="1">
      <w:start w:val="1"/>
      <w:numFmt w:val="bullet"/>
      <w:lvlText w:val="•"/>
      <w:lvlJc w:val="left"/>
      <w:pPr>
        <w:tabs>
          <w:tab w:val="num" w:pos="1440"/>
        </w:tabs>
        <w:ind w:left="1440" w:hanging="360"/>
      </w:pPr>
      <w:rPr>
        <w:rFonts w:ascii="Arial" w:hAnsi="Arial" w:hint="default"/>
      </w:rPr>
    </w:lvl>
    <w:lvl w:ilvl="2" w:tplc="05FE615E" w:tentative="1">
      <w:start w:val="1"/>
      <w:numFmt w:val="bullet"/>
      <w:lvlText w:val="•"/>
      <w:lvlJc w:val="left"/>
      <w:pPr>
        <w:tabs>
          <w:tab w:val="num" w:pos="2160"/>
        </w:tabs>
        <w:ind w:left="2160" w:hanging="360"/>
      </w:pPr>
      <w:rPr>
        <w:rFonts w:ascii="Arial" w:hAnsi="Arial" w:hint="default"/>
      </w:rPr>
    </w:lvl>
    <w:lvl w:ilvl="3" w:tplc="E63AF16A" w:tentative="1">
      <w:start w:val="1"/>
      <w:numFmt w:val="bullet"/>
      <w:lvlText w:val="•"/>
      <w:lvlJc w:val="left"/>
      <w:pPr>
        <w:tabs>
          <w:tab w:val="num" w:pos="2880"/>
        </w:tabs>
        <w:ind w:left="2880" w:hanging="360"/>
      </w:pPr>
      <w:rPr>
        <w:rFonts w:ascii="Arial" w:hAnsi="Arial" w:hint="default"/>
      </w:rPr>
    </w:lvl>
    <w:lvl w:ilvl="4" w:tplc="15CEFF9C" w:tentative="1">
      <w:start w:val="1"/>
      <w:numFmt w:val="bullet"/>
      <w:lvlText w:val="•"/>
      <w:lvlJc w:val="left"/>
      <w:pPr>
        <w:tabs>
          <w:tab w:val="num" w:pos="3600"/>
        </w:tabs>
        <w:ind w:left="3600" w:hanging="360"/>
      </w:pPr>
      <w:rPr>
        <w:rFonts w:ascii="Arial" w:hAnsi="Arial" w:hint="default"/>
      </w:rPr>
    </w:lvl>
    <w:lvl w:ilvl="5" w:tplc="A804240A" w:tentative="1">
      <w:start w:val="1"/>
      <w:numFmt w:val="bullet"/>
      <w:lvlText w:val="•"/>
      <w:lvlJc w:val="left"/>
      <w:pPr>
        <w:tabs>
          <w:tab w:val="num" w:pos="4320"/>
        </w:tabs>
        <w:ind w:left="4320" w:hanging="360"/>
      </w:pPr>
      <w:rPr>
        <w:rFonts w:ascii="Arial" w:hAnsi="Arial" w:hint="default"/>
      </w:rPr>
    </w:lvl>
    <w:lvl w:ilvl="6" w:tplc="164A8FC2" w:tentative="1">
      <w:start w:val="1"/>
      <w:numFmt w:val="bullet"/>
      <w:lvlText w:val="•"/>
      <w:lvlJc w:val="left"/>
      <w:pPr>
        <w:tabs>
          <w:tab w:val="num" w:pos="5040"/>
        </w:tabs>
        <w:ind w:left="5040" w:hanging="360"/>
      </w:pPr>
      <w:rPr>
        <w:rFonts w:ascii="Arial" w:hAnsi="Arial" w:hint="default"/>
      </w:rPr>
    </w:lvl>
    <w:lvl w:ilvl="7" w:tplc="94C49FDC" w:tentative="1">
      <w:start w:val="1"/>
      <w:numFmt w:val="bullet"/>
      <w:lvlText w:val="•"/>
      <w:lvlJc w:val="left"/>
      <w:pPr>
        <w:tabs>
          <w:tab w:val="num" w:pos="5760"/>
        </w:tabs>
        <w:ind w:left="5760" w:hanging="360"/>
      </w:pPr>
      <w:rPr>
        <w:rFonts w:ascii="Arial" w:hAnsi="Arial" w:hint="default"/>
      </w:rPr>
    </w:lvl>
    <w:lvl w:ilvl="8" w:tplc="38FEC70A"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510C72E3"/>
    <w:multiLevelType w:val="multilevel"/>
    <w:tmpl w:val="91E6B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956C84"/>
    <w:multiLevelType w:val="multilevel"/>
    <w:tmpl w:val="8D50B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D07B5A"/>
    <w:multiLevelType w:val="hybridMultilevel"/>
    <w:tmpl w:val="DA14B7DA"/>
    <w:lvl w:ilvl="0" w:tplc="CF0A4EA0">
      <w:start w:val="1"/>
      <w:numFmt w:val="bullet"/>
      <w:lvlText w:val="•"/>
      <w:lvlJc w:val="left"/>
      <w:pPr>
        <w:tabs>
          <w:tab w:val="num" w:pos="720"/>
        </w:tabs>
        <w:ind w:left="720" w:hanging="360"/>
      </w:pPr>
      <w:rPr>
        <w:rFonts w:ascii="Arial" w:hAnsi="Arial" w:hint="default"/>
      </w:rPr>
    </w:lvl>
    <w:lvl w:ilvl="1" w:tplc="B65EA1C8" w:tentative="1">
      <w:start w:val="1"/>
      <w:numFmt w:val="bullet"/>
      <w:lvlText w:val="•"/>
      <w:lvlJc w:val="left"/>
      <w:pPr>
        <w:tabs>
          <w:tab w:val="num" w:pos="1440"/>
        </w:tabs>
        <w:ind w:left="1440" w:hanging="360"/>
      </w:pPr>
      <w:rPr>
        <w:rFonts w:ascii="Arial" w:hAnsi="Arial" w:hint="default"/>
      </w:rPr>
    </w:lvl>
    <w:lvl w:ilvl="2" w:tplc="212AC8EC" w:tentative="1">
      <w:start w:val="1"/>
      <w:numFmt w:val="bullet"/>
      <w:lvlText w:val="•"/>
      <w:lvlJc w:val="left"/>
      <w:pPr>
        <w:tabs>
          <w:tab w:val="num" w:pos="2160"/>
        </w:tabs>
        <w:ind w:left="2160" w:hanging="360"/>
      </w:pPr>
      <w:rPr>
        <w:rFonts w:ascii="Arial" w:hAnsi="Arial" w:hint="default"/>
      </w:rPr>
    </w:lvl>
    <w:lvl w:ilvl="3" w:tplc="96327016" w:tentative="1">
      <w:start w:val="1"/>
      <w:numFmt w:val="bullet"/>
      <w:lvlText w:val="•"/>
      <w:lvlJc w:val="left"/>
      <w:pPr>
        <w:tabs>
          <w:tab w:val="num" w:pos="2880"/>
        </w:tabs>
        <w:ind w:left="2880" w:hanging="360"/>
      </w:pPr>
      <w:rPr>
        <w:rFonts w:ascii="Arial" w:hAnsi="Arial" w:hint="default"/>
      </w:rPr>
    </w:lvl>
    <w:lvl w:ilvl="4" w:tplc="60EA57B8" w:tentative="1">
      <w:start w:val="1"/>
      <w:numFmt w:val="bullet"/>
      <w:lvlText w:val="•"/>
      <w:lvlJc w:val="left"/>
      <w:pPr>
        <w:tabs>
          <w:tab w:val="num" w:pos="3600"/>
        </w:tabs>
        <w:ind w:left="3600" w:hanging="360"/>
      </w:pPr>
      <w:rPr>
        <w:rFonts w:ascii="Arial" w:hAnsi="Arial" w:hint="default"/>
      </w:rPr>
    </w:lvl>
    <w:lvl w:ilvl="5" w:tplc="943AF88E" w:tentative="1">
      <w:start w:val="1"/>
      <w:numFmt w:val="bullet"/>
      <w:lvlText w:val="•"/>
      <w:lvlJc w:val="left"/>
      <w:pPr>
        <w:tabs>
          <w:tab w:val="num" w:pos="4320"/>
        </w:tabs>
        <w:ind w:left="4320" w:hanging="360"/>
      </w:pPr>
      <w:rPr>
        <w:rFonts w:ascii="Arial" w:hAnsi="Arial" w:hint="default"/>
      </w:rPr>
    </w:lvl>
    <w:lvl w:ilvl="6" w:tplc="2CE48B2C" w:tentative="1">
      <w:start w:val="1"/>
      <w:numFmt w:val="bullet"/>
      <w:lvlText w:val="•"/>
      <w:lvlJc w:val="left"/>
      <w:pPr>
        <w:tabs>
          <w:tab w:val="num" w:pos="5040"/>
        </w:tabs>
        <w:ind w:left="5040" w:hanging="360"/>
      </w:pPr>
      <w:rPr>
        <w:rFonts w:ascii="Arial" w:hAnsi="Arial" w:hint="default"/>
      </w:rPr>
    </w:lvl>
    <w:lvl w:ilvl="7" w:tplc="A60825EA" w:tentative="1">
      <w:start w:val="1"/>
      <w:numFmt w:val="bullet"/>
      <w:lvlText w:val="•"/>
      <w:lvlJc w:val="left"/>
      <w:pPr>
        <w:tabs>
          <w:tab w:val="num" w:pos="5760"/>
        </w:tabs>
        <w:ind w:left="5760" w:hanging="360"/>
      </w:pPr>
      <w:rPr>
        <w:rFonts w:ascii="Arial" w:hAnsi="Arial" w:hint="default"/>
      </w:rPr>
    </w:lvl>
    <w:lvl w:ilvl="8" w:tplc="CE10EFAE"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E4F39A9"/>
    <w:multiLevelType w:val="hybridMultilevel"/>
    <w:tmpl w:val="AB602A0E"/>
    <w:lvl w:ilvl="0" w:tplc="B164D804">
      <w:start w:val="1"/>
      <w:numFmt w:val="decimal"/>
      <w:lvlText w:val="%1."/>
      <w:lvlJc w:val="left"/>
      <w:pPr>
        <w:tabs>
          <w:tab w:val="num" w:pos="720"/>
        </w:tabs>
        <w:ind w:left="720" w:hanging="360"/>
      </w:pPr>
    </w:lvl>
    <w:lvl w:ilvl="1" w:tplc="8FD8CE96" w:tentative="1">
      <w:start w:val="1"/>
      <w:numFmt w:val="decimal"/>
      <w:lvlText w:val="%2."/>
      <w:lvlJc w:val="left"/>
      <w:pPr>
        <w:tabs>
          <w:tab w:val="num" w:pos="1440"/>
        </w:tabs>
        <w:ind w:left="1440" w:hanging="360"/>
      </w:pPr>
    </w:lvl>
    <w:lvl w:ilvl="2" w:tplc="D3C82888" w:tentative="1">
      <w:start w:val="1"/>
      <w:numFmt w:val="decimal"/>
      <w:lvlText w:val="%3."/>
      <w:lvlJc w:val="left"/>
      <w:pPr>
        <w:tabs>
          <w:tab w:val="num" w:pos="2160"/>
        </w:tabs>
        <w:ind w:left="2160" w:hanging="360"/>
      </w:pPr>
    </w:lvl>
    <w:lvl w:ilvl="3" w:tplc="6F72F64A" w:tentative="1">
      <w:start w:val="1"/>
      <w:numFmt w:val="decimal"/>
      <w:lvlText w:val="%4."/>
      <w:lvlJc w:val="left"/>
      <w:pPr>
        <w:tabs>
          <w:tab w:val="num" w:pos="2880"/>
        </w:tabs>
        <w:ind w:left="2880" w:hanging="360"/>
      </w:pPr>
    </w:lvl>
    <w:lvl w:ilvl="4" w:tplc="019E48AE" w:tentative="1">
      <w:start w:val="1"/>
      <w:numFmt w:val="decimal"/>
      <w:lvlText w:val="%5."/>
      <w:lvlJc w:val="left"/>
      <w:pPr>
        <w:tabs>
          <w:tab w:val="num" w:pos="3600"/>
        </w:tabs>
        <w:ind w:left="3600" w:hanging="360"/>
      </w:pPr>
    </w:lvl>
    <w:lvl w:ilvl="5" w:tplc="9714684A" w:tentative="1">
      <w:start w:val="1"/>
      <w:numFmt w:val="decimal"/>
      <w:lvlText w:val="%6."/>
      <w:lvlJc w:val="left"/>
      <w:pPr>
        <w:tabs>
          <w:tab w:val="num" w:pos="4320"/>
        </w:tabs>
        <w:ind w:left="4320" w:hanging="360"/>
      </w:pPr>
    </w:lvl>
    <w:lvl w:ilvl="6" w:tplc="7C0E81F8" w:tentative="1">
      <w:start w:val="1"/>
      <w:numFmt w:val="decimal"/>
      <w:lvlText w:val="%7."/>
      <w:lvlJc w:val="left"/>
      <w:pPr>
        <w:tabs>
          <w:tab w:val="num" w:pos="5040"/>
        </w:tabs>
        <w:ind w:left="5040" w:hanging="360"/>
      </w:pPr>
    </w:lvl>
    <w:lvl w:ilvl="7" w:tplc="8E725050" w:tentative="1">
      <w:start w:val="1"/>
      <w:numFmt w:val="decimal"/>
      <w:lvlText w:val="%8."/>
      <w:lvlJc w:val="left"/>
      <w:pPr>
        <w:tabs>
          <w:tab w:val="num" w:pos="5760"/>
        </w:tabs>
        <w:ind w:left="5760" w:hanging="360"/>
      </w:pPr>
    </w:lvl>
    <w:lvl w:ilvl="8" w:tplc="87C06714" w:tentative="1">
      <w:start w:val="1"/>
      <w:numFmt w:val="decimal"/>
      <w:lvlText w:val="%9."/>
      <w:lvlJc w:val="left"/>
      <w:pPr>
        <w:tabs>
          <w:tab w:val="num" w:pos="6480"/>
        </w:tabs>
        <w:ind w:left="6480" w:hanging="360"/>
      </w:pPr>
    </w:lvl>
  </w:abstractNum>
  <w:abstractNum w:abstractNumId="10" w15:restartNumberingAfterBreak="0">
    <w:nsid w:val="603818FC"/>
    <w:multiLevelType w:val="hybridMultilevel"/>
    <w:tmpl w:val="8FBCBAB8"/>
    <w:lvl w:ilvl="0" w:tplc="DD12B4EE">
      <w:start w:val="1"/>
      <w:numFmt w:val="decimal"/>
      <w:lvlText w:val="%1."/>
      <w:lvlJc w:val="left"/>
      <w:pPr>
        <w:ind w:left="720" w:hanging="360"/>
      </w:pPr>
      <w:rPr>
        <w:rFonts w:eastAsiaTheme="minorEastAsia" w:hAnsi="Calibri" w:hint="default"/>
        <w:b/>
        <w:color w:val="000000" w:themeColor="text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11C4003"/>
    <w:multiLevelType w:val="hybridMultilevel"/>
    <w:tmpl w:val="538EE974"/>
    <w:lvl w:ilvl="0" w:tplc="632E4952">
      <w:start w:val="1"/>
      <w:numFmt w:val="decimal"/>
      <w:lvlText w:val="%1."/>
      <w:lvlJc w:val="left"/>
      <w:pPr>
        <w:ind w:left="720" w:hanging="360"/>
      </w:pPr>
      <w:rPr>
        <w:rFonts w:hint="default"/>
        <w:color w:val="000000" w:themeColor="text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22F6E70"/>
    <w:multiLevelType w:val="hybridMultilevel"/>
    <w:tmpl w:val="5E44BD26"/>
    <w:lvl w:ilvl="0" w:tplc="CF2C7CC6">
      <w:start w:val="1"/>
      <w:numFmt w:val="decimal"/>
      <w:lvlText w:val="(%1)"/>
      <w:lvlJc w:val="left"/>
      <w:pPr>
        <w:ind w:left="720" w:hanging="72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3" w15:restartNumberingAfterBreak="0">
    <w:nsid w:val="62EE145A"/>
    <w:multiLevelType w:val="hybridMultilevel"/>
    <w:tmpl w:val="F1142E0E"/>
    <w:lvl w:ilvl="0" w:tplc="356E2F24">
      <w:start w:val="1"/>
      <w:numFmt w:val="bullet"/>
      <w:lvlText w:val="•"/>
      <w:lvlJc w:val="left"/>
      <w:pPr>
        <w:tabs>
          <w:tab w:val="num" w:pos="720"/>
        </w:tabs>
        <w:ind w:left="720" w:hanging="360"/>
      </w:pPr>
      <w:rPr>
        <w:rFonts w:ascii="Arial" w:hAnsi="Arial" w:hint="default"/>
      </w:rPr>
    </w:lvl>
    <w:lvl w:ilvl="1" w:tplc="E6F618E0" w:tentative="1">
      <w:start w:val="1"/>
      <w:numFmt w:val="bullet"/>
      <w:lvlText w:val="•"/>
      <w:lvlJc w:val="left"/>
      <w:pPr>
        <w:tabs>
          <w:tab w:val="num" w:pos="1440"/>
        </w:tabs>
        <w:ind w:left="1440" w:hanging="360"/>
      </w:pPr>
      <w:rPr>
        <w:rFonts w:ascii="Arial" w:hAnsi="Arial" w:hint="default"/>
      </w:rPr>
    </w:lvl>
    <w:lvl w:ilvl="2" w:tplc="B0C87FE6" w:tentative="1">
      <w:start w:val="1"/>
      <w:numFmt w:val="bullet"/>
      <w:lvlText w:val="•"/>
      <w:lvlJc w:val="left"/>
      <w:pPr>
        <w:tabs>
          <w:tab w:val="num" w:pos="2160"/>
        </w:tabs>
        <w:ind w:left="2160" w:hanging="360"/>
      </w:pPr>
      <w:rPr>
        <w:rFonts w:ascii="Arial" w:hAnsi="Arial" w:hint="default"/>
      </w:rPr>
    </w:lvl>
    <w:lvl w:ilvl="3" w:tplc="04266006" w:tentative="1">
      <w:start w:val="1"/>
      <w:numFmt w:val="bullet"/>
      <w:lvlText w:val="•"/>
      <w:lvlJc w:val="left"/>
      <w:pPr>
        <w:tabs>
          <w:tab w:val="num" w:pos="2880"/>
        </w:tabs>
        <w:ind w:left="2880" w:hanging="360"/>
      </w:pPr>
      <w:rPr>
        <w:rFonts w:ascii="Arial" w:hAnsi="Arial" w:hint="default"/>
      </w:rPr>
    </w:lvl>
    <w:lvl w:ilvl="4" w:tplc="5B068BB6" w:tentative="1">
      <w:start w:val="1"/>
      <w:numFmt w:val="bullet"/>
      <w:lvlText w:val="•"/>
      <w:lvlJc w:val="left"/>
      <w:pPr>
        <w:tabs>
          <w:tab w:val="num" w:pos="3600"/>
        </w:tabs>
        <w:ind w:left="3600" w:hanging="360"/>
      </w:pPr>
      <w:rPr>
        <w:rFonts w:ascii="Arial" w:hAnsi="Arial" w:hint="default"/>
      </w:rPr>
    </w:lvl>
    <w:lvl w:ilvl="5" w:tplc="3F5C2540" w:tentative="1">
      <w:start w:val="1"/>
      <w:numFmt w:val="bullet"/>
      <w:lvlText w:val="•"/>
      <w:lvlJc w:val="left"/>
      <w:pPr>
        <w:tabs>
          <w:tab w:val="num" w:pos="4320"/>
        </w:tabs>
        <w:ind w:left="4320" w:hanging="360"/>
      </w:pPr>
      <w:rPr>
        <w:rFonts w:ascii="Arial" w:hAnsi="Arial" w:hint="default"/>
      </w:rPr>
    </w:lvl>
    <w:lvl w:ilvl="6" w:tplc="59A20D44" w:tentative="1">
      <w:start w:val="1"/>
      <w:numFmt w:val="bullet"/>
      <w:lvlText w:val="•"/>
      <w:lvlJc w:val="left"/>
      <w:pPr>
        <w:tabs>
          <w:tab w:val="num" w:pos="5040"/>
        </w:tabs>
        <w:ind w:left="5040" w:hanging="360"/>
      </w:pPr>
      <w:rPr>
        <w:rFonts w:ascii="Arial" w:hAnsi="Arial" w:hint="default"/>
      </w:rPr>
    </w:lvl>
    <w:lvl w:ilvl="7" w:tplc="314A50B0" w:tentative="1">
      <w:start w:val="1"/>
      <w:numFmt w:val="bullet"/>
      <w:lvlText w:val="•"/>
      <w:lvlJc w:val="left"/>
      <w:pPr>
        <w:tabs>
          <w:tab w:val="num" w:pos="5760"/>
        </w:tabs>
        <w:ind w:left="5760" w:hanging="360"/>
      </w:pPr>
      <w:rPr>
        <w:rFonts w:ascii="Arial" w:hAnsi="Arial" w:hint="default"/>
      </w:rPr>
    </w:lvl>
    <w:lvl w:ilvl="8" w:tplc="CAD612A0"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6F6F3B9E"/>
    <w:multiLevelType w:val="hybridMultilevel"/>
    <w:tmpl w:val="C98C73C6"/>
    <w:lvl w:ilvl="0" w:tplc="F5A212C2">
      <w:start w:val="11"/>
      <w:numFmt w:val="decimal"/>
      <w:lvlText w:val="%1."/>
      <w:lvlJc w:val="left"/>
      <w:pPr>
        <w:tabs>
          <w:tab w:val="num" w:pos="720"/>
        </w:tabs>
        <w:ind w:left="720" w:hanging="360"/>
      </w:pPr>
    </w:lvl>
    <w:lvl w:ilvl="1" w:tplc="DCA660A6" w:tentative="1">
      <w:start w:val="1"/>
      <w:numFmt w:val="decimal"/>
      <w:lvlText w:val="%2."/>
      <w:lvlJc w:val="left"/>
      <w:pPr>
        <w:tabs>
          <w:tab w:val="num" w:pos="1440"/>
        </w:tabs>
        <w:ind w:left="1440" w:hanging="360"/>
      </w:pPr>
    </w:lvl>
    <w:lvl w:ilvl="2" w:tplc="2AF2D8C8" w:tentative="1">
      <w:start w:val="1"/>
      <w:numFmt w:val="decimal"/>
      <w:lvlText w:val="%3."/>
      <w:lvlJc w:val="left"/>
      <w:pPr>
        <w:tabs>
          <w:tab w:val="num" w:pos="2160"/>
        </w:tabs>
        <w:ind w:left="2160" w:hanging="360"/>
      </w:pPr>
    </w:lvl>
    <w:lvl w:ilvl="3" w:tplc="FEC20CA8" w:tentative="1">
      <w:start w:val="1"/>
      <w:numFmt w:val="decimal"/>
      <w:lvlText w:val="%4."/>
      <w:lvlJc w:val="left"/>
      <w:pPr>
        <w:tabs>
          <w:tab w:val="num" w:pos="2880"/>
        </w:tabs>
        <w:ind w:left="2880" w:hanging="360"/>
      </w:pPr>
    </w:lvl>
    <w:lvl w:ilvl="4" w:tplc="DF044832" w:tentative="1">
      <w:start w:val="1"/>
      <w:numFmt w:val="decimal"/>
      <w:lvlText w:val="%5."/>
      <w:lvlJc w:val="left"/>
      <w:pPr>
        <w:tabs>
          <w:tab w:val="num" w:pos="3600"/>
        </w:tabs>
        <w:ind w:left="3600" w:hanging="360"/>
      </w:pPr>
    </w:lvl>
    <w:lvl w:ilvl="5" w:tplc="FD36B9D6" w:tentative="1">
      <w:start w:val="1"/>
      <w:numFmt w:val="decimal"/>
      <w:lvlText w:val="%6."/>
      <w:lvlJc w:val="left"/>
      <w:pPr>
        <w:tabs>
          <w:tab w:val="num" w:pos="4320"/>
        </w:tabs>
        <w:ind w:left="4320" w:hanging="360"/>
      </w:pPr>
    </w:lvl>
    <w:lvl w:ilvl="6" w:tplc="D460E13E" w:tentative="1">
      <w:start w:val="1"/>
      <w:numFmt w:val="decimal"/>
      <w:lvlText w:val="%7."/>
      <w:lvlJc w:val="left"/>
      <w:pPr>
        <w:tabs>
          <w:tab w:val="num" w:pos="5040"/>
        </w:tabs>
        <w:ind w:left="5040" w:hanging="360"/>
      </w:pPr>
    </w:lvl>
    <w:lvl w:ilvl="7" w:tplc="B2A87550" w:tentative="1">
      <w:start w:val="1"/>
      <w:numFmt w:val="decimal"/>
      <w:lvlText w:val="%8."/>
      <w:lvlJc w:val="left"/>
      <w:pPr>
        <w:tabs>
          <w:tab w:val="num" w:pos="5760"/>
        </w:tabs>
        <w:ind w:left="5760" w:hanging="360"/>
      </w:pPr>
    </w:lvl>
    <w:lvl w:ilvl="8" w:tplc="094CF5BC" w:tentative="1">
      <w:start w:val="1"/>
      <w:numFmt w:val="decimal"/>
      <w:lvlText w:val="%9."/>
      <w:lvlJc w:val="left"/>
      <w:pPr>
        <w:tabs>
          <w:tab w:val="num" w:pos="6480"/>
        </w:tabs>
        <w:ind w:left="6480" w:hanging="360"/>
      </w:pPr>
    </w:lvl>
  </w:abstractNum>
  <w:abstractNum w:abstractNumId="15" w15:restartNumberingAfterBreak="0">
    <w:nsid w:val="7BB6365F"/>
    <w:multiLevelType w:val="multilevel"/>
    <w:tmpl w:val="48D6B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9"/>
  </w:num>
  <w:num w:numId="4">
    <w:abstractNumId w:val="10"/>
  </w:num>
  <w:num w:numId="5">
    <w:abstractNumId w:val="11"/>
  </w:num>
  <w:num w:numId="6">
    <w:abstractNumId w:val="14"/>
  </w:num>
  <w:num w:numId="7">
    <w:abstractNumId w:val="2"/>
  </w:num>
  <w:num w:numId="8">
    <w:abstractNumId w:val="12"/>
  </w:num>
  <w:num w:numId="9">
    <w:abstractNumId w:val="13"/>
  </w:num>
  <w:num w:numId="10">
    <w:abstractNumId w:val="8"/>
  </w:num>
  <w:num w:numId="11">
    <w:abstractNumId w:val="5"/>
  </w:num>
  <w:num w:numId="12">
    <w:abstractNumId w:val="1"/>
  </w:num>
  <w:num w:numId="13">
    <w:abstractNumId w:val="6"/>
  </w:num>
  <w:num w:numId="14">
    <w:abstractNumId w:val="15"/>
  </w:num>
  <w:num w:numId="15">
    <w:abstractNumId w:val="0"/>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7D7"/>
    <w:rsid w:val="0000470E"/>
    <w:rsid w:val="00025297"/>
    <w:rsid w:val="00034FDC"/>
    <w:rsid w:val="00041AD1"/>
    <w:rsid w:val="00043DC4"/>
    <w:rsid w:val="00053346"/>
    <w:rsid w:val="00071E25"/>
    <w:rsid w:val="000837A2"/>
    <w:rsid w:val="00091D44"/>
    <w:rsid w:val="000A0164"/>
    <w:rsid w:val="000A3F5E"/>
    <w:rsid w:val="000A5D28"/>
    <w:rsid w:val="000B3AE8"/>
    <w:rsid w:val="000C4278"/>
    <w:rsid w:val="000C66AF"/>
    <w:rsid w:val="000D583A"/>
    <w:rsid w:val="00103489"/>
    <w:rsid w:val="00106DD9"/>
    <w:rsid w:val="001323FC"/>
    <w:rsid w:val="00137516"/>
    <w:rsid w:val="00146D16"/>
    <w:rsid w:val="0015168C"/>
    <w:rsid w:val="00160366"/>
    <w:rsid w:val="0016386A"/>
    <w:rsid w:val="0016798E"/>
    <w:rsid w:val="00194256"/>
    <w:rsid w:val="001A1190"/>
    <w:rsid w:val="001D419E"/>
    <w:rsid w:val="001D5120"/>
    <w:rsid w:val="001E163B"/>
    <w:rsid w:val="0020247A"/>
    <w:rsid w:val="00214CC3"/>
    <w:rsid w:val="002217D5"/>
    <w:rsid w:val="00234B7F"/>
    <w:rsid w:val="002401BF"/>
    <w:rsid w:val="00254081"/>
    <w:rsid w:val="00256F6F"/>
    <w:rsid w:val="002616EC"/>
    <w:rsid w:val="00263156"/>
    <w:rsid w:val="0026327E"/>
    <w:rsid w:val="00267A5E"/>
    <w:rsid w:val="00270E2B"/>
    <w:rsid w:val="00287BE4"/>
    <w:rsid w:val="002971C3"/>
    <w:rsid w:val="002A40AF"/>
    <w:rsid w:val="002C150F"/>
    <w:rsid w:val="002D189C"/>
    <w:rsid w:val="002E0F2D"/>
    <w:rsid w:val="002E442B"/>
    <w:rsid w:val="002E57F5"/>
    <w:rsid w:val="002F4CB7"/>
    <w:rsid w:val="00312A3D"/>
    <w:rsid w:val="00332048"/>
    <w:rsid w:val="003351E5"/>
    <w:rsid w:val="003355EC"/>
    <w:rsid w:val="0036055E"/>
    <w:rsid w:val="00374E71"/>
    <w:rsid w:val="0038359C"/>
    <w:rsid w:val="0038658D"/>
    <w:rsid w:val="00395B85"/>
    <w:rsid w:val="003A5A1E"/>
    <w:rsid w:val="003B27D7"/>
    <w:rsid w:val="003D3C50"/>
    <w:rsid w:val="003E6284"/>
    <w:rsid w:val="0042170B"/>
    <w:rsid w:val="0042689E"/>
    <w:rsid w:val="00444FCB"/>
    <w:rsid w:val="004544E5"/>
    <w:rsid w:val="004563AA"/>
    <w:rsid w:val="004708CA"/>
    <w:rsid w:val="00482BD3"/>
    <w:rsid w:val="00485A28"/>
    <w:rsid w:val="004A5CA3"/>
    <w:rsid w:val="004B74F6"/>
    <w:rsid w:val="004C0478"/>
    <w:rsid w:val="00515CDA"/>
    <w:rsid w:val="005224D8"/>
    <w:rsid w:val="0052702D"/>
    <w:rsid w:val="005356CA"/>
    <w:rsid w:val="00544F50"/>
    <w:rsid w:val="005548D0"/>
    <w:rsid w:val="00591BCD"/>
    <w:rsid w:val="005B113D"/>
    <w:rsid w:val="005B6860"/>
    <w:rsid w:val="005C231D"/>
    <w:rsid w:val="005E617E"/>
    <w:rsid w:val="005F0F71"/>
    <w:rsid w:val="005F77F5"/>
    <w:rsid w:val="0060256E"/>
    <w:rsid w:val="00604EBC"/>
    <w:rsid w:val="0060701D"/>
    <w:rsid w:val="00621556"/>
    <w:rsid w:val="0062540A"/>
    <w:rsid w:val="006362DB"/>
    <w:rsid w:val="00636E52"/>
    <w:rsid w:val="00661100"/>
    <w:rsid w:val="00663BAA"/>
    <w:rsid w:val="00663EC3"/>
    <w:rsid w:val="006666A5"/>
    <w:rsid w:val="00682C93"/>
    <w:rsid w:val="006A3C1C"/>
    <w:rsid w:val="006A497E"/>
    <w:rsid w:val="006B44EA"/>
    <w:rsid w:val="006B4C8A"/>
    <w:rsid w:val="006D23D0"/>
    <w:rsid w:val="006D30F6"/>
    <w:rsid w:val="006D4B16"/>
    <w:rsid w:val="006D517E"/>
    <w:rsid w:val="006D5BFF"/>
    <w:rsid w:val="006E06F8"/>
    <w:rsid w:val="006E55A4"/>
    <w:rsid w:val="006F493A"/>
    <w:rsid w:val="00706511"/>
    <w:rsid w:val="00710ED6"/>
    <w:rsid w:val="0072434A"/>
    <w:rsid w:val="00724875"/>
    <w:rsid w:val="00730896"/>
    <w:rsid w:val="00741E8D"/>
    <w:rsid w:val="00747414"/>
    <w:rsid w:val="00750618"/>
    <w:rsid w:val="00764C49"/>
    <w:rsid w:val="007B4B31"/>
    <w:rsid w:val="007D49D3"/>
    <w:rsid w:val="007E4238"/>
    <w:rsid w:val="007E75CA"/>
    <w:rsid w:val="007F4E44"/>
    <w:rsid w:val="007F5EF5"/>
    <w:rsid w:val="007F656A"/>
    <w:rsid w:val="00807277"/>
    <w:rsid w:val="00822059"/>
    <w:rsid w:val="00825FA1"/>
    <w:rsid w:val="00830A2E"/>
    <w:rsid w:val="00830B27"/>
    <w:rsid w:val="008368F5"/>
    <w:rsid w:val="00836DB5"/>
    <w:rsid w:val="0084104A"/>
    <w:rsid w:val="008536AD"/>
    <w:rsid w:val="008610BF"/>
    <w:rsid w:val="00863139"/>
    <w:rsid w:val="008730BE"/>
    <w:rsid w:val="0087747F"/>
    <w:rsid w:val="00884C52"/>
    <w:rsid w:val="008859BF"/>
    <w:rsid w:val="008872DD"/>
    <w:rsid w:val="008874F6"/>
    <w:rsid w:val="008D2E72"/>
    <w:rsid w:val="008E01C7"/>
    <w:rsid w:val="008E609E"/>
    <w:rsid w:val="00910ECB"/>
    <w:rsid w:val="0093100E"/>
    <w:rsid w:val="0095670D"/>
    <w:rsid w:val="00974481"/>
    <w:rsid w:val="00980C2D"/>
    <w:rsid w:val="0098215B"/>
    <w:rsid w:val="009A25EC"/>
    <w:rsid w:val="009A72DA"/>
    <w:rsid w:val="009C24B8"/>
    <w:rsid w:val="009D0919"/>
    <w:rsid w:val="009D66C6"/>
    <w:rsid w:val="009E7CF1"/>
    <w:rsid w:val="00A030C8"/>
    <w:rsid w:val="00A12BBB"/>
    <w:rsid w:val="00A162C2"/>
    <w:rsid w:val="00A46B71"/>
    <w:rsid w:val="00A5281A"/>
    <w:rsid w:val="00A6124E"/>
    <w:rsid w:val="00A623AA"/>
    <w:rsid w:val="00A66838"/>
    <w:rsid w:val="00A7062E"/>
    <w:rsid w:val="00A71C6E"/>
    <w:rsid w:val="00A74CAE"/>
    <w:rsid w:val="00A83AEF"/>
    <w:rsid w:val="00A86B2C"/>
    <w:rsid w:val="00AC2F1C"/>
    <w:rsid w:val="00AC6398"/>
    <w:rsid w:val="00AE1976"/>
    <w:rsid w:val="00AE2C34"/>
    <w:rsid w:val="00AF12A4"/>
    <w:rsid w:val="00AF641A"/>
    <w:rsid w:val="00B01734"/>
    <w:rsid w:val="00B0719B"/>
    <w:rsid w:val="00B26D88"/>
    <w:rsid w:val="00B306D8"/>
    <w:rsid w:val="00B34774"/>
    <w:rsid w:val="00B354C9"/>
    <w:rsid w:val="00B36F48"/>
    <w:rsid w:val="00B50B9D"/>
    <w:rsid w:val="00B60521"/>
    <w:rsid w:val="00B72F9D"/>
    <w:rsid w:val="00B77701"/>
    <w:rsid w:val="00B83F9D"/>
    <w:rsid w:val="00B84587"/>
    <w:rsid w:val="00B85913"/>
    <w:rsid w:val="00BA2E92"/>
    <w:rsid w:val="00BB059F"/>
    <w:rsid w:val="00BD362C"/>
    <w:rsid w:val="00BD43D1"/>
    <w:rsid w:val="00BD4ABE"/>
    <w:rsid w:val="00BD501A"/>
    <w:rsid w:val="00BE00E4"/>
    <w:rsid w:val="00BE0253"/>
    <w:rsid w:val="00BE3200"/>
    <w:rsid w:val="00BE3FE0"/>
    <w:rsid w:val="00BE4B88"/>
    <w:rsid w:val="00BE6BE4"/>
    <w:rsid w:val="00C01AE6"/>
    <w:rsid w:val="00C1033F"/>
    <w:rsid w:val="00C17389"/>
    <w:rsid w:val="00C27100"/>
    <w:rsid w:val="00C36345"/>
    <w:rsid w:val="00C401DB"/>
    <w:rsid w:val="00C40E34"/>
    <w:rsid w:val="00C457EF"/>
    <w:rsid w:val="00C5521E"/>
    <w:rsid w:val="00C62521"/>
    <w:rsid w:val="00C6341D"/>
    <w:rsid w:val="00C66139"/>
    <w:rsid w:val="00C75AFB"/>
    <w:rsid w:val="00C764E8"/>
    <w:rsid w:val="00C8294B"/>
    <w:rsid w:val="00C83340"/>
    <w:rsid w:val="00CA2FD3"/>
    <w:rsid w:val="00CC2008"/>
    <w:rsid w:val="00CD7B4B"/>
    <w:rsid w:val="00D13C34"/>
    <w:rsid w:val="00D17BBE"/>
    <w:rsid w:val="00D31E61"/>
    <w:rsid w:val="00D61388"/>
    <w:rsid w:val="00D817A6"/>
    <w:rsid w:val="00D90902"/>
    <w:rsid w:val="00D92798"/>
    <w:rsid w:val="00D95E61"/>
    <w:rsid w:val="00DB68B9"/>
    <w:rsid w:val="00DD2AD5"/>
    <w:rsid w:val="00DD465D"/>
    <w:rsid w:val="00DE0E9E"/>
    <w:rsid w:val="00DF2419"/>
    <w:rsid w:val="00DF2420"/>
    <w:rsid w:val="00E03009"/>
    <w:rsid w:val="00E064B0"/>
    <w:rsid w:val="00E07C57"/>
    <w:rsid w:val="00E50D51"/>
    <w:rsid w:val="00E5282A"/>
    <w:rsid w:val="00E52A78"/>
    <w:rsid w:val="00E55E4A"/>
    <w:rsid w:val="00E560C0"/>
    <w:rsid w:val="00E6577B"/>
    <w:rsid w:val="00E665C5"/>
    <w:rsid w:val="00E6773E"/>
    <w:rsid w:val="00E81A31"/>
    <w:rsid w:val="00E9075E"/>
    <w:rsid w:val="00E92EF3"/>
    <w:rsid w:val="00EA71EA"/>
    <w:rsid w:val="00EB22B9"/>
    <w:rsid w:val="00EB692C"/>
    <w:rsid w:val="00EB6B5B"/>
    <w:rsid w:val="00EC58A5"/>
    <w:rsid w:val="00EC5B86"/>
    <w:rsid w:val="00EC7A96"/>
    <w:rsid w:val="00ED7DAA"/>
    <w:rsid w:val="00EF0626"/>
    <w:rsid w:val="00F347A1"/>
    <w:rsid w:val="00F36D9D"/>
    <w:rsid w:val="00F43212"/>
    <w:rsid w:val="00F43D03"/>
    <w:rsid w:val="00F55CA2"/>
    <w:rsid w:val="00F61609"/>
    <w:rsid w:val="00F61E7A"/>
    <w:rsid w:val="00F66DEE"/>
    <w:rsid w:val="00F80C20"/>
    <w:rsid w:val="00F87A69"/>
    <w:rsid w:val="00FB5B81"/>
    <w:rsid w:val="00FC0B34"/>
    <w:rsid w:val="00FD7AAD"/>
    <w:rsid w:val="00FE43A1"/>
    <w:rsid w:val="00FE6231"/>
    <w:rsid w:val="00FE7AF8"/>
    <w:rsid w:val="00FF1125"/>
    <w:rsid w:val="00FF50F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5E58B5-3A85-4520-957A-77F0CDCD7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Balk1">
    <w:name w:val="heading 1"/>
    <w:basedOn w:val="Normal"/>
    <w:next w:val="Normal"/>
    <w:link w:val="Balk1Char"/>
    <w:uiPriority w:val="9"/>
    <w:qFormat/>
    <w:rsid w:val="00710ED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semiHidden/>
    <w:unhideWhenUsed/>
    <w:qFormat/>
    <w:rsid w:val="00F4321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3B27D7"/>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3B27D7"/>
    <w:rPr>
      <w:color w:val="0000FF"/>
      <w:u w:val="single"/>
    </w:rPr>
  </w:style>
  <w:style w:type="paragraph" w:styleId="ListeParagraf">
    <w:name w:val="List Paragraph"/>
    <w:basedOn w:val="Normal"/>
    <w:uiPriority w:val="34"/>
    <w:qFormat/>
    <w:rsid w:val="0038359C"/>
    <w:pPr>
      <w:spacing w:after="0" w:line="240" w:lineRule="auto"/>
      <w:ind w:left="720"/>
      <w:contextualSpacing/>
    </w:pPr>
    <w:rPr>
      <w:rFonts w:ascii="Times New Roman" w:eastAsia="Times New Roman" w:hAnsi="Times New Roman" w:cs="Times New Roman"/>
      <w:sz w:val="24"/>
      <w:szCs w:val="24"/>
      <w:lang w:eastAsia="tr-TR"/>
    </w:rPr>
  </w:style>
  <w:style w:type="character" w:styleId="zmlenmeyenBahsetme">
    <w:name w:val="Unresolved Mention"/>
    <w:basedOn w:val="VarsaylanParagrafYazTipi"/>
    <w:uiPriority w:val="99"/>
    <w:semiHidden/>
    <w:unhideWhenUsed/>
    <w:rsid w:val="00FC0B34"/>
    <w:rPr>
      <w:color w:val="605E5C"/>
      <w:shd w:val="clear" w:color="auto" w:fill="E1DFDD"/>
    </w:rPr>
  </w:style>
  <w:style w:type="character" w:customStyle="1" w:styleId="Balk1Char">
    <w:name w:val="Başlık 1 Char"/>
    <w:basedOn w:val="VarsaylanParagrafYazTipi"/>
    <w:link w:val="Balk1"/>
    <w:uiPriority w:val="9"/>
    <w:rsid w:val="00710ED6"/>
    <w:rPr>
      <w:rFonts w:asciiTheme="majorHAnsi" w:eastAsiaTheme="majorEastAsia" w:hAnsiTheme="majorHAnsi" w:cstheme="majorBidi"/>
      <w:color w:val="2F5496" w:themeColor="accent1" w:themeShade="BF"/>
      <w:sz w:val="32"/>
      <w:szCs w:val="32"/>
    </w:rPr>
  </w:style>
  <w:style w:type="character" w:customStyle="1" w:styleId="visually-hidden">
    <w:name w:val="visually-hidden"/>
    <w:basedOn w:val="VarsaylanParagrafYazTipi"/>
    <w:rsid w:val="00636E52"/>
  </w:style>
  <w:style w:type="paragraph" w:customStyle="1" w:styleId="m-article-headerauthorsgroup">
    <w:name w:val="m-article-header__authors__group"/>
    <w:basedOn w:val="Normal"/>
    <w:rsid w:val="0095670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BE025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E0253"/>
    <w:rPr>
      <w:rFonts w:ascii="Segoe UI" w:hAnsi="Segoe UI" w:cs="Segoe UI"/>
      <w:sz w:val="18"/>
      <w:szCs w:val="18"/>
    </w:rPr>
  </w:style>
  <w:style w:type="character" w:customStyle="1" w:styleId="Balk2Char">
    <w:name w:val="Başlık 2 Char"/>
    <w:basedOn w:val="VarsaylanParagrafYazTipi"/>
    <w:link w:val="Balk2"/>
    <w:uiPriority w:val="9"/>
    <w:semiHidden/>
    <w:rsid w:val="00F43212"/>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53408">
      <w:bodyDiv w:val="1"/>
      <w:marLeft w:val="0"/>
      <w:marRight w:val="0"/>
      <w:marTop w:val="0"/>
      <w:marBottom w:val="0"/>
      <w:divBdr>
        <w:top w:val="none" w:sz="0" w:space="0" w:color="auto"/>
        <w:left w:val="none" w:sz="0" w:space="0" w:color="auto"/>
        <w:bottom w:val="none" w:sz="0" w:space="0" w:color="auto"/>
        <w:right w:val="none" w:sz="0" w:space="0" w:color="auto"/>
      </w:divBdr>
      <w:divsChild>
        <w:div w:id="1773813708">
          <w:marLeft w:val="360"/>
          <w:marRight w:val="0"/>
          <w:marTop w:val="200"/>
          <w:marBottom w:val="200"/>
          <w:divBdr>
            <w:top w:val="none" w:sz="0" w:space="0" w:color="auto"/>
            <w:left w:val="none" w:sz="0" w:space="0" w:color="auto"/>
            <w:bottom w:val="none" w:sz="0" w:space="0" w:color="auto"/>
            <w:right w:val="none" w:sz="0" w:space="0" w:color="auto"/>
          </w:divBdr>
        </w:div>
        <w:div w:id="858661454">
          <w:marLeft w:val="360"/>
          <w:marRight w:val="0"/>
          <w:marTop w:val="200"/>
          <w:marBottom w:val="200"/>
          <w:divBdr>
            <w:top w:val="none" w:sz="0" w:space="0" w:color="auto"/>
            <w:left w:val="none" w:sz="0" w:space="0" w:color="auto"/>
            <w:bottom w:val="none" w:sz="0" w:space="0" w:color="auto"/>
            <w:right w:val="none" w:sz="0" w:space="0" w:color="auto"/>
          </w:divBdr>
        </w:div>
        <w:div w:id="1165970919">
          <w:marLeft w:val="360"/>
          <w:marRight w:val="0"/>
          <w:marTop w:val="200"/>
          <w:marBottom w:val="200"/>
          <w:divBdr>
            <w:top w:val="none" w:sz="0" w:space="0" w:color="auto"/>
            <w:left w:val="none" w:sz="0" w:space="0" w:color="auto"/>
            <w:bottom w:val="none" w:sz="0" w:space="0" w:color="auto"/>
            <w:right w:val="none" w:sz="0" w:space="0" w:color="auto"/>
          </w:divBdr>
        </w:div>
        <w:div w:id="1880386917">
          <w:marLeft w:val="360"/>
          <w:marRight w:val="0"/>
          <w:marTop w:val="200"/>
          <w:marBottom w:val="200"/>
          <w:divBdr>
            <w:top w:val="none" w:sz="0" w:space="0" w:color="auto"/>
            <w:left w:val="none" w:sz="0" w:space="0" w:color="auto"/>
            <w:bottom w:val="none" w:sz="0" w:space="0" w:color="auto"/>
            <w:right w:val="none" w:sz="0" w:space="0" w:color="auto"/>
          </w:divBdr>
        </w:div>
        <w:div w:id="1387754924">
          <w:marLeft w:val="360"/>
          <w:marRight w:val="0"/>
          <w:marTop w:val="200"/>
          <w:marBottom w:val="200"/>
          <w:divBdr>
            <w:top w:val="none" w:sz="0" w:space="0" w:color="auto"/>
            <w:left w:val="none" w:sz="0" w:space="0" w:color="auto"/>
            <w:bottom w:val="none" w:sz="0" w:space="0" w:color="auto"/>
            <w:right w:val="none" w:sz="0" w:space="0" w:color="auto"/>
          </w:divBdr>
        </w:div>
      </w:divsChild>
    </w:div>
    <w:div w:id="43987779">
      <w:bodyDiv w:val="1"/>
      <w:marLeft w:val="0"/>
      <w:marRight w:val="0"/>
      <w:marTop w:val="0"/>
      <w:marBottom w:val="0"/>
      <w:divBdr>
        <w:top w:val="none" w:sz="0" w:space="0" w:color="auto"/>
        <w:left w:val="none" w:sz="0" w:space="0" w:color="auto"/>
        <w:bottom w:val="none" w:sz="0" w:space="0" w:color="auto"/>
        <w:right w:val="none" w:sz="0" w:space="0" w:color="auto"/>
      </w:divBdr>
    </w:div>
    <w:div w:id="60563292">
      <w:bodyDiv w:val="1"/>
      <w:marLeft w:val="0"/>
      <w:marRight w:val="0"/>
      <w:marTop w:val="0"/>
      <w:marBottom w:val="0"/>
      <w:divBdr>
        <w:top w:val="none" w:sz="0" w:space="0" w:color="auto"/>
        <w:left w:val="none" w:sz="0" w:space="0" w:color="auto"/>
        <w:bottom w:val="none" w:sz="0" w:space="0" w:color="auto"/>
        <w:right w:val="none" w:sz="0" w:space="0" w:color="auto"/>
      </w:divBdr>
    </w:div>
    <w:div w:id="89206988">
      <w:bodyDiv w:val="1"/>
      <w:marLeft w:val="0"/>
      <w:marRight w:val="0"/>
      <w:marTop w:val="0"/>
      <w:marBottom w:val="0"/>
      <w:divBdr>
        <w:top w:val="none" w:sz="0" w:space="0" w:color="auto"/>
        <w:left w:val="none" w:sz="0" w:space="0" w:color="auto"/>
        <w:bottom w:val="none" w:sz="0" w:space="0" w:color="auto"/>
        <w:right w:val="none" w:sz="0" w:space="0" w:color="auto"/>
      </w:divBdr>
    </w:div>
    <w:div w:id="176425984">
      <w:bodyDiv w:val="1"/>
      <w:marLeft w:val="0"/>
      <w:marRight w:val="0"/>
      <w:marTop w:val="0"/>
      <w:marBottom w:val="0"/>
      <w:divBdr>
        <w:top w:val="none" w:sz="0" w:space="0" w:color="auto"/>
        <w:left w:val="none" w:sz="0" w:space="0" w:color="auto"/>
        <w:bottom w:val="none" w:sz="0" w:space="0" w:color="auto"/>
        <w:right w:val="none" w:sz="0" w:space="0" w:color="auto"/>
      </w:divBdr>
      <w:divsChild>
        <w:div w:id="303388295">
          <w:marLeft w:val="0"/>
          <w:marRight w:val="0"/>
          <w:marTop w:val="0"/>
          <w:marBottom w:val="166"/>
          <w:divBdr>
            <w:top w:val="none" w:sz="0" w:space="0" w:color="auto"/>
            <w:left w:val="none" w:sz="0" w:space="0" w:color="auto"/>
            <w:bottom w:val="none" w:sz="0" w:space="0" w:color="auto"/>
            <w:right w:val="none" w:sz="0" w:space="0" w:color="auto"/>
          </w:divBdr>
          <w:divsChild>
            <w:div w:id="750201512">
              <w:marLeft w:val="0"/>
              <w:marRight w:val="0"/>
              <w:marTop w:val="0"/>
              <w:marBottom w:val="0"/>
              <w:divBdr>
                <w:top w:val="none" w:sz="0" w:space="0" w:color="auto"/>
                <w:left w:val="none" w:sz="0" w:space="0" w:color="auto"/>
                <w:bottom w:val="none" w:sz="0" w:space="0" w:color="auto"/>
                <w:right w:val="none" w:sz="0" w:space="0" w:color="auto"/>
              </w:divBdr>
              <w:divsChild>
                <w:div w:id="1009211490">
                  <w:marLeft w:val="0"/>
                  <w:marRight w:val="0"/>
                  <w:marTop w:val="0"/>
                  <w:marBottom w:val="0"/>
                  <w:divBdr>
                    <w:top w:val="none" w:sz="0" w:space="0" w:color="auto"/>
                    <w:left w:val="none" w:sz="0" w:space="0" w:color="auto"/>
                    <w:bottom w:val="none" w:sz="0" w:space="0" w:color="auto"/>
                    <w:right w:val="none" w:sz="0" w:space="0" w:color="auto"/>
                  </w:divBdr>
                  <w:divsChild>
                    <w:div w:id="669719308">
                      <w:marLeft w:val="0"/>
                      <w:marRight w:val="0"/>
                      <w:marTop w:val="0"/>
                      <w:marBottom w:val="0"/>
                      <w:divBdr>
                        <w:top w:val="none" w:sz="0" w:space="0" w:color="auto"/>
                        <w:left w:val="none" w:sz="0" w:space="0" w:color="auto"/>
                        <w:bottom w:val="none" w:sz="0" w:space="0" w:color="auto"/>
                        <w:right w:val="none" w:sz="0" w:space="0" w:color="auto"/>
                      </w:divBdr>
                      <w:divsChild>
                        <w:div w:id="239560181">
                          <w:marLeft w:val="0"/>
                          <w:marRight w:val="0"/>
                          <w:marTop w:val="0"/>
                          <w:marBottom w:val="0"/>
                          <w:divBdr>
                            <w:top w:val="none" w:sz="0" w:space="0" w:color="auto"/>
                            <w:left w:val="none" w:sz="0" w:space="0" w:color="auto"/>
                            <w:bottom w:val="none" w:sz="0" w:space="0" w:color="auto"/>
                            <w:right w:val="none" w:sz="0" w:space="0" w:color="auto"/>
                          </w:divBdr>
                        </w:div>
                        <w:div w:id="3666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369325">
                  <w:marLeft w:val="0"/>
                  <w:marRight w:val="0"/>
                  <w:marTop w:val="0"/>
                  <w:marBottom w:val="0"/>
                  <w:divBdr>
                    <w:top w:val="none" w:sz="0" w:space="0" w:color="auto"/>
                    <w:left w:val="none" w:sz="0" w:space="0" w:color="auto"/>
                    <w:bottom w:val="none" w:sz="0" w:space="0" w:color="auto"/>
                    <w:right w:val="none" w:sz="0" w:space="0" w:color="auto"/>
                  </w:divBdr>
                  <w:divsChild>
                    <w:div w:id="1209957295">
                      <w:marLeft w:val="0"/>
                      <w:marRight w:val="0"/>
                      <w:marTop w:val="0"/>
                      <w:marBottom w:val="0"/>
                      <w:divBdr>
                        <w:top w:val="none" w:sz="0" w:space="0" w:color="auto"/>
                        <w:left w:val="none" w:sz="0" w:space="0" w:color="auto"/>
                        <w:bottom w:val="none" w:sz="0" w:space="0" w:color="auto"/>
                        <w:right w:val="none" w:sz="0" w:space="0" w:color="auto"/>
                      </w:divBdr>
                    </w:div>
                    <w:div w:id="4340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058975">
          <w:marLeft w:val="0"/>
          <w:marRight w:val="0"/>
          <w:marTop w:val="166"/>
          <w:marBottom w:val="166"/>
          <w:divBdr>
            <w:top w:val="none" w:sz="0" w:space="0" w:color="auto"/>
            <w:left w:val="none" w:sz="0" w:space="0" w:color="auto"/>
            <w:bottom w:val="none" w:sz="0" w:space="0" w:color="auto"/>
            <w:right w:val="none" w:sz="0" w:space="0" w:color="auto"/>
          </w:divBdr>
          <w:divsChild>
            <w:div w:id="33157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22214">
      <w:bodyDiv w:val="1"/>
      <w:marLeft w:val="0"/>
      <w:marRight w:val="0"/>
      <w:marTop w:val="0"/>
      <w:marBottom w:val="0"/>
      <w:divBdr>
        <w:top w:val="none" w:sz="0" w:space="0" w:color="auto"/>
        <w:left w:val="none" w:sz="0" w:space="0" w:color="auto"/>
        <w:bottom w:val="none" w:sz="0" w:space="0" w:color="auto"/>
        <w:right w:val="none" w:sz="0" w:space="0" w:color="auto"/>
      </w:divBdr>
    </w:div>
    <w:div w:id="227887941">
      <w:bodyDiv w:val="1"/>
      <w:marLeft w:val="0"/>
      <w:marRight w:val="0"/>
      <w:marTop w:val="0"/>
      <w:marBottom w:val="0"/>
      <w:divBdr>
        <w:top w:val="none" w:sz="0" w:space="0" w:color="auto"/>
        <w:left w:val="none" w:sz="0" w:space="0" w:color="auto"/>
        <w:bottom w:val="none" w:sz="0" w:space="0" w:color="auto"/>
        <w:right w:val="none" w:sz="0" w:space="0" w:color="auto"/>
      </w:divBdr>
    </w:div>
    <w:div w:id="344864503">
      <w:bodyDiv w:val="1"/>
      <w:marLeft w:val="0"/>
      <w:marRight w:val="0"/>
      <w:marTop w:val="0"/>
      <w:marBottom w:val="0"/>
      <w:divBdr>
        <w:top w:val="none" w:sz="0" w:space="0" w:color="auto"/>
        <w:left w:val="none" w:sz="0" w:space="0" w:color="auto"/>
        <w:bottom w:val="none" w:sz="0" w:space="0" w:color="auto"/>
        <w:right w:val="none" w:sz="0" w:space="0" w:color="auto"/>
      </w:divBdr>
      <w:divsChild>
        <w:div w:id="1989312183">
          <w:marLeft w:val="0"/>
          <w:marRight w:val="0"/>
          <w:marTop w:val="0"/>
          <w:marBottom w:val="166"/>
          <w:divBdr>
            <w:top w:val="none" w:sz="0" w:space="0" w:color="auto"/>
            <w:left w:val="none" w:sz="0" w:space="0" w:color="auto"/>
            <w:bottom w:val="none" w:sz="0" w:space="0" w:color="auto"/>
            <w:right w:val="none" w:sz="0" w:space="0" w:color="auto"/>
          </w:divBdr>
          <w:divsChild>
            <w:div w:id="1866822190">
              <w:marLeft w:val="0"/>
              <w:marRight w:val="0"/>
              <w:marTop w:val="0"/>
              <w:marBottom w:val="0"/>
              <w:divBdr>
                <w:top w:val="none" w:sz="0" w:space="0" w:color="auto"/>
                <w:left w:val="none" w:sz="0" w:space="0" w:color="auto"/>
                <w:bottom w:val="none" w:sz="0" w:space="0" w:color="auto"/>
                <w:right w:val="none" w:sz="0" w:space="0" w:color="auto"/>
              </w:divBdr>
              <w:divsChild>
                <w:div w:id="125390942">
                  <w:marLeft w:val="0"/>
                  <w:marRight w:val="0"/>
                  <w:marTop w:val="0"/>
                  <w:marBottom w:val="0"/>
                  <w:divBdr>
                    <w:top w:val="none" w:sz="0" w:space="0" w:color="auto"/>
                    <w:left w:val="none" w:sz="0" w:space="0" w:color="auto"/>
                    <w:bottom w:val="none" w:sz="0" w:space="0" w:color="auto"/>
                    <w:right w:val="none" w:sz="0" w:space="0" w:color="auto"/>
                  </w:divBdr>
                  <w:divsChild>
                    <w:div w:id="1243177053">
                      <w:marLeft w:val="0"/>
                      <w:marRight w:val="0"/>
                      <w:marTop w:val="0"/>
                      <w:marBottom w:val="0"/>
                      <w:divBdr>
                        <w:top w:val="none" w:sz="0" w:space="0" w:color="auto"/>
                        <w:left w:val="none" w:sz="0" w:space="0" w:color="auto"/>
                        <w:bottom w:val="none" w:sz="0" w:space="0" w:color="auto"/>
                        <w:right w:val="none" w:sz="0" w:space="0" w:color="auto"/>
                      </w:divBdr>
                      <w:divsChild>
                        <w:div w:id="1058014084">
                          <w:marLeft w:val="0"/>
                          <w:marRight w:val="0"/>
                          <w:marTop w:val="0"/>
                          <w:marBottom w:val="0"/>
                          <w:divBdr>
                            <w:top w:val="none" w:sz="0" w:space="0" w:color="auto"/>
                            <w:left w:val="none" w:sz="0" w:space="0" w:color="auto"/>
                            <w:bottom w:val="none" w:sz="0" w:space="0" w:color="auto"/>
                            <w:right w:val="none" w:sz="0" w:space="0" w:color="auto"/>
                          </w:divBdr>
                        </w:div>
                        <w:div w:id="150767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585172">
                  <w:marLeft w:val="0"/>
                  <w:marRight w:val="0"/>
                  <w:marTop w:val="0"/>
                  <w:marBottom w:val="0"/>
                  <w:divBdr>
                    <w:top w:val="none" w:sz="0" w:space="0" w:color="auto"/>
                    <w:left w:val="none" w:sz="0" w:space="0" w:color="auto"/>
                    <w:bottom w:val="none" w:sz="0" w:space="0" w:color="auto"/>
                    <w:right w:val="none" w:sz="0" w:space="0" w:color="auto"/>
                  </w:divBdr>
                  <w:divsChild>
                    <w:div w:id="1151827724">
                      <w:marLeft w:val="0"/>
                      <w:marRight w:val="0"/>
                      <w:marTop w:val="0"/>
                      <w:marBottom w:val="0"/>
                      <w:divBdr>
                        <w:top w:val="none" w:sz="0" w:space="0" w:color="auto"/>
                        <w:left w:val="none" w:sz="0" w:space="0" w:color="auto"/>
                        <w:bottom w:val="none" w:sz="0" w:space="0" w:color="auto"/>
                        <w:right w:val="none" w:sz="0" w:space="0" w:color="auto"/>
                      </w:divBdr>
                    </w:div>
                    <w:div w:id="72071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6975537">
          <w:marLeft w:val="0"/>
          <w:marRight w:val="0"/>
          <w:marTop w:val="166"/>
          <w:marBottom w:val="166"/>
          <w:divBdr>
            <w:top w:val="none" w:sz="0" w:space="0" w:color="auto"/>
            <w:left w:val="none" w:sz="0" w:space="0" w:color="auto"/>
            <w:bottom w:val="none" w:sz="0" w:space="0" w:color="auto"/>
            <w:right w:val="none" w:sz="0" w:space="0" w:color="auto"/>
          </w:divBdr>
          <w:divsChild>
            <w:div w:id="189708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953128">
      <w:bodyDiv w:val="1"/>
      <w:marLeft w:val="0"/>
      <w:marRight w:val="0"/>
      <w:marTop w:val="0"/>
      <w:marBottom w:val="0"/>
      <w:divBdr>
        <w:top w:val="none" w:sz="0" w:space="0" w:color="auto"/>
        <w:left w:val="none" w:sz="0" w:space="0" w:color="auto"/>
        <w:bottom w:val="none" w:sz="0" w:space="0" w:color="auto"/>
        <w:right w:val="none" w:sz="0" w:space="0" w:color="auto"/>
      </w:divBdr>
      <w:divsChild>
        <w:div w:id="2018267442">
          <w:marLeft w:val="446"/>
          <w:marRight w:val="0"/>
          <w:marTop w:val="0"/>
          <w:marBottom w:val="200"/>
          <w:divBdr>
            <w:top w:val="none" w:sz="0" w:space="0" w:color="auto"/>
            <w:left w:val="none" w:sz="0" w:space="0" w:color="auto"/>
            <w:bottom w:val="none" w:sz="0" w:space="0" w:color="auto"/>
            <w:right w:val="none" w:sz="0" w:space="0" w:color="auto"/>
          </w:divBdr>
        </w:div>
        <w:div w:id="708257788">
          <w:marLeft w:val="446"/>
          <w:marRight w:val="0"/>
          <w:marTop w:val="0"/>
          <w:marBottom w:val="200"/>
          <w:divBdr>
            <w:top w:val="none" w:sz="0" w:space="0" w:color="auto"/>
            <w:left w:val="none" w:sz="0" w:space="0" w:color="auto"/>
            <w:bottom w:val="none" w:sz="0" w:space="0" w:color="auto"/>
            <w:right w:val="none" w:sz="0" w:space="0" w:color="auto"/>
          </w:divBdr>
        </w:div>
        <w:div w:id="597059254">
          <w:marLeft w:val="446"/>
          <w:marRight w:val="0"/>
          <w:marTop w:val="0"/>
          <w:marBottom w:val="200"/>
          <w:divBdr>
            <w:top w:val="none" w:sz="0" w:space="0" w:color="auto"/>
            <w:left w:val="none" w:sz="0" w:space="0" w:color="auto"/>
            <w:bottom w:val="none" w:sz="0" w:space="0" w:color="auto"/>
            <w:right w:val="none" w:sz="0" w:space="0" w:color="auto"/>
          </w:divBdr>
        </w:div>
        <w:div w:id="1004940739">
          <w:marLeft w:val="446"/>
          <w:marRight w:val="0"/>
          <w:marTop w:val="0"/>
          <w:marBottom w:val="200"/>
          <w:divBdr>
            <w:top w:val="none" w:sz="0" w:space="0" w:color="auto"/>
            <w:left w:val="none" w:sz="0" w:space="0" w:color="auto"/>
            <w:bottom w:val="none" w:sz="0" w:space="0" w:color="auto"/>
            <w:right w:val="none" w:sz="0" w:space="0" w:color="auto"/>
          </w:divBdr>
        </w:div>
      </w:divsChild>
    </w:div>
    <w:div w:id="380446234">
      <w:bodyDiv w:val="1"/>
      <w:marLeft w:val="0"/>
      <w:marRight w:val="0"/>
      <w:marTop w:val="0"/>
      <w:marBottom w:val="0"/>
      <w:divBdr>
        <w:top w:val="none" w:sz="0" w:space="0" w:color="auto"/>
        <w:left w:val="none" w:sz="0" w:space="0" w:color="auto"/>
        <w:bottom w:val="none" w:sz="0" w:space="0" w:color="auto"/>
        <w:right w:val="none" w:sz="0" w:space="0" w:color="auto"/>
      </w:divBdr>
    </w:div>
    <w:div w:id="393311551">
      <w:bodyDiv w:val="1"/>
      <w:marLeft w:val="0"/>
      <w:marRight w:val="0"/>
      <w:marTop w:val="0"/>
      <w:marBottom w:val="0"/>
      <w:divBdr>
        <w:top w:val="none" w:sz="0" w:space="0" w:color="auto"/>
        <w:left w:val="none" w:sz="0" w:space="0" w:color="auto"/>
        <w:bottom w:val="none" w:sz="0" w:space="0" w:color="auto"/>
        <w:right w:val="none" w:sz="0" w:space="0" w:color="auto"/>
      </w:divBdr>
      <w:divsChild>
        <w:div w:id="1118140485">
          <w:marLeft w:val="360"/>
          <w:marRight w:val="0"/>
          <w:marTop w:val="200"/>
          <w:marBottom w:val="0"/>
          <w:divBdr>
            <w:top w:val="none" w:sz="0" w:space="0" w:color="auto"/>
            <w:left w:val="none" w:sz="0" w:space="0" w:color="auto"/>
            <w:bottom w:val="none" w:sz="0" w:space="0" w:color="auto"/>
            <w:right w:val="none" w:sz="0" w:space="0" w:color="auto"/>
          </w:divBdr>
        </w:div>
      </w:divsChild>
    </w:div>
    <w:div w:id="420759265">
      <w:bodyDiv w:val="1"/>
      <w:marLeft w:val="0"/>
      <w:marRight w:val="0"/>
      <w:marTop w:val="0"/>
      <w:marBottom w:val="0"/>
      <w:divBdr>
        <w:top w:val="none" w:sz="0" w:space="0" w:color="auto"/>
        <w:left w:val="none" w:sz="0" w:space="0" w:color="auto"/>
        <w:bottom w:val="none" w:sz="0" w:space="0" w:color="auto"/>
        <w:right w:val="none" w:sz="0" w:space="0" w:color="auto"/>
      </w:divBdr>
      <w:divsChild>
        <w:div w:id="1344085731">
          <w:marLeft w:val="0"/>
          <w:marRight w:val="0"/>
          <w:marTop w:val="0"/>
          <w:marBottom w:val="166"/>
          <w:divBdr>
            <w:top w:val="none" w:sz="0" w:space="0" w:color="auto"/>
            <w:left w:val="none" w:sz="0" w:space="0" w:color="auto"/>
            <w:bottom w:val="none" w:sz="0" w:space="0" w:color="auto"/>
            <w:right w:val="none" w:sz="0" w:space="0" w:color="auto"/>
          </w:divBdr>
          <w:divsChild>
            <w:div w:id="35930999">
              <w:marLeft w:val="0"/>
              <w:marRight w:val="0"/>
              <w:marTop w:val="0"/>
              <w:marBottom w:val="0"/>
              <w:divBdr>
                <w:top w:val="none" w:sz="0" w:space="0" w:color="auto"/>
                <w:left w:val="none" w:sz="0" w:space="0" w:color="auto"/>
                <w:bottom w:val="none" w:sz="0" w:space="0" w:color="auto"/>
                <w:right w:val="none" w:sz="0" w:space="0" w:color="auto"/>
              </w:divBdr>
              <w:divsChild>
                <w:div w:id="963998890">
                  <w:marLeft w:val="0"/>
                  <w:marRight w:val="0"/>
                  <w:marTop w:val="0"/>
                  <w:marBottom w:val="0"/>
                  <w:divBdr>
                    <w:top w:val="none" w:sz="0" w:space="0" w:color="auto"/>
                    <w:left w:val="none" w:sz="0" w:space="0" w:color="auto"/>
                    <w:bottom w:val="none" w:sz="0" w:space="0" w:color="auto"/>
                    <w:right w:val="none" w:sz="0" w:space="0" w:color="auto"/>
                  </w:divBdr>
                  <w:divsChild>
                    <w:div w:id="1671056644">
                      <w:marLeft w:val="0"/>
                      <w:marRight w:val="0"/>
                      <w:marTop w:val="0"/>
                      <w:marBottom w:val="0"/>
                      <w:divBdr>
                        <w:top w:val="none" w:sz="0" w:space="0" w:color="auto"/>
                        <w:left w:val="none" w:sz="0" w:space="0" w:color="auto"/>
                        <w:bottom w:val="none" w:sz="0" w:space="0" w:color="auto"/>
                        <w:right w:val="none" w:sz="0" w:space="0" w:color="auto"/>
                      </w:divBdr>
                      <w:divsChild>
                        <w:div w:id="1185753391">
                          <w:marLeft w:val="0"/>
                          <w:marRight w:val="0"/>
                          <w:marTop w:val="0"/>
                          <w:marBottom w:val="0"/>
                          <w:divBdr>
                            <w:top w:val="none" w:sz="0" w:space="0" w:color="auto"/>
                            <w:left w:val="none" w:sz="0" w:space="0" w:color="auto"/>
                            <w:bottom w:val="none" w:sz="0" w:space="0" w:color="auto"/>
                            <w:right w:val="none" w:sz="0" w:space="0" w:color="auto"/>
                          </w:divBdr>
                        </w:div>
                        <w:div w:id="212507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935133">
                  <w:marLeft w:val="0"/>
                  <w:marRight w:val="0"/>
                  <w:marTop w:val="0"/>
                  <w:marBottom w:val="0"/>
                  <w:divBdr>
                    <w:top w:val="none" w:sz="0" w:space="0" w:color="auto"/>
                    <w:left w:val="none" w:sz="0" w:space="0" w:color="auto"/>
                    <w:bottom w:val="none" w:sz="0" w:space="0" w:color="auto"/>
                    <w:right w:val="none" w:sz="0" w:space="0" w:color="auto"/>
                  </w:divBdr>
                  <w:divsChild>
                    <w:div w:id="1308626604">
                      <w:marLeft w:val="0"/>
                      <w:marRight w:val="0"/>
                      <w:marTop w:val="0"/>
                      <w:marBottom w:val="0"/>
                      <w:divBdr>
                        <w:top w:val="none" w:sz="0" w:space="0" w:color="auto"/>
                        <w:left w:val="none" w:sz="0" w:space="0" w:color="auto"/>
                        <w:bottom w:val="none" w:sz="0" w:space="0" w:color="auto"/>
                        <w:right w:val="none" w:sz="0" w:space="0" w:color="auto"/>
                      </w:divBdr>
                    </w:div>
                    <w:div w:id="1526560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342183">
          <w:marLeft w:val="0"/>
          <w:marRight w:val="0"/>
          <w:marTop w:val="166"/>
          <w:marBottom w:val="166"/>
          <w:divBdr>
            <w:top w:val="none" w:sz="0" w:space="0" w:color="auto"/>
            <w:left w:val="none" w:sz="0" w:space="0" w:color="auto"/>
            <w:bottom w:val="none" w:sz="0" w:space="0" w:color="auto"/>
            <w:right w:val="none" w:sz="0" w:space="0" w:color="auto"/>
          </w:divBdr>
          <w:divsChild>
            <w:div w:id="207850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327792">
      <w:bodyDiv w:val="1"/>
      <w:marLeft w:val="0"/>
      <w:marRight w:val="0"/>
      <w:marTop w:val="0"/>
      <w:marBottom w:val="0"/>
      <w:divBdr>
        <w:top w:val="none" w:sz="0" w:space="0" w:color="auto"/>
        <w:left w:val="none" w:sz="0" w:space="0" w:color="auto"/>
        <w:bottom w:val="none" w:sz="0" w:space="0" w:color="auto"/>
        <w:right w:val="none" w:sz="0" w:space="0" w:color="auto"/>
      </w:divBdr>
      <w:divsChild>
        <w:div w:id="358434198">
          <w:marLeft w:val="720"/>
          <w:marRight w:val="0"/>
          <w:marTop w:val="0"/>
          <w:marBottom w:val="200"/>
          <w:divBdr>
            <w:top w:val="none" w:sz="0" w:space="0" w:color="auto"/>
            <w:left w:val="none" w:sz="0" w:space="0" w:color="auto"/>
            <w:bottom w:val="none" w:sz="0" w:space="0" w:color="auto"/>
            <w:right w:val="none" w:sz="0" w:space="0" w:color="auto"/>
          </w:divBdr>
        </w:div>
        <w:div w:id="804002795">
          <w:marLeft w:val="720"/>
          <w:marRight w:val="0"/>
          <w:marTop w:val="0"/>
          <w:marBottom w:val="200"/>
          <w:divBdr>
            <w:top w:val="none" w:sz="0" w:space="0" w:color="auto"/>
            <w:left w:val="none" w:sz="0" w:space="0" w:color="auto"/>
            <w:bottom w:val="none" w:sz="0" w:space="0" w:color="auto"/>
            <w:right w:val="none" w:sz="0" w:space="0" w:color="auto"/>
          </w:divBdr>
        </w:div>
      </w:divsChild>
    </w:div>
    <w:div w:id="476648213">
      <w:bodyDiv w:val="1"/>
      <w:marLeft w:val="0"/>
      <w:marRight w:val="0"/>
      <w:marTop w:val="0"/>
      <w:marBottom w:val="0"/>
      <w:divBdr>
        <w:top w:val="none" w:sz="0" w:space="0" w:color="auto"/>
        <w:left w:val="none" w:sz="0" w:space="0" w:color="auto"/>
        <w:bottom w:val="none" w:sz="0" w:space="0" w:color="auto"/>
        <w:right w:val="none" w:sz="0" w:space="0" w:color="auto"/>
      </w:divBdr>
    </w:div>
    <w:div w:id="564487233">
      <w:bodyDiv w:val="1"/>
      <w:marLeft w:val="0"/>
      <w:marRight w:val="0"/>
      <w:marTop w:val="0"/>
      <w:marBottom w:val="0"/>
      <w:divBdr>
        <w:top w:val="none" w:sz="0" w:space="0" w:color="auto"/>
        <w:left w:val="none" w:sz="0" w:space="0" w:color="auto"/>
        <w:bottom w:val="none" w:sz="0" w:space="0" w:color="auto"/>
        <w:right w:val="none" w:sz="0" w:space="0" w:color="auto"/>
      </w:divBdr>
    </w:div>
    <w:div w:id="693385266">
      <w:bodyDiv w:val="1"/>
      <w:marLeft w:val="0"/>
      <w:marRight w:val="0"/>
      <w:marTop w:val="0"/>
      <w:marBottom w:val="0"/>
      <w:divBdr>
        <w:top w:val="none" w:sz="0" w:space="0" w:color="auto"/>
        <w:left w:val="none" w:sz="0" w:space="0" w:color="auto"/>
        <w:bottom w:val="none" w:sz="0" w:space="0" w:color="auto"/>
        <w:right w:val="none" w:sz="0" w:space="0" w:color="auto"/>
      </w:divBdr>
      <w:divsChild>
        <w:div w:id="1220169022">
          <w:marLeft w:val="0"/>
          <w:marRight w:val="0"/>
          <w:marTop w:val="0"/>
          <w:marBottom w:val="166"/>
          <w:divBdr>
            <w:top w:val="none" w:sz="0" w:space="0" w:color="auto"/>
            <w:left w:val="none" w:sz="0" w:space="0" w:color="auto"/>
            <w:bottom w:val="none" w:sz="0" w:space="0" w:color="auto"/>
            <w:right w:val="none" w:sz="0" w:space="0" w:color="auto"/>
          </w:divBdr>
          <w:divsChild>
            <w:div w:id="1120419169">
              <w:marLeft w:val="0"/>
              <w:marRight w:val="0"/>
              <w:marTop w:val="0"/>
              <w:marBottom w:val="0"/>
              <w:divBdr>
                <w:top w:val="none" w:sz="0" w:space="0" w:color="auto"/>
                <w:left w:val="none" w:sz="0" w:space="0" w:color="auto"/>
                <w:bottom w:val="none" w:sz="0" w:space="0" w:color="auto"/>
                <w:right w:val="none" w:sz="0" w:space="0" w:color="auto"/>
              </w:divBdr>
              <w:divsChild>
                <w:div w:id="1592082937">
                  <w:marLeft w:val="0"/>
                  <w:marRight w:val="0"/>
                  <w:marTop w:val="0"/>
                  <w:marBottom w:val="0"/>
                  <w:divBdr>
                    <w:top w:val="none" w:sz="0" w:space="0" w:color="auto"/>
                    <w:left w:val="none" w:sz="0" w:space="0" w:color="auto"/>
                    <w:bottom w:val="none" w:sz="0" w:space="0" w:color="auto"/>
                    <w:right w:val="none" w:sz="0" w:space="0" w:color="auto"/>
                  </w:divBdr>
                  <w:divsChild>
                    <w:div w:id="95448861">
                      <w:marLeft w:val="240"/>
                      <w:marRight w:val="0"/>
                      <w:marTop w:val="0"/>
                      <w:marBottom w:val="0"/>
                      <w:divBdr>
                        <w:top w:val="none" w:sz="0" w:space="0" w:color="auto"/>
                        <w:left w:val="none" w:sz="0" w:space="0" w:color="auto"/>
                        <w:bottom w:val="none" w:sz="0" w:space="0" w:color="auto"/>
                        <w:right w:val="none" w:sz="0" w:space="0" w:color="auto"/>
                      </w:divBdr>
                      <w:divsChild>
                        <w:div w:id="366567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773914">
                  <w:marLeft w:val="0"/>
                  <w:marRight w:val="0"/>
                  <w:marTop w:val="0"/>
                  <w:marBottom w:val="0"/>
                  <w:divBdr>
                    <w:top w:val="none" w:sz="0" w:space="0" w:color="auto"/>
                    <w:left w:val="none" w:sz="0" w:space="0" w:color="auto"/>
                    <w:bottom w:val="none" w:sz="0" w:space="0" w:color="auto"/>
                    <w:right w:val="none" w:sz="0" w:space="0" w:color="auto"/>
                  </w:divBdr>
                  <w:divsChild>
                    <w:div w:id="2030720893">
                      <w:marLeft w:val="0"/>
                      <w:marRight w:val="0"/>
                      <w:marTop w:val="0"/>
                      <w:marBottom w:val="0"/>
                      <w:divBdr>
                        <w:top w:val="none" w:sz="0" w:space="0" w:color="auto"/>
                        <w:left w:val="none" w:sz="0" w:space="0" w:color="auto"/>
                        <w:bottom w:val="none" w:sz="0" w:space="0" w:color="auto"/>
                        <w:right w:val="none" w:sz="0" w:space="0" w:color="auto"/>
                      </w:divBdr>
                    </w:div>
                    <w:div w:id="44841950">
                      <w:marLeft w:val="0"/>
                      <w:marRight w:val="0"/>
                      <w:marTop w:val="0"/>
                      <w:marBottom w:val="0"/>
                      <w:divBdr>
                        <w:top w:val="none" w:sz="0" w:space="0" w:color="auto"/>
                        <w:left w:val="none" w:sz="0" w:space="0" w:color="auto"/>
                        <w:bottom w:val="none" w:sz="0" w:space="0" w:color="auto"/>
                        <w:right w:val="none" w:sz="0" w:space="0" w:color="auto"/>
                      </w:divBdr>
                    </w:div>
                    <w:div w:id="143151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300714">
          <w:marLeft w:val="0"/>
          <w:marRight w:val="0"/>
          <w:marTop w:val="166"/>
          <w:marBottom w:val="166"/>
          <w:divBdr>
            <w:top w:val="none" w:sz="0" w:space="0" w:color="auto"/>
            <w:left w:val="none" w:sz="0" w:space="0" w:color="auto"/>
            <w:bottom w:val="none" w:sz="0" w:space="0" w:color="auto"/>
            <w:right w:val="none" w:sz="0" w:space="0" w:color="auto"/>
          </w:divBdr>
          <w:divsChild>
            <w:div w:id="168821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790675">
      <w:bodyDiv w:val="1"/>
      <w:marLeft w:val="0"/>
      <w:marRight w:val="0"/>
      <w:marTop w:val="0"/>
      <w:marBottom w:val="0"/>
      <w:divBdr>
        <w:top w:val="none" w:sz="0" w:space="0" w:color="auto"/>
        <w:left w:val="none" w:sz="0" w:space="0" w:color="auto"/>
        <w:bottom w:val="none" w:sz="0" w:space="0" w:color="auto"/>
        <w:right w:val="none" w:sz="0" w:space="0" w:color="auto"/>
      </w:divBdr>
      <w:divsChild>
        <w:div w:id="1550917521">
          <w:marLeft w:val="0"/>
          <w:marRight w:val="0"/>
          <w:marTop w:val="0"/>
          <w:marBottom w:val="166"/>
          <w:divBdr>
            <w:top w:val="none" w:sz="0" w:space="0" w:color="auto"/>
            <w:left w:val="none" w:sz="0" w:space="0" w:color="auto"/>
            <w:bottom w:val="none" w:sz="0" w:space="0" w:color="auto"/>
            <w:right w:val="none" w:sz="0" w:space="0" w:color="auto"/>
          </w:divBdr>
          <w:divsChild>
            <w:div w:id="500315319">
              <w:marLeft w:val="0"/>
              <w:marRight w:val="0"/>
              <w:marTop w:val="0"/>
              <w:marBottom w:val="0"/>
              <w:divBdr>
                <w:top w:val="none" w:sz="0" w:space="0" w:color="auto"/>
                <w:left w:val="none" w:sz="0" w:space="0" w:color="auto"/>
                <w:bottom w:val="none" w:sz="0" w:space="0" w:color="auto"/>
                <w:right w:val="none" w:sz="0" w:space="0" w:color="auto"/>
              </w:divBdr>
              <w:divsChild>
                <w:div w:id="815075571">
                  <w:marLeft w:val="0"/>
                  <w:marRight w:val="0"/>
                  <w:marTop w:val="0"/>
                  <w:marBottom w:val="0"/>
                  <w:divBdr>
                    <w:top w:val="none" w:sz="0" w:space="0" w:color="auto"/>
                    <w:left w:val="none" w:sz="0" w:space="0" w:color="auto"/>
                    <w:bottom w:val="none" w:sz="0" w:space="0" w:color="auto"/>
                    <w:right w:val="none" w:sz="0" w:space="0" w:color="auto"/>
                  </w:divBdr>
                  <w:divsChild>
                    <w:div w:id="1023703890">
                      <w:marLeft w:val="0"/>
                      <w:marRight w:val="0"/>
                      <w:marTop w:val="0"/>
                      <w:marBottom w:val="0"/>
                      <w:divBdr>
                        <w:top w:val="none" w:sz="0" w:space="0" w:color="auto"/>
                        <w:left w:val="none" w:sz="0" w:space="0" w:color="auto"/>
                        <w:bottom w:val="none" w:sz="0" w:space="0" w:color="auto"/>
                        <w:right w:val="none" w:sz="0" w:space="0" w:color="auto"/>
                      </w:divBdr>
                      <w:divsChild>
                        <w:div w:id="829444423">
                          <w:marLeft w:val="0"/>
                          <w:marRight w:val="0"/>
                          <w:marTop w:val="0"/>
                          <w:marBottom w:val="0"/>
                          <w:divBdr>
                            <w:top w:val="none" w:sz="0" w:space="0" w:color="auto"/>
                            <w:left w:val="none" w:sz="0" w:space="0" w:color="auto"/>
                            <w:bottom w:val="none" w:sz="0" w:space="0" w:color="auto"/>
                            <w:right w:val="none" w:sz="0" w:space="0" w:color="auto"/>
                          </w:divBdr>
                        </w:div>
                        <w:div w:id="1112437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824553">
                  <w:marLeft w:val="0"/>
                  <w:marRight w:val="0"/>
                  <w:marTop w:val="0"/>
                  <w:marBottom w:val="0"/>
                  <w:divBdr>
                    <w:top w:val="none" w:sz="0" w:space="0" w:color="auto"/>
                    <w:left w:val="none" w:sz="0" w:space="0" w:color="auto"/>
                    <w:bottom w:val="none" w:sz="0" w:space="0" w:color="auto"/>
                    <w:right w:val="none" w:sz="0" w:space="0" w:color="auto"/>
                  </w:divBdr>
                  <w:divsChild>
                    <w:div w:id="1190684422">
                      <w:marLeft w:val="0"/>
                      <w:marRight w:val="0"/>
                      <w:marTop w:val="0"/>
                      <w:marBottom w:val="0"/>
                      <w:divBdr>
                        <w:top w:val="none" w:sz="0" w:space="0" w:color="auto"/>
                        <w:left w:val="none" w:sz="0" w:space="0" w:color="auto"/>
                        <w:bottom w:val="none" w:sz="0" w:space="0" w:color="auto"/>
                        <w:right w:val="none" w:sz="0" w:space="0" w:color="auto"/>
                      </w:divBdr>
                    </w:div>
                    <w:div w:id="9471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887431">
          <w:marLeft w:val="0"/>
          <w:marRight w:val="0"/>
          <w:marTop w:val="166"/>
          <w:marBottom w:val="166"/>
          <w:divBdr>
            <w:top w:val="none" w:sz="0" w:space="0" w:color="auto"/>
            <w:left w:val="none" w:sz="0" w:space="0" w:color="auto"/>
            <w:bottom w:val="none" w:sz="0" w:space="0" w:color="auto"/>
            <w:right w:val="none" w:sz="0" w:space="0" w:color="auto"/>
          </w:divBdr>
          <w:divsChild>
            <w:div w:id="345451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237601">
      <w:bodyDiv w:val="1"/>
      <w:marLeft w:val="0"/>
      <w:marRight w:val="0"/>
      <w:marTop w:val="0"/>
      <w:marBottom w:val="0"/>
      <w:divBdr>
        <w:top w:val="none" w:sz="0" w:space="0" w:color="auto"/>
        <w:left w:val="none" w:sz="0" w:space="0" w:color="auto"/>
        <w:bottom w:val="none" w:sz="0" w:space="0" w:color="auto"/>
        <w:right w:val="none" w:sz="0" w:space="0" w:color="auto"/>
      </w:divBdr>
      <w:divsChild>
        <w:div w:id="315577004">
          <w:marLeft w:val="0"/>
          <w:marRight w:val="0"/>
          <w:marTop w:val="166"/>
          <w:marBottom w:val="166"/>
          <w:divBdr>
            <w:top w:val="none" w:sz="0" w:space="0" w:color="auto"/>
            <w:left w:val="none" w:sz="0" w:space="0" w:color="auto"/>
            <w:bottom w:val="none" w:sz="0" w:space="0" w:color="auto"/>
            <w:right w:val="none" w:sz="0" w:space="0" w:color="auto"/>
          </w:divBdr>
          <w:divsChild>
            <w:div w:id="337315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514716">
      <w:bodyDiv w:val="1"/>
      <w:marLeft w:val="0"/>
      <w:marRight w:val="0"/>
      <w:marTop w:val="0"/>
      <w:marBottom w:val="0"/>
      <w:divBdr>
        <w:top w:val="none" w:sz="0" w:space="0" w:color="auto"/>
        <w:left w:val="none" w:sz="0" w:space="0" w:color="auto"/>
        <w:bottom w:val="none" w:sz="0" w:space="0" w:color="auto"/>
        <w:right w:val="none" w:sz="0" w:space="0" w:color="auto"/>
      </w:divBdr>
      <w:divsChild>
        <w:div w:id="531721999">
          <w:marLeft w:val="1440"/>
          <w:marRight w:val="0"/>
          <w:marTop w:val="200"/>
          <w:marBottom w:val="0"/>
          <w:divBdr>
            <w:top w:val="none" w:sz="0" w:space="0" w:color="auto"/>
            <w:left w:val="none" w:sz="0" w:space="0" w:color="auto"/>
            <w:bottom w:val="none" w:sz="0" w:space="0" w:color="auto"/>
            <w:right w:val="none" w:sz="0" w:space="0" w:color="auto"/>
          </w:divBdr>
        </w:div>
      </w:divsChild>
    </w:div>
    <w:div w:id="851070634">
      <w:bodyDiv w:val="1"/>
      <w:marLeft w:val="0"/>
      <w:marRight w:val="0"/>
      <w:marTop w:val="0"/>
      <w:marBottom w:val="0"/>
      <w:divBdr>
        <w:top w:val="none" w:sz="0" w:space="0" w:color="auto"/>
        <w:left w:val="none" w:sz="0" w:space="0" w:color="auto"/>
        <w:bottom w:val="none" w:sz="0" w:space="0" w:color="auto"/>
        <w:right w:val="none" w:sz="0" w:space="0" w:color="auto"/>
      </w:divBdr>
    </w:div>
    <w:div w:id="857504860">
      <w:bodyDiv w:val="1"/>
      <w:marLeft w:val="0"/>
      <w:marRight w:val="0"/>
      <w:marTop w:val="0"/>
      <w:marBottom w:val="0"/>
      <w:divBdr>
        <w:top w:val="none" w:sz="0" w:space="0" w:color="auto"/>
        <w:left w:val="none" w:sz="0" w:space="0" w:color="auto"/>
        <w:bottom w:val="none" w:sz="0" w:space="0" w:color="auto"/>
        <w:right w:val="none" w:sz="0" w:space="0" w:color="auto"/>
      </w:divBdr>
    </w:div>
    <w:div w:id="885944965">
      <w:bodyDiv w:val="1"/>
      <w:marLeft w:val="0"/>
      <w:marRight w:val="0"/>
      <w:marTop w:val="0"/>
      <w:marBottom w:val="0"/>
      <w:divBdr>
        <w:top w:val="none" w:sz="0" w:space="0" w:color="auto"/>
        <w:left w:val="none" w:sz="0" w:space="0" w:color="auto"/>
        <w:bottom w:val="none" w:sz="0" w:space="0" w:color="auto"/>
        <w:right w:val="none" w:sz="0" w:space="0" w:color="auto"/>
      </w:divBdr>
    </w:div>
    <w:div w:id="926038836">
      <w:bodyDiv w:val="1"/>
      <w:marLeft w:val="0"/>
      <w:marRight w:val="0"/>
      <w:marTop w:val="0"/>
      <w:marBottom w:val="0"/>
      <w:divBdr>
        <w:top w:val="none" w:sz="0" w:space="0" w:color="auto"/>
        <w:left w:val="none" w:sz="0" w:space="0" w:color="auto"/>
        <w:bottom w:val="none" w:sz="0" w:space="0" w:color="auto"/>
        <w:right w:val="none" w:sz="0" w:space="0" w:color="auto"/>
      </w:divBdr>
      <w:divsChild>
        <w:div w:id="936669213">
          <w:marLeft w:val="0"/>
          <w:marRight w:val="0"/>
          <w:marTop w:val="0"/>
          <w:marBottom w:val="166"/>
          <w:divBdr>
            <w:top w:val="none" w:sz="0" w:space="0" w:color="auto"/>
            <w:left w:val="none" w:sz="0" w:space="0" w:color="auto"/>
            <w:bottom w:val="none" w:sz="0" w:space="0" w:color="auto"/>
            <w:right w:val="none" w:sz="0" w:space="0" w:color="auto"/>
          </w:divBdr>
          <w:divsChild>
            <w:div w:id="1381510829">
              <w:marLeft w:val="0"/>
              <w:marRight w:val="0"/>
              <w:marTop w:val="0"/>
              <w:marBottom w:val="0"/>
              <w:divBdr>
                <w:top w:val="none" w:sz="0" w:space="0" w:color="auto"/>
                <w:left w:val="none" w:sz="0" w:space="0" w:color="auto"/>
                <w:bottom w:val="none" w:sz="0" w:space="0" w:color="auto"/>
                <w:right w:val="none" w:sz="0" w:space="0" w:color="auto"/>
              </w:divBdr>
              <w:divsChild>
                <w:div w:id="1317145653">
                  <w:marLeft w:val="0"/>
                  <w:marRight w:val="0"/>
                  <w:marTop w:val="0"/>
                  <w:marBottom w:val="0"/>
                  <w:divBdr>
                    <w:top w:val="none" w:sz="0" w:space="0" w:color="auto"/>
                    <w:left w:val="none" w:sz="0" w:space="0" w:color="auto"/>
                    <w:bottom w:val="none" w:sz="0" w:space="0" w:color="auto"/>
                    <w:right w:val="none" w:sz="0" w:space="0" w:color="auto"/>
                  </w:divBdr>
                  <w:divsChild>
                    <w:div w:id="1090010672">
                      <w:marLeft w:val="0"/>
                      <w:marRight w:val="0"/>
                      <w:marTop w:val="0"/>
                      <w:marBottom w:val="0"/>
                      <w:divBdr>
                        <w:top w:val="none" w:sz="0" w:space="0" w:color="auto"/>
                        <w:left w:val="none" w:sz="0" w:space="0" w:color="auto"/>
                        <w:bottom w:val="none" w:sz="0" w:space="0" w:color="auto"/>
                        <w:right w:val="none" w:sz="0" w:space="0" w:color="auto"/>
                      </w:divBdr>
                      <w:divsChild>
                        <w:div w:id="313611547">
                          <w:marLeft w:val="0"/>
                          <w:marRight w:val="0"/>
                          <w:marTop w:val="0"/>
                          <w:marBottom w:val="0"/>
                          <w:divBdr>
                            <w:top w:val="none" w:sz="0" w:space="0" w:color="auto"/>
                            <w:left w:val="none" w:sz="0" w:space="0" w:color="auto"/>
                            <w:bottom w:val="none" w:sz="0" w:space="0" w:color="auto"/>
                            <w:right w:val="none" w:sz="0" w:space="0" w:color="auto"/>
                          </w:divBdr>
                        </w:div>
                        <w:div w:id="20861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124369">
                  <w:marLeft w:val="0"/>
                  <w:marRight w:val="0"/>
                  <w:marTop w:val="0"/>
                  <w:marBottom w:val="0"/>
                  <w:divBdr>
                    <w:top w:val="none" w:sz="0" w:space="0" w:color="auto"/>
                    <w:left w:val="none" w:sz="0" w:space="0" w:color="auto"/>
                    <w:bottom w:val="none" w:sz="0" w:space="0" w:color="auto"/>
                    <w:right w:val="none" w:sz="0" w:space="0" w:color="auto"/>
                  </w:divBdr>
                  <w:divsChild>
                    <w:div w:id="1325547470">
                      <w:marLeft w:val="0"/>
                      <w:marRight w:val="0"/>
                      <w:marTop w:val="0"/>
                      <w:marBottom w:val="0"/>
                      <w:divBdr>
                        <w:top w:val="none" w:sz="0" w:space="0" w:color="auto"/>
                        <w:left w:val="none" w:sz="0" w:space="0" w:color="auto"/>
                        <w:bottom w:val="none" w:sz="0" w:space="0" w:color="auto"/>
                        <w:right w:val="none" w:sz="0" w:space="0" w:color="auto"/>
                      </w:divBdr>
                    </w:div>
                    <w:div w:id="1312322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3095">
          <w:marLeft w:val="0"/>
          <w:marRight w:val="0"/>
          <w:marTop w:val="166"/>
          <w:marBottom w:val="166"/>
          <w:divBdr>
            <w:top w:val="none" w:sz="0" w:space="0" w:color="auto"/>
            <w:left w:val="none" w:sz="0" w:space="0" w:color="auto"/>
            <w:bottom w:val="none" w:sz="0" w:space="0" w:color="auto"/>
            <w:right w:val="none" w:sz="0" w:space="0" w:color="auto"/>
          </w:divBdr>
          <w:divsChild>
            <w:div w:id="91084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980627">
      <w:bodyDiv w:val="1"/>
      <w:marLeft w:val="0"/>
      <w:marRight w:val="0"/>
      <w:marTop w:val="0"/>
      <w:marBottom w:val="0"/>
      <w:divBdr>
        <w:top w:val="none" w:sz="0" w:space="0" w:color="auto"/>
        <w:left w:val="none" w:sz="0" w:space="0" w:color="auto"/>
        <w:bottom w:val="none" w:sz="0" w:space="0" w:color="auto"/>
        <w:right w:val="none" w:sz="0" w:space="0" w:color="auto"/>
      </w:divBdr>
    </w:div>
    <w:div w:id="998534874">
      <w:bodyDiv w:val="1"/>
      <w:marLeft w:val="0"/>
      <w:marRight w:val="0"/>
      <w:marTop w:val="0"/>
      <w:marBottom w:val="0"/>
      <w:divBdr>
        <w:top w:val="none" w:sz="0" w:space="0" w:color="auto"/>
        <w:left w:val="none" w:sz="0" w:space="0" w:color="auto"/>
        <w:bottom w:val="none" w:sz="0" w:space="0" w:color="auto"/>
        <w:right w:val="none" w:sz="0" w:space="0" w:color="auto"/>
      </w:divBdr>
    </w:div>
    <w:div w:id="1018849418">
      <w:bodyDiv w:val="1"/>
      <w:marLeft w:val="0"/>
      <w:marRight w:val="0"/>
      <w:marTop w:val="0"/>
      <w:marBottom w:val="0"/>
      <w:divBdr>
        <w:top w:val="none" w:sz="0" w:space="0" w:color="auto"/>
        <w:left w:val="none" w:sz="0" w:space="0" w:color="auto"/>
        <w:bottom w:val="none" w:sz="0" w:space="0" w:color="auto"/>
        <w:right w:val="none" w:sz="0" w:space="0" w:color="auto"/>
      </w:divBdr>
    </w:div>
    <w:div w:id="1023944626">
      <w:bodyDiv w:val="1"/>
      <w:marLeft w:val="0"/>
      <w:marRight w:val="0"/>
      <w:marTop w:val="0"/>
      <w:marBottom w:val="0"/>
      <w:divBdr>
        <w:top w:val="none" w:sz="0" w:space="0" w:color="auto"/>
        <w:left w:val="none" w:sz="0" w:space="0" w:color="auto"/>
        <w:bottom w:val="none" w:sz="0" w:space="0" w:color="auto"/>
        <w:right w:val="none" w:sz="0" w:space="0" w:color="auto"/>
      </w:divBdr>
    </w:div>
    <w:div w:id="1035428974">
      <w:bodyDiv w:val="1"/>
      <w:marLeft w:val="0"/>
      <w:marRight w:val="0"/>
      <w:marTop w:val="0"/>
      <w:marBottom w:val="0"/>
      <w:divBdr>
        <w:top w:val="none" w:sz="0" w:space="0" w:color="auto"/>
        <w:left w:val="none" w:sz="0" w:space="0" w:color="auto"/>
        <w:bottom w:val="none" w:sz="0" w:space="0" w:color="auto"/>
        <w:right w:val="none" w:sz="0" w:space="0" w:color="auto"/>
      </w:divBdr>
    </w:div>
    <w:div w:id="1043602829">
      <w:bodyDiv w:val="1"/>
      <w:marLeft w:val="0"/>
      <w:marRight w:val="0"/>
      <w:marTop w:val="0"/>
      <w:marBottom w:val="0"/>
      <w:divBdr>
        <w:top w:val="none" w:sz="0" w:space="0" w:color="auto"/>
        <w:left w:val="none" w:sz="0" w:space="0" w:color="auto"/>
        <w:bottom w:val="none" w:sz="0" w:space="0" w:color="auto"/>
        <w:right w:val="none" w:sz="0" w:space="0" w:color="auto"/>
      </w:divBdr>
    </w:div>
    <w:div w:id="1058288712">
      <w:bodyDiv w:val="1"/>
      <w:marLeft w:val="0"/>
      <w:marRight w:val="0"/>
      <w:marTop w:val="0"/>
      <w:marBottom w:val="0"/>
      <w:divBdr>
        <w:top w:val="none" w:sz="0" w:space="0" w:color="auto"/>
        <w:left w:val="none" w:sz="0" w:space="0" w:color="auto"/>
        <w:bottom w:val="none" w:sz="0" w:space="0" w:color="auto"/>
        <w:right w:val="none" w:sz="0" w:space="0" w:color="auto"/>
      </w:divBdr>
      <w:divsChild>
        <w:div w:id="483862191">
          <w:marLeft w:val="105"/>
          <w:marRight w:val="105"/>
          <w:marTop w:val="150"/>
          <w:marBottom w:val="150"/>
          <w:divBdr>
            <w:top w:val="none" w:sz="0" w:space="0" w:color="auto"/>
            <w:left w:val="none" w:sz="0" w:space="0" w:color="auto"/>
            <w:bottom w:val="none" w:sz="0" w:space="0" w:color="auto"/>
            <w:right w:val="none" w:sz="0" w:space="0" w:color="auto"/>
          </w:divBdr>
          <w:divsChild>
            <w:div w:id="899637649">
              <w:marLeft w:val="0"/>
              <w:marRight w:val="0"/>
              <w:marTop w:val="0"/>
              <w:marBottom w:val="0"/>
              <w:divBdr>
                <w:top w:val="none" w:sz="0" w:space="0" w:color="auto"/>
                <w:left w:val="none" w:sz="0" w:space="0" w:color="auto"/>
                <w:bottom w:val="none" w:sz="0" w:space="0" w:color="auto"/>
                <w:right w:val="none" w:sz="0" w:space="0" w:color="auto"/>
              </w:divBdr>
              <w:divsChild>
                <w:div w:id="746348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974087">
          <w:marLeft w:val="105"/>
          <w:marRight w:val="105"/>
          <w:marTop w:val="150"/>
          <w:marBottom w:val="150"/>
          <w:divBdr>
            <w:top w:val="none" w:sz="0" w:space="0" w:color="auto"/>
            <w:left w:val="none" w:sz="0" w:space="0" w:color="auto"/>
            <w:bottom w:val="none" w:sz="0" w:space="0" w:color="auto"/>
            <w:right w:val="none" w:sz="0" w:space="0" w:color="auto"/>
          </w:divBdr>
          <w:divsChild>
            <w:div w:id="1401438746">
              <w:marLeft w:val="0"/>
              <w:marRight w:val="0"/>
              <w:marTop w:val="0"/>
              <w:marBottom w:val="0"/>
              <w:divBdr>
                <w:top w:val="none" w:sz="0" w:space="0" w:color="auto"/>
                <w:left w:val="none" w:sz="0" w:space="0" w:color="auto"/>
                <w:bottom w:val="none" w:sz="0" w:space="0" w:color="auto"/>
                <w:right w:val="none" w:sz="0" w:space="0" w:color="auto"/>
              </w:divBdr>
              <w:divsChild>
                <w:div w:id="1831408824">
                  <w:marLeft w:val="0"/>
                  <w:marRight w:val="0"/>
                  <w:marTop w:val="0"/>
                  <w:marBottom w:val="0"/>
                  <w:divBdr>
                    <w:top w:val="none" w:sz="0" w:space="0" w:color="auto"/>
                    <w:left w:val="none" w:sz="0" w:space="0" w:color="auto"/>
                    <w:bottom w:val="none" w:sz="0" w:space="0" w:color="auto"/>
                    <w:right w:val="none" w:sz="0" w:space="0" w:color="auto"/>
                  </w:divBdr>
                  <w:divsChild>
                    <w:div w:id="671489756">
                      <w:marLeft w:val="0"/>
                      <w:marRight w:val="0"/>
                      <w:marTop w:val="0"/>
                      <w:marBottom w:val="0"/>
                      <w:divBdr>
                        <w:top w:val="none" w:sz="0" w:space="0" w:color="auto"/>
                        <w:left w:val="none" w:sz="0" w:space="0" w:color="auto"/>
                        <w:bottom w:val="none" w:sz="0" w:space="0" w:color="auto"/>
                        <w:right w:val="none" w:sz="0" w:space="0" w:color="auto"/>
                      </w:divBdr>
                      <w:divsChild>
                        <w:div w:id="1743748860">
                          <w:marLeft w:val="0"/>
                          <w:marRight w:val="0"/>
                          <w:marTop w:val="0"/>
                          <w:marBottom w:val="0"/>
                          <w:divBdr>
                            <w:top w:val="none" w:sz="0" w:space="0" w:color="auto"/>
                            <w:left w:val="none" w:sz="0" w:space="0" w:color="auto"/>
                            <w:bottom w:val="none" w:sz="0" w:space="0" w:color="auto"/>
                            <w:right w:val="none" w:sz="0" w:space="0" w:color="auto"/>
                          </w:divBdr>
                          <w:divsChild>
                            <w:div w:id="616327725">
                              <w:marLeft w:val="0"/>
                              <w:marRight w:val="0"/>
                              <w:marTop w:val="0"/>
                              <w:marBottom w:val="0"/>
                              <w:divBdr>
                                <w:top w:val="none" w:sz="0" w:space="0" w:color="auto"/>
                                <w:left w:val="none" w:sz="0" w:space="0" w:color="auto"/>
                                <w:bottom w:val="none" w:sz="0" w:space="0" w:color="auto"/>
                                <w:right w:val="none" w:sz="0" w:space="0" w:color="auto"/>
                              </w:divBdr>
                              <w:divsChild>
                                <w:div w:id="730613683">
                                  <w:marLeft w:val="0"/>
                                  <w:marRight w:val="0"/>
                                  <w:marTop w:val="0"/>
                                  <w:marBottom w:val="0"/>
                                  <w:divBdr>
                                    <w:top w:val="none" w:sz="0" w:space="0" w:color="auto"/>
                                    <w:left w:val="none" w:sz="0" w:space="0" w:color="auto"/>
                                    <w:bottom w:val="none" w:sz="0" w:space="0" w:color="auto"/>
                                    <w:right w:val="none" w:sz="0" w:space="0" w:color="auto"/>
                                  </w:divBdr>
                                </w:div>
                                <w:div w:id="117908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8766191">
      <w:bodyDiv w:val="1"/>
      <w:marLeft w:val="0"/>
      <w:marRight w:val="0"/>
      <w:marTop w:val="0"/>
      <w:marBottom w:val="0"/>
      <w:divBdr>
        <w:top w:val="none" w:sz="0" w:space="0" w:color="auto"/>
        <w:left w:val="none" w:sz="0" w:space="0" w:color="auto"/>
        <w:bottom w:val="none" w:sz="0" w:space="0" w:color="auto"/>
        <w:right w:val="none" w:sz="0" w:space="0" w:color="auto"/>
      </w:divBdr>
      <w:divsChild>
        <w:div w:id="477381981">
          <w:marLeft w:val="0"/>
          <w:marRight w:val="0"/>
          <w:marTop w:val="0"/>
          <w:marBottom w:val="166"/>
          <w:divBdr>
            <w:top w:val="none" w:sz="0" w:space="0" w:color="auto"/>
            <w:left w:val="none" w:sz="0" w:space="0" w:color="auto"/>
            <w:bottom w:val="none" w:sz="0" w:space="0" w:color="auto"/>
            <w:right w:val="none" w:sz="0" w:space="0" w:color="auto"/>
          </w:divBdr>
          <w:divsChild>
            <w:div w:id="174732496">
              <w:marLeft w:val="0"/>
              <w:marRight w:val="0"/>
              <w:marTop w:val="0"/>
              <w:marBottom w:val="0"/>
              <w:divBdr>
                <w:top w:val="none" w:sz="0" w:space="0" w:color="auto"/>
                <w:left w:val="none" w:sz="0" w:space="0" w:color="auto"/>
                <w:bottom w:val="none" w:sz="0" w:space="0" w:color="auto"/>
                <w:right w:val="none" w:sz="0" w:space="0" w:color="auto"/>
              </w:divBdr>
              <w:divsChild>
                <w:div w:id="1618876048">
                  <w:marLeft w:val="0"/>
                  <w:marRight w:val="0"/>
                  <w:marTop w:val="0"/>
                  <w:marBottom w:val="0"/>
                  <w:divBdr>
                    <w:top w:val="none" w:sz="0" w:space="0" w:color="auto"/>
                    <w:left w:val="none" w:sz="0" w:space="0" w:color="auto"/>
                    <w:bottom w:val="none" w:sz="0" w:space="0" w:color="auto"/>
                    <w:right w:val="none" w:sz="0" w:space="0" w:color="auto"/>
                  </w:divBdr>
                  <w:divsChild>
                    <w:div w:id="2141652895">
                      <w:marLeft w:val="0"/>
                      <w:marRight w:val="0"/>
                      <w:marTop w:val="0"/>
                      <w:marBottom w:val="0"/>
                      <w:divBdr>
                        <w:top w:val="none" w:sz="0" w:space="0" w:color="auto"/>
                        <w:left w:val="none" w:sz="0" w:space="0" w:color="auto"/>
                        <w:bottom w:val="none" w:sz="0" w:space="0" w:color="auto"/>
                        <w:right w:val="none" w:sz="0" w:space="0" w:color="auto"/>
                      </w:divBdr>
                      <w:divsChild>
                        <w:div w:id="1872571692">
                          <w:marLeft w:val="0"/>
                          <w:marRight w:val="0"/>
                          <w:marTop w:val="0"/>
                          <w:marBottom w:val="0"/>
                          <w:divBdr>
                            <w:top w:val="none" w:sz="0" w:space="0" w:color="auto"/>
                            <w:left w:val="none" w:sz="0" w:space="0" w:color="auto"/>
                            <w:bottom w:val="none" w:sz="0" w:space="0" w:color="auto"/>
                            <w:right w:val="none" w:sz="0" w:space="0" w:color="auto"/>
                          </w:divBdr>
                        </w:div>
                        <w:div w:id="28816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286144">
                  <w:marLeft w:val="0"/>
                  <w:marRight w:val="0"/>
                  <w:marTop w:val="0"/>
                  <w:marBottom w:val="0"/>
                  <w:divBdr>
                    <w:top w:val="none" w:sz="0" w:space="0" w:color="auto"/>
                    <w:left w:val="none" w:sz="0" w:space="0" w:color="auto"/>
                    <w:bottom w:val="none" w:sz="0" w:space="0" w:color="auto"/>
                    <w:right w:val="none" w:sz="0" w:space="0" w:color="auto"/>
                  </w:divBdr>
                  <w:divsChild>
                    <w:div w:id="707528216">
                      <w:marLeft w:val="0"/>
                      <w:marRight w:val="0"/>
                      <w:marTop w:val="0"/>
                      <w:marBottom w:val="0"/>
                      <w:divBdr>
                        <w:top w:val="none" w:sz="0" w:space="0" w:color="auto"/>
                        <w:left w:val="none" w:sz="0" w:space="0" w:color="auto"/>
                        <w:bottom w:val="none" w:sz="0" w:space="0" w:color="auto"/>
                        <w:right w:val="none" w:sz="0" w:space="0" w:color="auto"/>
                      </w:divBdr>
                    </w:div>
                    <w:div w:id="1468815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195012">
          <w:marLeft w:val="0"/>
          <w:marRight w:val="0"/>
          <w:marTop w:val="166"/>
          <w:marBottom w:val="166"/>
          <w:divBdr>
            <w:top w:val="none" w:sz="0" w:space="0" w:color="auto"/>
            <w:left w:val="none" w:sz="0" w:space="0" w:color="auto"/>
            <w:bottom w:val="none" w:sz="0" w:space="0" w:color="auto"/>
            <w:right w:val="none" w:sz="0" w:space="0" w:color="auto"/>
          </w:divBdr>
          <w:divsChild>
            <w:div w:id="35658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664851">
      <w:bodyDiv w:val="1"/>
      <w:marLeft w:val="0"/>
      <w:marRight w:val="0"/>
      <w:marTop w:val="0"/>
      <w:marBottom w:val="0"/>
      <w:divBdr>
        <w:top w:val="none" w:sz="0" w:space="0" w:color="auto"/>
        <w:left w:val="none" w:sz="0" w:space="0" w:color="auto"/>
        <w:bottom w:val="none" w:sz="0" w:space="0" w:color="auto"/>
        <w:right w:val="none" w:sz="0" w:space="0" w:color="auto"/>
      </w:divBdr>
    </w:div>
    <w:div w:id="1210873177">
      <w:bodyDiv w:val="1"/>
      <w:marLeft w:val="0"/>
      <w:marRight w:val="0"/>
      <w:marTop w:val="0"/>
      <w:marBottom w:val="0"/>
      <w:divBdr>
        <w:top w:val="none" w:sz="0" w:space="0" w:color="auto"/>
        <w:left w:val="none" w:sz="0" w:space="0" w:color="auto"/>
        <w:bottom w:val="none" w:sz="0" w:space="0" w:color="auto"/>
        <w:right w:val="none" w:sz="0" w:space="0" w:color="auto"/>
      </w:divBdr>
      <w:divsChild>
        <w:div w:id="2142963280">
          <w:marLeft w:val="360"/>
          <w:marRight w:val="0"/>
          <w:marTop w:val="200"/>
          <w:marBottom w:val="200"/>
          <w:divBdr>
            <w:top w:val="none" w:sz="0" w:space="0" w:color="auto"/>
            <w:left w:val="none" w:sz="0" w:space="0" w:color="auto"/>
            <w:bottom w:val="none" w:sz="0" w:space="0" w:color="auto"/>
            <w:right w:val="none" w:sz="0" w:space="0" w:color="auto"/>
          </w:divBdr>
        </w:div>
        <w:div w:id="186413075">
          <w:marLeft w:val="360"/>
          <w:marRight w:val="0"/>
          <w:marTop w:val="200"/>
          <w:marBottom w:val="200"/>
          <w:divBdr>
            <w:top w:val="none" w:sz="0" w:space="0" w:color="auto"/>
            <w:left w:val="none" w:sz="0" w:space="0" w:color="auto"/>
            <w:bottom w:val="none" w:sz="0" w:space="0" w:color="auto"/>
            <w:right w:val="none" w:sz="0" w:space="0" w:color="auto"/>
          </w:divBdr>
        </w:div>
        <w:div w:id="1149520792">
          <w:marLeft w:val="360"/>
          <w:marRight w:val="0"/>
          <w:marTop w:val="200"/>
          <w:marBottom w:val="200"/>
          <w:divBdr>
            <w:top w:val="none" w:sz="0" w:space="0" w:color="auto"/>
            <w:left w:val="none" w:sz="0" w:space="0" w:color="auto"/>
            <w:bottom w:val="none" w:sz="0" w:space="0" w:color="auto"/>
            <w:right w:val="none" w:sz="0" w:space="0" w:color="auto"/>
          </w:divBdr>
        </w:div>
        <w:div w:id="698239697">
          <w:marLeft w:val="360"/>
          <w:marRight w:val="0"/>
          <w:marTop w:val="200"/>
          <w:marBottom w:val="200"/>
          <w:divBdr>
            <w:top w:val="none" w:sz="0" w:space="0" w:color="auto"/>
            <w:left w:val="none" w:sz="0" w:space="0" w:color="auto"/>
            <w:bottom w:val="none" w:sz="0" w:space="0" w:color="auto"/>
            <w:right w:val="none" w:sz="0" w:space="0" w:color="auto"/>
          </w:divBdr>
        </w:div>
        <w:div w:id="355929591">
          <w:marLeft w:val="360"/>
          <w:marRight w:val="0"/>
          <w:marTop w:val="200"/>
          <w:marBottom w:val="200"/>
          <w:divBdr>
            <w:top w:val="none" w:sz="0" w:space="0" w:color="auto"/>
            <w:left w:val="none" w:sz="0" w:space="0" w:color="auto"/>
            <w:bottom w:val="none" w:sz="0" w:space="0" w:color="auto"/>
            <w:right w:val="none" w:sz="0" w:space="0" w:color="auto"/>
          </w:divBdr>
        </w:div>
      </w:divsChild>
    </w:div>
    <w:div w:id="1210922555">
      <w:bodyDiv w:val="1"/>
      <w:marLeft w:val="0"/>
      <w:marRight w:val="0"/>
      <w:marTop w:val="0"/>
      <w:marBottom w:val="0"/>
      <w:divBdr>
        <w:top w:val="none" w:sz="0" w:space="0" w:color="auto"/>
        <w:left w:val="none" w:sz="0" w:space="0" w:color="auto"/>
        <w:bottom w:val="none" w:sz="0" w:space="0" w:color="auto"/>
        <w:right w:val="none" w:sz="0" w:space="0" w:color="auto"/>
      </w:divBdr>
    </w:div>
    <w:div w:id="1221290044">
      <w:bodyDiv w:val="1"/>
      <w:marLeft w:val="0"/>
      <w:marRight w:val="0"/>
      <w:marTop w:val="0"/>
      <w:marBottom w:val="0"/>
      <w:divBdr>
        <w:top w:val="none" w:sz="0" w:space="0" w:color="auto"/>
        <w:left w:val="none" w:sz="0" w:space="0" w:color="auto"/>
        <w:bottom w:val="none" w:sz="0" w:space="0" w:color="auto"/>
        <w:right w:val="none" w:sz="0" w:space="0" w:color="auto"/>
      </w:divBdr>
    </w:div>
    <w:div w:id="1265186032">
      <w:bodyDiv w:val="1"/>
      <w:marLeft w:val="0"/>
      <w:marRight w:val="0"/>
      <w:marTop w:val="0"/>
      <w:marBottom w:val="0"/>
      <w:divBdr>
        <w:top w:val="none" w:sz="0" w:space="0" w:color="auto"/>
        <w:left w:val="none" w:sz="0" w:space="0" w:color="auto"/>
        <w:bottom w:val="none" w:sz="0" w:space="0" w:color="auto"/>
        <w:right w:val="none" w:sz="0" w:space="0" w:color="auto"/>
      </w:divBdr>
    </w:div>
    <w:div w:id="1297444069">
      <w:bodyDiv w:val="1"/>
      <w:marLeft w:val="0"/>
      <w:marRight w:val="0"/>
      <w:marTop w:val="0"/>
      <w:marBottom w:val="0"/>
      <w:divBdr>
        <w:top w:val="none" w:sz="0" w:space="0" w:color="auto"/>
        <w:left w:val="none" w:sz="0" w:space="0" w:color="auto"/>
        <w:bottom w:val="none" w:sz="0" w:space="0" w:color="auto"/>
        <w:right w:val="none" w:sz="0" w:space="0" w:color="auto"/>
      </w:divBdr>
    </w:div>
    <w:div w:id="1353265356">
      <w:bodyDiv w:val="1"/>
      <w:marLeft w:val="0"/>
      <w:marRight w:val="0"/>
      <w:marTop w:val="0"/>
      <w:marBottom w:val="0"/>
      <w:divBdr>
        <w:top w:val="none" w:sz="0" w:space="0" w:color="auto"/>
        <w:left w:val="none" w:sz="0" w:space="0" w:color="auto"/>
        <w:bottom w:val="none" w:sz="0" w:space="0" w:color="auto"/>
        <w:right w:val="none" w:sz="0" w:space="0" w:color="auto"/>
      </w:divBdr>
    </w:div>
    <w:div w:id="1367952152">
      <w:bodyDiv w:val="1"/>
      <w:marLeft w:val="0"/>
      <w:marRight w:val="0"/>
      <w:marTop w:val="0"/>
      <w:marBottom w:val="0"/>
      <w:divBdr>
        <w:top w:val="none" w:sz="0" w:space="0" w:color="auto"/>
        <w:left w:val="none" w:sz="0" w:space="0" w:color="auto"/>
        <w:bottom w:val="none" w:sz="0" w:space="0" w:color="auto"/>
        <w:right w:val="none" w:sz="0" w:space="0" w:color="auto"/>
      </w:divBdr>
    </w:div>
    <w:div w:id="1386027543">
      <w:bodyDiv w:val="1"/>
      <w:marLeft w:val="0"/>
      <w:marRight w:val="0"/>
      <w:marTop w:val="0"/>
      <w:marBottom w:val="0"/>
      <w:divBdr>
        <w:top w:val="none" w:sz="0" w:space="0" w:color="auto"/>
        <w:left w:val="none" w:sz="0" w:space="0" w:color="auto"/>
        <w:bottom w:val="none" w:sz="0" w:space="0" w:color="auto"/>
        <w:right w:val="none" w:sz="0" w:space="0" w:color="auto"/>
      </w:divBdr>
    </w:div>
    <w:div w:id="1482311960">
      <w:bodyDiv w:val="1"/>
      <w:marLeft w:val="0"/>
      <w:marRight w:val="0"/>
      <w:marTop w:val="0"/>
      <w:marBottom w:val="0"/>
      <w:divBdr>
        <w:top w:val="none" w:sz="0" w:space="0" w:color="auto"/>
        <w:left w:val="none" w:sz="0" w:space="0" w:color="auto"/>
        <w:bottom w:val="none" w:sz="0" w:space="0" w:color="auto"/>
        <w:right w:val="none" w:sz="0" w:space="0" w:color="auto"/>
      </w:divBdr>
    </w:div>
    <w:div w:id="1591499414">
      <w:bodyDiv w:val="1"/>
      <w:marLeft w:val="0"/>
      <w:marRight w:val="0"/>
      <w:marTop w:val="0"/>
      <w:marBottom w:val="0"/>
      <w:divBdr>
        <w:top w:val="none" w:sz="0" w:space="0" w:color="auto"/>
        <w:left w:val="none" w:sz="0" w:space="0" w:color="auto"/>
        <w:bottom w:val="none" w:sz="0" w:space="0" w:color="auto"/>
        <w:right w:val="none" w:sz="0" w:space="0" w:color="auto"/>
      </w:divBdr>
    </w:div>
    <w:div w:id="1693991913">
      <w:bodyDiv w:val="1"/>
      <w:marLeft w:val="0"/>
      <w:marRight w:val="0"/>
      <w:marTop w:val="0"/>
      <w:marBottom w:val="0"/>
      <w:divBdr>
        <w:top w:val="none" w:sz="0" w:space="0" w:color="auto"/>
        <w:left w:val="none" w:sz="0" w:space="0" w:color="auto"/>
        <w:bottom w:val="none" w:sz="0" w:space="0" w:color="auto"/>
        <w:right w:val="none" w:sz="0" w:space="0" w:color="auto"/>
      </w:divBdr>
      <w:divsChild>
        <w:div w:id="2095277448">
          <w:marLeft w:val="0"/>
          <w:marRight w:val="0"/>
          <w:marTop w:val="0"/>
          <w:marBottom w:val="166"/>
          <w:divBdr>
            <w:top w:val="none" w:sz="0" w:space="0" w:color="auto"/>
            <w:left w:val="none" w:sz="0" w:space="0" w:color="auto"/>
            <w:bottom w:val="none" w:sz="0" w:space="0" w:color="auto"/>
            <w:right w:val="none" w:sz="0" w:space="0" w:color="auto"/>
          </w:divBdr>
          <w:divsChild>
            <w:div w:id="428161375">
              <w:marLeft w:val="0"/>
              <w:marRight w:val="0"/>
              <w:marTop w:val="0"/>
              <w:marBottom w:val="0"/>
              <w:divBdr>
                <w:top w:val="none" w:sz="0" w:space="0" w:color="auto"/>
                <w:left w:val="none" w:sz="0" w:space="0" w:color="auto"/>
                <w:bottom w:val="none" w:sz="0" w:space="0" w:color="auto"/>
                <w:right w:val="none" w:sz="0" w:space="0" w:color="auto"/>
              </w:divBdr>
              <w:divsChild>
                <w:div w:id="1344867345">
                  <w:marLeft w:val="0"/>
                  <w:marRight w:val="0"/>
                  <w:marTop w:val="0"/>
                  <w:marBottom w:val="0"/>
                  <w:divBdr>
                    <w:top w:val="none" w:sz="0" w:space="0" w:color="auto"/>
                    <w:left w:val="none" w:sz="0" w:space="0" w:color="auto"/>
                    <w:bottom w:val="none" w:sz="0" w:space="0" w:color="auto"/>
                    <w:right w:val="none" w:sz="0" w:space="0" w:color="auto"/>
                  </w:divBdr>
                  <w:divsChild>
                    <w:div w:id="1288927042">
                      <w:marLeft w:val="0"/>
                      <w:marRight w:val="0"/>
                      <w:marTop w:val="0"/>
                      <w:marBottom w:val="0"/>
                      <w:divBdr>
                        <w:top w:val="none" w:sz="0" w:space="0" w:color="auto"/>
                        <w:left w:val="none" w:sz="0" w:space="0" w:color="auto"/>
                        <w:bottom w:val="none" w:sz="0" w:space="0" w:color="auto"/>
                        <w:right w:val="none" w:sz="0" w:space="0" w:color="auto"/>
                      </w:divBdr>
                      <w:divsChild>
                        <w:div w:id="339813856">
                          <w:marLeft w:val="0"/>
                          <w:marRight w:val="0"/>
                          <w:marTop w:val="0"/>
                          <w:marBottom w:val="0"/>
                          <w:divBdr>
                            <w:top w:val="none" w:sz="0" w:space="0" w:color="auto"/>
                            <w:left w:val="none" w:sz="0" w:space="0" w:color="auto"/>
                            <w:bottom w:val="none" w:sz="0" w:space="0" w:color="auto"/>
                            <w:right w:val="none" w:sz="0" w:space="0" w:color="auto"/>
                          </w:divBdr>
                        </w:div>
                        <w:div w:id="92211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535309">
                  <w:marLeft w:val="0"/>
                  <w:marRight w:val="0"/>
                  <w:marTop w:val="0"/>
                  <w:marBottom w:val="0"/>
                  <w:divBdr>
                    <w:top w:val="none" w:sz="0" w:space="0" w:color="auto"/>
                    <w:left w:val="none" w:sz="0" w:space="0" w:color="auto"/>
                    <w:bottom w:val="none" w:sz="0" w:space="0" w:color="auto"/>
                    <w:right w:val="none" w:sz="0" w:space="0" w:color="auto"/>
                  </w:divBdr>
                  <w:divsChild>
                    <w:div w:id="1746949760">
                      <w:marLeft w:val="0"/>
                      <w:marRight w:val="0"/>
                      <w:marTop w:val="0"/>
                      <w:marBottom w:val="0"/>
                      <w:divBdr>
                        <w:top w:val="none" w:sz="0" w:space="0" w:color="auto"/>
                        <w:left w:val="none" w:sz="0" w:space="0" w:color="auto"/>
                        <w:bottom w:val="none" w:sz="0" w:space="0" w:color="auto"/>
                        <w:right w:val="none" w:sz="0" w:space="0" w:color="auto"/>
                      </w:divBdr>
                    </w:div>
                    <w:div w:id="38511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8984">
          <w:marLeft w:val="0"/>
          <w:marRight w:val="0"/>
          <w:marTop w:val="166"/>
          <w:marBottom w:val="166"/>
          <w:divBdr>
            <w:top w:val="none" w:sz="0" w:space="0" w:color="auto"/>
            <w:left w:val="none" w:sz="0" w:space="0" w:color="auto"/>
            <w:bottom w:val="none" w:sz="0" w:space="0" w:color="auto"/>
            <w:right w:val="none" w:sz="0" w:space="0" w:color="auto"/>
          </w:divBdr>
          <w:divsChild>
            <w:div w:id="792791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997427">
      <w:bodyDiv w:val="1"/>
      <w:marLeft w:val="0"/>
      <w:marRight w:val="0"/>
      <w:marTop w:val="0"/>
      <w:marBottom w:val="0"/>
      <w:divBdr>
        <w:top w:val="none" w:sz="0" w:space="0" w:color="auto"/>
        <w:left w:val="none" w:sz="0" w:space="0" w:color="auto"/>
        <w:bottom w:val="none" w:sz="0" w:space="0" w:color="auto"/>
        <w:right w:val="none" w:sz="0" w:space="0" w:color="auto"/>
      </w:divBdr>
    </w:div>
    <w:div w:id="1713000502">
      <w:bodyDiv w:val="1"/>
      <w:marLeft w:val="0"/>
      <w:marRight w:val="0"/>
      <w:marTop w:val="0"/>
      <w:marBottom w:val="0"/>
      <w:divBdr>
        <w:top w:val="none" w:sz="0" w:space="0" w:color="auto"/>
        <w:left w:val="none" w:sz="0" w:space="0" w:color="auto"/>
        <w:bottom w:val="none" w:sz="0" w:space="0" w:color="auto"/>
        <w:right w:val="none" w:sz="0" w:space="0" w:color="auto"/>
      </w:divBdr>
    </w:div>
    <w:div w:id="1791393501">
      <w:bodyDiv w:val="1"/>
      <w:marLeft w:val="0"/>
      <w:marRight w:val="0"/>
      <w:marTop w:val="0"/>
      <w:marBottom w:val="0"/>
      <w:divBdr>
        <w:top w:val="none" w:sz="0" w:space="0" w:color="auto"/>
        <w:left w:val="none" w:sz="0" w:space="0" w:color="auto"/>
        <w:bottom w:val="none" w:sz="0" w:space="0" w:color="auto"/>
        <w:right w:val="none" w:sz="0" w:space="0" w:color="auto"/>
      </w:divBdr>
    </w:div>
    <w:div w:id="1834565655">
      <w:bodyDiv w:val="1"/>
      <w:marLeft w:val="0"/>
      <w:marRight w:val="0"/>
      <w:marTop w:val="0"/>
      <w:marBottom w:val="0"/>
      <w:divBdr>
        <w:top w:val="none" w:sz="0" w:space="0" w:color="auto"/>
        <w:left w:val="none" w:sz="0" w:space="0" w:color="auto"/>
        <w:bottom w:val="none" w:sz="0" w:space="0" w:color="auto"/>
        <w:right w:val="none" w:sz="0" w:space="0" w:color="auto"/>
      </w:divBdr>
    </w:div>
    <w:div w:id="1850557438">
      <w:bodyDiv w:val="1"/>
      <w:marLeft w:val="0"/>
      <w:marRight w:val="0"/>
      <w:marTop w:val="0"/>
      <w:marBottom w:val="0"/>
      <w:divBdr>
        <w:top w:val="none" w:sz="0" w:space="0" w:color="auto"/>
        <w:left w:val="none" w:sz="0" w:space="0" w:color="auto"/>
        <w:bottom w:val="none" w:sz="0" w:space="0" w:color="auto"/>
        <w:right w:val="none" w:sz="0" w:space="0" w:color="auto"/>
      </w:divBdr>
    </w:div>
    <w:div w:id="1863087536">
      <w:bodyDiv w:val="1"/>
      <w:marLeft w:val="0"/>
      <w:marRight w:val="0"/>
      <w:marTop w:val="0"/>
      <w:marBottom w:val="0"/>
      <w:divBdr>
        <w:top w:val="none" w:sz="0" w:space="0" w:color="auto"/>
        <w:left w:val="none" w:sz="0" w:space="0" w:color="auto"/>
        <w:bottom w:val="none" w:sz="0" w:space="0" w:color="auto"/>
        <w:right w:val="none" w:sz="0" w:space="0" w:color="auto"/>
      </w:divBdr>
      <w:divsChild>
        <w:div w:id="1853185452">
          <w:marLeft w:val="360"/>
          <w:marRight w:val="0"/>
          <w:marTop w:val="200"/>
          <w:marBottom w:val="0"/>
          <w:divBdr>
            <w:top w:val="none" w:sz="0" w:space="0" w:color="auto"/>
            <w:left w:val="none" w:sz="0" w:space="0" w:color="auto"/>
            <w:bottom w:val="none" w:sz="0" w:space="0" w:color="auto"/>
            <w:right w:val="none" w:sz="0" w:space="0" w:color="auto"/>
          </w:divBdr>
        </w:div>
        <w:div w:id="1616642701">
          <w:marLeft w:val="360"/>
          <w:marRight w:val="0"/>
          <w:marTop w:val="200"/>
          <w:marBottom w:val="0"/>
          <w:divBdr>
            <w:top w:val="none" w:sz="0" w:space="0" w:color="auto"/>
            <w:left w:val="none" w:sz="0" w:space="0" w:color="auto"/>
            <w:bottom w:val="none" w:sz="0" w:space="0" w:color="auto"/>
            <w:right w:val="none" w:sz="0" w:space="0" w:color="auto"/>
          </w:divBdr>
        </w:div>
      </w:divsChild>
    </w:div>
    <w:div w:id="1884823034">
      <w:bodyDiv w:val="1"/>
      <w:marLeft w:val="0"/>
      <w:marRight w:val="0"/>
      <w:marTop w:val="0"/>
      <w:marBottom w:val="0"/>
      <w:divBdr>
        <w:top w:val="none" w:sz="0" w:space="0" w:color="auto"/>
        <w:left w:val="none" w:sz="0" w:space="0" w:color="auto"/>
        <w:bottom w:val="none" w:sz="0" w:space="0" w:color="auto"/>
        <w:right w:val="none" w:sz="0" w:space="0" w:color="auto"/>
      </w:divBdr>
      <w:divsChild>
        <w:div w:id="1527016687">
          <w:marLeft w:val="360"/>
          <w:marRight w:val="0"/>
          <w:marTop w:val="200"/>
          <w:marBottom w:val="0"/>
          <w:divBdr>
            <w:top w:val="none" w:sz="0" w:space="0" w:color="auto"/>
            <w:left w:val="none" w:sz="0" w:space="0" w:color="auto"/>
            <w:bottom w:val="none" w:sz="0" w:space="0" w:color="auto"/>
            <w:right w:val="none" w:sz="0" w:space="0" w:color="auto"/>
          </w:divBdr>
        </w:div>
        <w:div w:id="1840921363">
          <w:marLeft w:val="360"/>
          <w:marRight w:val="0"/>
          <w:marTop w:val="200"/>
          <w:marBottom w:val="0"/>
          <w:divBdr>
            <w:top w:val="none" w:sz="0" w:space="0" w:color="auto"/>
            <w:left w:val="none" w:sz="0" w:space="0" w:color="auto"/>
            <w:bottom w:val="none" w:sz="0" w:space="0" w:color="auto"/>
            <w:right w:val="none" w:sz="0" w:space="0" w:color="auto"/>
          </w:divBdr>
        </w:div>
        <w:div w:id="484779632">
          <w:marLeft w:val="360"/>
          <w:marRight w:val="0"/>
          <w:marTop w:val="200"/>
          <w:marBottom w:val="0"/>
          <w:divBdr>
            <w:top w:val="none" w:sz="0" w:space="0" w:color="auto"/>
            <w:left w:val="none" w:sz="0" w:space="0" w:color="auto"/>
            <w:bottom w:val="none" w:sz="0" w:space="0" w:color="auto"/>
            <w:right w:val="none" w:sz="0" w:space="0" w:color="auto"/>
          </w:divBdr>
        </w:div>
        <w:div w:id="165244585">
          <w:marLeft w:val="360"/>
          <w:marRight w:val="0"/>
          <w:marTop w:val="200"/>
          <w:marBottom w:val="0"/>
          <w:divBdr>
            <w:top w:val="none" w:sz="0" w:space="0" w:color="auto"/>
            <w:left w:val="none" w:sz="0" w:space="0" w:color="auto"/>
            <w:bottom w:val="none" w:sz="0" w:space="0" w:color="auto"/>
            <w:right w:val="none" w:sz="0" w:space="0" w:color="auto"/>
          </w:divBdr>
        </w:div>
      </w:divsChild>
    </w:div>
    <w:div w:id="1916208909">
      <w:bodyDiv w:val="1"/>
      <w:marLeft w:val="0"/>
      <w:marRight w:val="0"/>
      <w:marTop w:val="0"/>
      <w:marBottom w:val="0"/>
      <w:divBdr>
        <w:top w:val="none" w:sz="0" w:space="0" w:color="auto"/>
        <w:left w:val="none" w:sz="0" w:space="0" w:color="auto"/>
        <w:bottom w:val="none" w:sz="0" w:space="0" w:color="auto"/>
        <w:right w:val="none" w:sz="0" w:space="0" w:color="auto"/>
      </w:divBdr>
      <w:divsChild>
        <w:div w:id="880896391">
          <w:marLeft w:val="360"/>
          <w:marRight w:val="0"/>
          <w:marTop w:val="200"/>
          <w:marBottom w:val="0"/>
          <w:divBdr>
            <w:top w:val="none" w:sz="0" w:space="0" w:color="auto"/>
            <w:left w:val="none" w:sz="0" w:space="0" w:color="auto"/>
            <w:bottom w:val="none" w:sz="0" w:space="0" w:color="auto"/>
            <w:right w:val="none" w:sz="0" w:space="0" w:color="auto"/>
          </w:divBdr>
        </w:div>
        <w:div w:id="81345164">
          <w:marLeft w:val="360"/>
          <w:marRight w:val="0"/>
          <w:marTop w:val="200"/>
          <w:marBottom w:val="0"/>
          <w:divBdr>
            <w:top w:val="none" w:sz="0" w:space="0" w:color="auto"/>
            <w:left w:val="none" w:sz="0" w:space="0" w:color="auto"/>
            <w:bottom w:val="none" w:sz="0" w:space="0" w:color="auto"/>
            <w:right w:val="none" w:sz="0" w:space="0" w:color="auto"/>
          </w:divBdr>
        </w:div>
        <w:div w:id="409154016">
          <w:marLeft w:val="360"/>
          <w:marRight w:val="0"/>
          <w:marTop w:val="200"/>
          <w:marBottom w:val="0"/>
          <w:divBdr>
            <w:top w:val="none" w:sz="0" w:space="0" w:color="auto"/>
            <w:left w:val="none" w:sz="0" w:space="0" w:color="auto"/>
            <w:bottom w:val="none" w:sz="0" w:space="0" w:color="auto"/>
            <w:right w:val="none" w:sz="0" w:space="0" w:color="auto"/>
          </w:divBdr>
        </w:div>
        <w:div w:id="1661228631">
          <w:marLeft w:val="360"/>
          <w:marRight w:val="0"/>
          <w:marTop w:val="200"/>
          <w:marBottom w:val="0"/>
          <w:divBdr>
            <w:top w:val="none" w:sz="0" w:space="0" w:color="auto"/>
            <w:left w:val="none" w:sz="0" w:space="0" w:color="auto"/>
            <w:bottom w:val="none" w:sz="0" w:space="0" w:color="auto"/>
            <w:right w:val="none" w:sz="0" w:space="0" w:color="auto"/>
          </w:divBdr>
        </w:div>
      </w:divsChild>
    </w:div>
    <w:div w:id="1945960485">
      <w:bodyDiv w:val="1"/>
      <w:marLeft w:val="0"/>
      <w:marRight w:val="0"/>
      <w:marTop w:val="0"/>
      <w:marBottom w:val="0"/>
      <w:divBdr>
        <w:top w:val="none" w:sz="0" w:space="0" w:color="auto"/>
        <w:left w:val="none" w:sz="0" w:space="0" w:color="auto"/>
        <w:bottom w:val="none" w:sz="0" w:space="0" w:color="auto"/>
        <w:right w:val="none" w:sz="0" w:space="0" w:color="auto"/>
      </w:divBdr>
    </w:div>
    <w:div w:id="1997608989">
      <w:bodyDiv w:val="1"/>
      <w:marLeft w:val="0"/>
      <w:marRight w:val="0"/>
      <w:marTop w:val="0"/>
      <w:marBottom w:val="0"/>
      <w:divBdr>
        <w:top w:val="none" w:sz="0" w:space="0" w:color="auto"/>
        <w:left w:val="none" w:sz="0" w:space="0" w:color="auto"/>
        <w:bottom w:val="none" w:sz="0" w:space="0" w:color="auto"/>
        <w:right w:val="none" w:sz="0" w:space="0" w:color="auto"/>
      </w:divBdr>
    </w:div>
    <w:div w:id="2059159761">
      <w:bodyDiv w:val="1"/>
      <w:marLeft w:val="0"/>
      <w:marRight w:val="0"/>
      <w:marTop w:val="0"/>
      <w:marBottom w:val="0"/>
      <w:divBdr>
        <w:top w:val="none" w:sz="0" w:space="0" w:color="auto"/>
        <w:left w:val="none" w:sz="0" w:space="0" w:color="auto"/>
        <w:bottom w:val="none" w:sz="0" w:space="0" w:color="auto"/>
        <w:right w:val="none" w:sz="0" w:space="0" w:color="auto"/>
      </w:divBdr>
      <w:divsChild>
        <w:div w:id="2069457714">
          <w:marLeft w:val="0"/>
          <w:marRight w:val="0"/>
          <w:marTop w:val="0"/>
          <w:marBottom w:val="0"/>
          <w:divBdr>
            <w:top w:val="none" w:sz="0" w:space="0" w:color="auto"/>
            <w:left w:val="none" w:sz="0" w:space="0" w:color="auto"/>
            <w:bottom w:val="none" w:sz="0" w:space="0" w:color="auto"/>
            <w:right w:val="none" w:sz="0" w:space="0" w:color="auto"/>
          </w:divBdr>
        </w:div>
      </w:divsChild>
    </w:div>
    <w:div w:id="2068840639">
      <w:bodyDiv w:val="1"/>
      <w:marLeft w:val="0"/>
      <w:marRight w:val="0"/>
      <w:marTop w:val="0"/>
      <w:marBottom w:val="0"/>
      <w:divBdr>
        <w:top w:val="none" w:sz="0" w:space="0" w:color="auto"/>
        <w:left w:val="none" w:sz="0" w:space="0" w:color="auto"/>
        <w:bottom w:val="none" w:sz="0" w:space="0" w:color="auto"/>
        <w:right w:val="none" w:sz="0" w:space="0" w:color="auto"/>
      </w:divBdr>
      <w:divsChild>
        <w:div w:id="1694961876">
          <w:marLeft w:val="0"/>
          <w:marRight w:val="0"/>
          <w:marTop w:val="0"/>
          <w:marBottom w:val="166"/>
          <w:divBdr>
            <w:top w:val="none" w:sz="0" w:space="0" w:color="auto"/>
            <w:left w:val="none" w:sz="0" w:space="0" w:color="auto"/>
            <w:bottom w:val="none" w:sz="0" w:space="0" w:color="auto"/>
            <w:right w:val="none" w:sz="0" w:space="0" w:color="auto"/>
          </w:divBdr>
          <w:divsChild>
            <w:div w:id="1507746729">
              <w:marLeft w:val="0"/>
              <w:marRight w:val="0"/>
              <w:marTop w:val="0"/>
              <w:marBottom w:val="0"/>
              <w:divBdr>
                <w:top w:val="none" w:sz="0" w:space="0" w:color="auto"/>
                <w:left w:val="none" w:sz="0" w:space="0" w:color="auto"/>
                <w:bottom w:val="none" w:sz="0" w:space="0" w:color="auto"/>
                <w:right w:val="none" w:sz="0" w:space="0" w:color="auto"/>
              </w:divBdr>
              <w:divsChild>
                <w:div w:id="408843988">
                  <w:marLeft w:val="0"/>
                  <w:marRight w:val="0"/>
                  <w:marTop w:val="0"/>
                  <w:marBottom w:val="0"/>
                  <w:divBdr>
                    <w:top w:val="none" w:sz="0" w:space="0" w:color="auto"/>
                    <w:left w:val="none" w:sz="0" w:space="0" w:color="auto"/>
                    <w:bottom w:val="none" w:sz="0" w:space="0" w:color="auto"/>
                    <w:right w:val="none" w:sz="0" w:space="0" w:color="auto"/>
                  </w:divBdr>
                  <w:divsChild>
                    <w:div w:id="847793188">
                      <w:marLeft w:val="0"/>
                      <w:marRight w:val="0"/>
                      <w:marTop w:val="0"/>
                      <w:marBottom w:val="0"/>
                      <w:divBdr>
                        <w:top w:val="none" w:sz="0" w:space="0" w:color="auto"/>
                        <w:left w:val="none" w:sz="0" w:space="0" w:color="auto"/>
                        <w:bottom w:val="none" w:sz="0" w:space="0" w:color="auto"/>
                        <w:right w:val="none" w:sz="0" w:space="0" w:color="auto"/>
                      </w:divBdr>
                      <w:divsChild>
                        <w:div w:id="1562598942">
                          <w:marLeft w:val="0"/>
                          <w:marRight w:val="0"/>
                          <w:marTop w:val="0"/>
                          <w:marBottom w:val="0"/>
                          <w:divBdr>
                            <w:top w:val="none" w:sz="0" w:space="0" w:color="auto"/>
                            <w:left w:val="none" w:sz="0" w:space="0" w:color="auto"/>
                            <w:bottom w:val="none" w:sz="0" w:space="0" w:color="auto"/>
                            <w:right w:val="none" w:sz="0" w:space="0" w:color="auto"/>
                          </w:divBdr>
                        </w:div>
                        <w:div w:id="1169833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009486">
                  <w:marLeft w:val="0"/>
                  <w:marRight w:val="0"/>
                  <w:marTop w:val="0"/>
                  <w:marBottom w:val="0"/>
                  <w:divBdr>
                    <w:top w:val="none" w:sz="0" w:space="0" w:color="auto"/>
                    <w:left w:val="none" w:sz="0" w:space="0" w:color="auto"/>
                    <w:bottom w:val="none" w:sz="0" w:space="0" w:color="auto"/>
                    <w:right w:val="none" w:sz="0" w:space="0" w:color="auto"/>
                  </w:divBdr>
                  <w:divsChild>
                    <w:div w:id="1046561113">
                      <w:marLeft w:val="0"/>
                      <w:marRight w:val="0"/>
                      <w:marTop w:val="0"/>
                      <w:marBottom w:val="0"/>
                      <w:divBdr>
                        <w:top w:val="none" w:sz="0" w:space="0" w:color="auto"/>
                        <w:left w:val="none" w:sz="0" w:space="0" w:color="auto"/>
                        <w:bottom w:val="none" w:sz="0" w:space="0" w:color="auto"/>
                        <w:right w:val="none" w:sz="0" w:space="0" w:color="auto"/>
                      </w:divBdr>
                    </w:div>
                    <w:div w:id="31942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8550">
          <w:marLeft w:val="0"/>
          <w:marRight w:val="0"/>
          <w:marTop w:val="166"/>
          <w:marBottom w:val="166"/>
          <w:divBdr>
            <w:top w:val="none" w:sz="0" w:space="0" w:color="auto"/>
            <w:left w:val="none" w:sz="0" w:space="0" w:color="auto"/>
            <w:bottom w:val="none" w:sz="0" w:space="0" w:color="auto"/>
            <w:right w:val="none" w:sz="0" w:space="0" w:color="auto"/>
          </w:divBdr>
          <w:divsChild>
            <w:div w:id="25258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054154">
      <w:bodyDiv w:val="1"/>
      <w:marLeft w:val="0"/>
      <w:marRight w:val="0"/>
      <w:marTop w:val="0"/>
      <w:marBottom w:val="0"/>
      <w:divBdr>
        <w:top w:val="none" w:sz="0" w:space="0" w:color="auto"/>
        <w:left w:val="none" w:sz="0" w:space="0" w:color="auto"/>
        <w:bottom w:val="none" w:sz="0" w:space="0" w:color="auto"/>
        <w:right w:val="none" w:sz="0" w:space="0" w:color="auto"/>
      </w:divBdr>
    </w:div>
    <w:div w:id="2125613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ncbi.nlm.nih.gov/entrez/eutils/elink.fcgi?dbfrom=pubmed&amp;retmode=ref&amp;cmd=prlinks&amp;id=20135685" TargetMode="External"/><Relationship Id="rId21" Type="http://schemas.openxmlformats.org/officeDocument/2006/relationships/hyperlink" Target="https://www.ncbi.nlm.nih.gov/pmc/articles/PMC3424941/" TargetMode="External"/><Relationship Id="rId42" Type="http://schemas.openxmlformats.org/officeDocument/2006/relationships/hyperlink" Target="https://www.ncbi.nlm.nih.gov/pmc/articles/PMC5346887/" TargetMode="External"/><Relationship Id="rId47" Type="http://schemas.openxmlformats.org/officeDocument/2006/relationships/hyperlink" Target="https://www.ncbi.nlm.nih.gov/pubmed/29872177" TargetMode="External"/><Relationship Id="rId63" Type="http://schemas.openxmlformats.org/officeDocument/2006/relationships/hyperlink" Target="https://www.ncbi.nlm.nih.gov/pubmed/?term=Hanahan%20D%5BAuthor%5D&amp;cauthor=true&amp;cauthor_uid=21376230" TargetMode="External"/><Relationship Id="rId68" Type="http://schemas.openxmlformats.org/officeDocument/2006/relationships/hyperlink" Target="https://www.ncbi.nlm.nih.gov/pubmed/?term=Tsang%20KY%5BAuthor%5D&amp;cauthor=true&amp;cauthor_uid=24480782" TargetMode="External"/><Relationship Id="rId84" Type="http://schemas.openxmlformats.org/officeDocument/2006/relationships/hyperlink" Target="https://www.ncbi.nlm.nih.gov/pmc/articles/PMC3576324/" TargetMode="External"/><Relationship Id="rId89" Type="http://schemas.openxmlformats.org/officeDocument/2006/relationships/hyperlink" Target="https://www.ncbi.nlm.nih.gov/pmc/articles/PMC5861268/" TargetMode="External"/><Relationship Id="rId16" Type="http://schemas.openxmlformats.org/officeDocument/2006/relationships/image" Target="media/image8.png"/><Relationship Id="rId11" Type="http://schemas.openxmlformats.org/officeDocument/2006/relationships/image" Target="media/image3.jpeg"/><Relationship Id="rId32" Type="http://schemas.openxmlformats.org/officeDocument/2006/relationships/hyperlink" Target="https://www.ncbi.nlm.nih.gov/pmc/articles/PMC5846913/" TargetMode="External"/><Relationship Id="rId37" Type="http://schemas.openxmlformats.org/officeDocument/2006/relationships/hyperlink" Target="https://www.ncbi.nlm.nih.gov/pubmed/?term=Rodr%C3%ADguez%20G%5BAuthor%5D&amp;cauthor=true&amp;cauthor_uid=20387330" TargetMode="External"/><Relationship Id="rId53" Type="http://schemas.openxmlformats.org/officeDocument/2006/relationships/hyperlink" Target="https://www.ncbi.nlm.nih.gov/pubmed/?term=Hildebrandt%20G%5BAuthor%5D&amp;cauthor=true&amp;cauthor_uid=22937525" TargetMode="External"/><Relationship Id="rId58" Type="http://schemas.openxmlformats.org/officeDocument/2006/relationships/hyperlink" Target="https://www.ncbi.nlm.nih.gov/pubmed/?term=Coleman%20CN%5BAuthor%5D&amp;cauthor=true&amp;cauthor_uid=27774519" TargetMode="External"/><Relationship Id="rId74" Type="http://schemas.openxmlformats.org/officeDocument/2006/relationships/hyperlink" Target="https://www.ncbi.nlm.nih.gov/pubmed/?term=McArthur%20HL%5BAuthor%5D&amp;cauthor=true&amp;cauthor_uid=28344743" TargetMode="External"/><Relationship Id="rId79" Type="http://schemas.openxmlformats.org/officeDocument/2006/relationships/hyperlink" Target="https://www.redjournal.org/issue/S0360-3016(17)X0008-4" TargetMode="External"/><Relationship Id="rId5" Type="http://schemas.openxmlformats.org/officeDocument/2006/relationships/hyperlink" Target="mailto:kurtman@medicine.ankara.edu.tr" TargetMode="External"/><Relationship Id="rId90" Type="http://schemas.openxmlformats.org/officeDocument/2006/relationships/hyperlink" Target="https://www.ncbi.nlm.nih.gov/pubmed/?term=Hassel%20JC%5BAuthor%5D&amp;cauthor=true&amp;cauthor_uid=27373241" TargetMode="External"/><Relationship Id="rId95" Type="http://schemas.openxmlformats.org/officeDocument/2006/relationships/hyperlink" Target="https://www.ncbi.nlm.nih.gov/pubmed/?term=Li%20N%5BAuthor%5D&amp;cauthor=true&amp;cauthor_uid=29556198" TargetMode="External"/><Relationship Id="rId22" Type="http://schemas.openxmlformats.org/officeDocument/2006/relationships/hyperlink" Target="https://www.ncbi.nlm.nih.gov/pubmed/?term=Purdy%20JA%5BAuthor%5D&amp;cauthor=true&amp;cauthor_uid=14752731" TargetMode="External"/><Relationship Id="rId27" Type="http://schemas.openxmlformats.org/officeDocument/2006/relationships/hyperlink" Target="https://www.ncbi.nlm.nih.gov/pubmed/?term=Ishii%20G%5BAuthor%5D&amp;cauthor=true&amp;cauthor_uid=28274806" TargetMode="External"/><Relationship Id="rId43" Type="http://schemas.openxmlformats.org/officeDocument/2006/relationships/hyperlink" Target="https://www.ncbi.nlm.nih.gov/pubmed/?term=Pike%20LRG%5BAuthor%5D&amp;cauthor=true&amp;cauthor_uid=29872177" TargetMode="External"/><Relationship Id="rId48" Type="http://schemas.openxmlformats.org/officeDocument/2006/relationships/hyperlink" Target="https://www.ncbi.nlm.nih.gov/pubmed/?term=Criscitiello%20C%5BAuthor%5D&amp;cauthor=true&amp;cauthor_uid=26447875" TargetMode="External"/><Relationship Id="rId64" Type="http://schemas.openxmlformats.org/officeDocument/2006/relationships/hyperlink" Target="https://www.ncbi.nlm.nih.gov/pubmed/?term=Weinberg%20RA%5BAuthor%5D&amp;cauthor=true&amp;cauthor_uid=21376230" TargetMode="External"/><Relationship Id="rId69" Type="http://schemas.openxmlformats.org/officeDocument/2006/relationships/hyperlink" Target="https://www.ncbi.nlm.nih.gov/pubmed/?term=Ferrone%20S%5BAuthor%5D&amp;cauthor=true&amp;cauthor_uid=24480782" TargetMode="External"/><Relationship Id="rId80" Type="http://schemas.openxmlformats.org/officeDocument/2006/relationships/hyperlink" Target="https://www.ncbi.nlm.nih.gov/pubmed/?term=Demaria%20S%5bAuthor%5d&amp;cauthor=true&amp;cauthor_uid=23291374" TargetMode="External"/><Relationship Id="rId85" Type="http://schemas.openxmlformats.org/officeDocument/2006/relationships/hyperlink" Target="https://www.ncbi.nlm.nih.gov/pmc/articles/PMC3576324/" TargetMode="Externa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yperlink" Target="https://www.ncbi.nlm.nih.gov/pubmed/?term=Vlashi%20E%5BAuthor%5D&amp;cauthor=true&amp;cauthor_uid=20135685" TargetMode="External"/><Relationship Id="rId33" Type="http://schemas.openxmlformats.org/officeDocument/2006/relationships/hyperlink" Target="https://www.nature.com/articles/nrurol.2014.15" TargetMode="External"/><Relationship Id="rId38" Type="http://schemas.openxmlformats.org/officeDocument/2006/relationships/hyperlink" Target="https://www.ncbi.nlm.nih.gov/pubmed/?term=Gonz%C3%A1lez%20G%5BAuthor%5D&amp;cauthor=true&amp;cauthor_uid=20387330" TargetMode="External"/><Relationship Id="rId46" Type="http://schemas.openxmlformats.org/officeDocument/2006/relationships/hyperlink" Target="https://www.ncbi.nlm.nih.gov/pubmed/?term=Loeffler%20JS%5BAuthor%5D&amp;cauthor=true&amp;cauthor_uid=29872177" TargetMode="External"/><Relationship Id="rId59" Type="http://schemas.openxmlformats.org/officeDocument/2006/relationships/hyperlink" Target="https://www.ncbi.nlm.nih.gov/pubmed/?term=Formenti%20SC%5BAuthor%5D&amp;cauthor=true&amp;cauthor_uid=27774519" TargetMode="External"/><Relationship Id="rId67" Type="http://schemas.openxmlformats.org/officeDocument/2006/relationships/hyperlink" Target="https://www.ncbi.nlm.nih.gov/pubmed/?term=Wattenberg%20MM%5BAuthor%5D&amp;cauthor=true&amp;cauthor_uid=24480782" TargetMode="External"/><Relationship Id="rId20" Type="http://schemas.openxmlformats.org/officeDocument/2006/relationships/hyperlink" Target="https://www.ncbi.nlm.nih.gov/pubmed/?term=Saraswathi%20T%5BAuthor%5D&amp;cauthor=true&amp;cauthor_uid=22923897" TargetMode="External"/><Relationship Id="rId41" Type="http://schemas.openxmlformats.org/officeDocument/2006/relationships/hyperlink" Target="https://www.ncbi.nlm.nih.gov/pubmed/?term=Crombet%20T%5BAuthor%5D&amp;cauthor=true&amp;cauthor_uid=28348561" TargetMode="External"/><Relationship Id="rId54" Type="http://schemas.openxmlformats.org/officeDocument/2006/relationships/hyperlink" Target="https://www.ncbi.nlm.nih.gov/pmc/articles/PMC3426842/" TargetMode="External"/><Relationship Id="rId62" Type="http://schemas.openxmlformats.org/officeDocument/2006/relationships/hyperlink" Target="https://www.ncbi.nlm.nih.gov/pubmed/29175267" TargetMode="External"/><Relationship Id="rId70" Type="http://schemas.openxmlformats.org/officeDocument/2006/relationships/hyperlink" Target="https://www.ncbi.nlm.nih.gov/pubmed/?term=Hodge%20JW%5BAuthor%5D&amp;cauthor=true&amp;cauthor_uid=24480782" TargetMode="External"/><Relationship Id="rId75" Type="http://schemas.openxmlformats.org/officeDocument/2006/relationships/hyperlink" Target="https://www.ncbi.nlm.nih.gov/pubmed/?term=Ho%20AY%5BAuthor%5D&amp;cauthor=true&amp;cauthor_uid=28344743" TargetMode="External"/><Relationship Id="rId83" Type="http://schemas.openxmlformats.org/officeDocument/2006/relationships/hyperlink" Target="https://www.ncbi.nlm.nih.gov/pmc/articles/PMC3576324/" TargetMode="External"/><Relationship Id="rId88" Type="http://schemas.openxmlformats.org/officeDocument/2006/relationships/hyperlink" Target="https://www.ncbi.nlm.nih.gov/pubmed/?term=Borghaei%20H%5BAuthor%5D&amp;cauthor=true&amp;cauthor_uid=29593893" TargetMode="External"/><Relationship Id="rId91" Type="http://schemas.openxmlformats.org/officeDocument/2006/relationships/hyperlink" Target="https://www.ncbi.nlm.nih.gov/pubmed/?term=Heinzerling%20L%5BAuthor%5D&amp;cauthor=true&amp;cauthor_uid=27373241" TargetMode="External"/><Relationship Id="rId96" Type="http://schemas.openxmlformats.org/officeDocument/2006/relationships/hyperlink" Target="https://www.ncbi.nlm.nih.gov/pmc/articles/PMC5844965/" TargetMode="External"/><Relationship Id="rId1" Type="http://schemas.openxmlformats.org/officeDocument/2006/relationships/numbering" Target="numbering.xml"/><Relationship Id="rId6" Type="http://schemas.openxmlformats.org/officeDocument/2006/relationships/hyperlink" Target="mailto:irina.v.sokur@gmail.com" TargetMode="External"/><Relationship Id="rId15" Type="http://schemas.openxmlformats.org/officeDocument/2006/relationships/image" Target="media/image7.jpeg"/><Relationship Id="rId23" Type="http://schemas.openxmlformats.org/officeDocument/2006/relationships/hyperlink" Target="https://www.ncbi.nlm.nih.gov/pubmed/14752731" TargetMode="External"/><Relationship Id="rId28" Type="http://schemas.openxmlformats.org/officeDocument/2006/relationships/hyperlink" Target="https://www.ncbi.nlm.nih.gov/pmc/articles/PMC5360592/" TargetMode="External"/><Relationship Id="rId36" Type="http://schemas.openxmlformats.org/officeDocument/2006/relationships/hyperlink" Target="https://www.ncbi.nlm.nih.gov/pubmed/?term=Rodr%C3%ADguez%20PC%5BAuthor%5D&amp;cauthor=true&amp;cauthor_uid=20387330" TargetMode="External"/><Relationship Id="rId49" Type="http://schemas.openxmlformats.org/officeDocument/2006/relationships/hyperlink" Target="https://www.ncbi.nlm.nih.gov/pubmed/?term=Curigliano%20G%5BAuthor%5D&amp;cauthor=true&amp;cauthor_uid=26447875" TargetMode="External"/><Relationship Id="rId57" Type="http://schemas.openxmlformats.org/officeDocument/2006/relationships/hyperlink" Target="https://www.ncbi.nlm.nih.gov/pubmed/26270858" TargetMode="External"/><Relationship Id="rId10" Type="http://schemas.openxmlformats.org/officeDocument/2006/relationships/image" Target="media/image2.png"/><Relationship Id="rId31" Type="http://schemas.openxmlformats.org/officeDocument/2006/relationships/hyperlink" Target="https://www.ncbi.nlm.nih.gov/pubmed/?term=Raben%20A%5BAuthor%5D&amp;cauthor=true&amp;cauthor_uid=29551910" TargetMode="External"/><Relationship Id="rId44" Type="http://schemas.openxmlformats.org/officeDocument/2006/relationships/hyperlink" Target="https://www.ncbi.nlm.nih.gov/pubmed/?term=Royce%20TJ%5BAuthor%5D&amp;cauthor=true&amp;cauthor_uid=29872177" TargetMode="External"/><Relationship Id="rId52" Type="http://schemas.openxmlformats.org/officeDocument/2006/relationships/hyperlink" Target="https://www.ncbi.nlm.nih.gov/pubmed/?term=Paape%20D%5BAuthor%5D&amp;cauthor=true&amp;cauthor_uid=22937525" TargetMode="External"/><Relationship Id="rId60" Type="http://schemas.openxmlformats.org/officeDocument/2006/relationships/hyperlink" Target="https://www.ncbi.nlm.nih.gov/pubmed/27774519" TargetMode="External"/><Relationship Id="rId65" Type="http://schemas.openxmlformats.org/officeDocument/2006/relationships/hyperlink" Target="https://www.ncbi.nlm.nih.gov/pubmed/21376230" TargetMode="External"/><Relationship Id="rId73" Type="http://schemas.openxmlformats.org/officeDocument/2006/relationships/hyperlink" Target="https://www.ncbi.nlm.nih.gov/pmc/articles/PMC3523399/" TargetMode="External"/><Relationship Id="rId78" Type="http://schemas.openxmlformats.org/officeDocument/2006/relationships/hyperlink" Target="javascript:void(0);" TargetMode="External"/><Relationship Id="rId81" Type="http://schemas.openxmlformats.org/officeDocument/2006/relationships/hyperlink" Target="https://www.ncbi.nlm.nih.gov/pmc/articles/PMC3576324/" TargetMode="External"/><Relationship Id="rId86" Type="http://schemas.openxmlformats.org/officeDocument/2006/relationships/hyperlink" Target="https://www.ncbi.nlm.nih.gov/pmc/articles/PMC3576324/" TargetMode="External"/><Relationship Id="rId94" Type="http://schemas.openxmlformats.org/officeDocument/2006/relationships/hyperlink" Target="https://www.ncbi.nlm.nih.gov/pubmed/?term=Deng%20W%5BAuthor%5D&amp;cauthor=true&amp;cauthor_uid=29556198" TargetMode="External"/><Relationship Id="rId99" Type="http://schemas.openxmlformats.org/officeDocument/2006/relationships/hyperlink" Target="https://www.ncbi.nlm.nih.gov/pubmed/28220126" TargetMode="External"/><Relationship Id="rId10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cid:e4b2d0b5-3ce8-4f39-9926-e2056ca3e1eb" TargetMode="External"/><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hyperlink" Target="https://www.ncbi.nlm.nih.gov/pubmed/?term=Lage%20A%5BAuthor%5D&amp;cauthor=true&amp;cauthor_uid=20387330" TargetMode="External"/><Relationship Id="rId34" Type="http://schemas.openxmlformats.org/officeDocument/2006/relationships/hyperlink" Target="https://www.nature.com/articles/nrurol.2014.15" TargetMode="External"/><Relationship Id="rId50" Type="http://schemas.openxmlformats.org/officeDocument/2006/relationships/hyperlink" Target="https://www.ncbi.nlm.nih.gov/pubmed/26447875" TargetMode="External"/><Relationship Id="rId55" Type="http://schemas.openxmlformats.org/officeDocument/2006/relationships/hyperlink" Target="https://www.ncbi.nlm.nih.gov/pubmed/?term=Golden%20EB%5BAuthor%5D&amp;cauthor=true&amp;cauthor_uid=26270858" TargetMode="External"/><Relationship Id="rId76" Type="http://schemas.openxmlformats.org/officeDocument/2006/relationships/hyperlink" Target="https://www.ncbi.nlm.nih.gov/pmc/articles/PMC5346418/" TargetMode="External"/><Relationship Id="rId97" Type="http://schemas.openxmlformats.org/officeDocument/2006/relationships/hyperlink" Target="https://www.ncbi.nlm.nih.gov/pubmed/?term=Tinganelli%20W%5BAuthor%5D&amp;cauthor=true&amp;cauthor_uid=28220126" TargetMode="External"/><Relationship Id="rId7" Type="http://schemas.openxmlformats.org/officeDocument/2006/relationships/hyperlink" Target="mailto:kemalozbilgin@yahoo.com" TargetMode="External"/><Relationship Id="rId71" Type="http://schemas.openxmlformats.org/officeDocument/2006/relationships/hyperlink" Target="https://www.ncbi.nlm.nih.gov/pubmed/24480782" TargetMode="External"/><Relationship Id="rId92" Type="http://schemas.openxmlformats.org/officeDocument/2006/relationships/hyperlink" Target="https://www.ncbi.nlm.nih.gov/pubmed/?term=%E2%80%9CCutaneous%20Side%20Effects%E2%80%9D%20Committee%20of%20the%20Work%20Group%20Dermatological%20Oncology%20(ADO)%5BCorporate%20Author%5D" TargetMode="External"/><Relationship Id="rId2" Type="http://schemas.openxmlformats.org/officeDocument/2006/relationships/styles" Target="styles.xml"/><Relationship Id="rId29" Type="http://schemas.openxmlformats.org/officeDocument/2006/relationships/hyperlink" Target="https://www.ncbi.nlm.nih.gov/pubmed/?term=Arnold%20KM%5BAuthor%5D&amp;cauthor=true&amp;cauthor_uid=29551910" TargetMode="External"/><Relationship Id="rId24" Type="http://schemas.openxmlformats.org/officeDocument/2006/relationships/hyperlink" Target="https://www.ncbi.nlm.nih.gov/pubmed/?term=Pajonk%20F%5BAuthor%5D&amp;cauthor=true&amp;cauthor_uid=20135685" TargetMode="External"/><Relationship Id="rId40" Type="http://schemas.openxmlformats.org/officeDocument/2006/relationships/hyperlink" Target="https://www.ncbi.nlm.nih.gov/pubmed/20387330" TargetMode="External"/><Relationship Id="rId45" Type="http://schemas.openxmlformats.org/officeDocument/2006/relationships/hyperlink" Target="https://www.ncbi.nlm.nih.gov/pubmed/?term=Mahal%20BA%5BAuthor%5D&amp;cauthor=true&amp;cauthor_uid=29872177" TargetMode="External"/><Relationship Id="rId66" Type="http://schemas.openxmlformats.org/officeDocument/2006/relationships/hyperlink" Target="https://www.ncbi.nlm.nih.gov/pubmed/?term=Jammeh%20ML%5BAuthor%5D&amp;cauthor=true&amp;cauthor_uid=24480782" TargetMode="External"/><Relationship Id="rId87" Type="http://schemas.openxmlformats.org/officeDocument/2006/relationships/hyperlink" Target="https://www.ncbi.nlm.nih.gov/pubmed/?term=Bodor%20JN%5BAuthor%5D&amp;cauthor=true&amp;cauthor_uid=29593893" TargetMode="External"/><Relationship Id="rId61" Type="http://schemas.openxmlformats.org/officeDocument/2006/relationships/hyperlink" Target="https://www.ncbi.nlm.nih.gov/pubmed/?term=Shiao%20SL%5BAuthor%5D&amp;cauthor=true&amp;cauthor_uid=29175267" TargetMode="External"/><Relationship Id="rId82" Type="http://schemas.openxmlformats.org/officeDocument/2006/relationships/hyperlink" Target="https://www.ncbi.nlm.nih.gov/pmc/articles/PMC3576324/" TargetMode="External"/><Relationship Id="rId19" Type="http://schemas.openxmlformats.org/officeDocument/2006/relationships/hyperlink" Target="https://www.ncbi.nlm.nih.gov/pubmed/?term=Jaitley%20S%5BAuthor%5D&amp;cauthor=true&amp;cauthor_uid=22923897" TargetMode="External"/><Relationship Id="rId14" Type="http://schemas.openxmlformats.org/officeDocument/2006/relationships/image" Target="media/image6.png"/><Relationship Id="rId30" Type="http://schemas.openxmlformats.org/officeDocument/2006/relationships/hyperlink" Target="https://www.ncbi.nlm.nih.gov/pubmed/?term=Flynn%20NJ%5BAuthor%5D&amp;cauthor=true&amp;cauthor_uid=29551910" TargetMode="External"/><Relationship Id="rId35" Type="http://schemas.openxmlformats.org/officeDocument/2006/relationships/hyperlink" Target="https://www.nature.com/articles/nrurol.2014.15" TargetMode="External"/><Relationship Id="rId56" Type="http://schemas.openxmlformats.org/officeDocument/2006/relationships/hyperlink" Target="https://www.ncbi.nlm.nih.gov/pubmed/?term=Formenti%20SC%5BAuthor%5D&amp;cauthor=true&amp;cauthor_uid=26270858" TargetMode="External"/><Relationship Id="rId77" Type="http://schemas.openxmlformats.org/officeDocument/2006/relationships/hyperlink" Target="javascript:void(0);" TargetMode="External"/><Relationship Id="rId100"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hyperlink" Target="https://www.ncbi.nlm.nih.gov/pubmed/?term=Glasow%20A%5BAuthor%5D&amp;cauthor=true&amp;cauthor_uid=22937525" TargetMode="External"/><Relationship Id="rId72" Type="http://schemas.openxmlformats.org/officeDocument/2006/relationships/hyperlink" Target="https://www.ncbi.nlm.nih.gov/pubmed/?term=Asea%20A%5BAuthor%5D&amp;cauthor=true&amp;cauthor_uid=23251903" TargetMode="External"/><Relationship Id="rId93" Type="http://schemas.openxmlformats.org/officeDocument/2006/relationships/hyperlink" Target="https://www.ncbi.nlm.nih.gov/pubmed/27373241" TargetMode="External"/><Relationship Id="rId98" Type="http://schemas.openxmlformats.org/officeDocument/2006/relationships/hyperlink" Target="https://www.ncbi.nlm.nih.gov/pubmed/?term=Helm%20A%5BAuthor%5D&amp;cauthor=true&amp;cauthor_uid=28220126" TargetMode="External"/><Relationship Id="rId3"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4693</Words>
  <Characters>26753</Characters>
  <Application>Microsoft Office Word</Application>
  <DocSecurity>0</DocSecurity>
  <Lines>222</Lines>
  <Paragraphs>62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cengiz kurtman</dc:creator>
  <cp:keywords/>
  <dc:description/>
  <cp:lastModifiedBy>Cengiz Kurtman</cp:lastModifiedBy>
  <cp:revision>2</cp:revision>
  <cp:lastPrinted>2019-01-23T13:32:00Z</cp:lastPrinted>
  <dcterms:created xsi:type="dcterms:W3CDTF">2019-01-30T10:11:00Z</dcterms:created>
  <dcterms:modified xsi:type="dcterms:W3CDTF">2019-01-30T10:11:00Z</dcterms:modified>
</cp:coreProperties>
</file>