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788B5A" w14:textId="77777777" w:rsidR="004907A8" w:rsidRPr="004F6CC0" w:rsidRDefault="004907A8" w:rsidP="004F6CC0">
      <w:pPr>
        <w:jc w:val="both"/>
        <w:rPr>
          <w:sz w:val="22"/>
          <w:szCs w:val="22"/>
          <w:lang w:val="en-GB"/>
        </w:rPr>
      </w:pPr>
      <w:r>
        <w:rPr>
          <w:sz w:val="22"/>
          <w:szCs w:val="22"/>
          <w:lang w:val="en-GB"/>
        </w:rPr>
        <w:t xml:space="preserve">                                                                                                                       </w:t>
      </w:r>
      <w:r w:rsidR="004F6CC0">
        <w:rPr>
          <w:noProof/>
          <w:sz w:val="22"/>
          <w:szCs w:val="22"/>
          <w:lang w:val="en-US" w:eastAsia="en-US"/>
        </w:rPr>
        <w:drawing>
          <wp:inline distT="0" distB="0" distL="0" distR="0" wp14:anchorId="6EBE5EE7" wp14:editId="184BBF8D">
            <wp:extent cx="1053545" cy="1242060"/>
            <wp:effectExtent l="0" t="0" r="0" b="0"/>
            <wp:docPr id="2" name="Picture 2" descr="C:\Users\Arafat\Documents\Arafat family\Arafat\Arafat Origina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rafat\Documents\Arafat family\Arafat\Arafat Original 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56982" cy="1246112"/>
                    </a:xfrm>
                    <a:prstGeom prst="rect">
                      <a:avLst/>
                    </a:prstGeom>
                    <a:noFill/>
                    <a:ln>
                      <a:noFill/>
                    </a:ln>
                  </pic:spPr>
                </pic:pic>
              </a:graphicData>
            </a:graphic>
          </wp:inline>
        </w:drawing>
      </w:r>
    </w:p>
    <w:p w14:paraId="7786D1DC" w14:textId="77777777" w:rsidR="004F6CC0" w:rsidRDefault="004F6CC0" w:rsidP="004907A8">
      <w:pPr>
        <w:rPr>
          <w:rFonts w:eastAsia="MS PGothic"/>
          <w:b/>
          <w:color w:val="000000"/>
          <w:sz w:val="28"/>
          <w:szCs w:val="28"/>
        </w:rPr>
      </w:pPr>
    </w:p>
    <w:p w14:paraId="0A2DE0C8" w14:textId="77777777" w:rsidR="004F6CC0" w:rsidRPr="004F6CC0" w:rsidRDefault="004F6CC0" w:rsidP="000B4DA7">
      <w:pPr>
        <w:jc w:val="center"/>
        <w:rPr>
          <w:rFonts w:eastAsia="MS PGothic"/>
          <w:b/>
          <w:bCs/>
          <w:color w:val="000000"/>
          <w:sz w:val="28"/>
          <w:szCs w:val="28"/>
          <w:lang w:val="en-US"/>
        </w:rPr>
      </w:pPr>
      <w:r w:rsidRPr="004F6CC0">
        <w:rPr>
          <w:rFonts w:eastAsia="MS PGothic"/>
          <w:b/>
          <w:bCs/>
          <w:color w:val="000000"/>
          <w:sz w:val="28"/>
          <w:szCs w:val="28"/>
          <w:lang w:val="en-US"/>
        </w:rPr>
        <w:t>Integrated Security System (ISS) Design and Evaluation for Hypothetical VVER-1200 Nuclear Power Plant</w:t>
      </w:r>
    </w:p>
    <w:p w14:paraId="1D1515E0" w14:textId="77777777" w:rsidR="004907A8" w:rsidRDefault="004907A8" w:rsidP="004F6CC0">
      <w:pPr>
        <w:rPr>
          <w:rFonts w:eastAsia="MS PGothic" w:hAnsi="Arial"/>
          <w:color w:val="000000"/>
        </w:rPr>
      </w:pPr>
      <w:r>
        <w:rPr>
          <w:rFonts w:eastAsia="MS PGothic" w:hAnsi="Arial"/>
          <w:color w:val="000000"/>
        </w:rPr>
        <w:br/>
      </w:r>
      <w:r>
        <w:rPr>
          <w:b/>
          <w:sz w:val="28"/>
          <w:szCs w:val="28"/>
        </w:rPr>
        <w:t xml:space="preserve">                                            </w:t>
      </w:r>
      <w:r w:rsidR="004F6CC0" w:rsidRPr="004F6CC0">
        <w:rPr>
          <w:rFonts w:eastAsia="MS PGothic" w:hAnsi="Arial"/>
          <w:b/>
          <w:bCs/>
          <w:color w:val="000000"/>
          <w:lang w:val="en-US"/>
        </w:rPr>
        <w:t>Arafat. H. Hamadah</w:t>
      </w:r>
    </w:p>
    <w:p w14:paraId="4CF4F536" w14:textId="77777777" w:rsidR="004F6CC0" w:rsidRPr="004F6CC0" w:rsidRDefault="004F6CC0" w:rsidP="004F6CC0">
      <w:pPr>
        <w:jc w:val="center"/>
        <w:rPr>
          <w:rFonts w:eastAsia="MS PGothic" w:hAnsi="Arial"/>
          <w:color w:val="000000"/>
          <w:lang w:val="en-US"/>
        </w:rPr>
      </w:pPr>
      <w:r w:rsidRPr="004F6CC0">
        <w:rPr>
          <w:rFonts w:eastAsia="MS PGothic" w:hAnsi="Arial"/>
          <w:color w:val="000000"/>
          <w:lang w:val="en-US"/>
        </w:rPr>
        <w:t xml:space="preserve">Nuclear and Radiation Engineering Department, Faculty of Engineering, </w:t>
      </w:r>
      <w:r>
        <w:rPr>
          <w:rFonts w:eastAsia="MS PGothic" w:hAnsi="Arial"/>
          <w:color w:val="000000"/>
          <w:lang w:val="en-US"/>
        </w:rPr>
        <w:br/>
      </w:r>
      <w:r w:rsidRPr="004F6CC0">
        <w:rPr>
          <w:rFonts w:eastAsia="MS PGothic" w:hAnsi="Arial"/>
          <w:color w:val="000000"/>
          <w:lang w:val="en-US"/>
        </w:rPr>
        <w:t>Alexandria University, Alexandria, Egypt.</w:t>
      </w:r>
    </w:p>
    <w:p w14:paraId="6C6FF35A" w14:textId="77777777" w:rsidR="004907A8" w:rsidRPr="004F6CC0" w:rsidRDefault="004907A8" w:rsidP="004F6CC0">
      <w:pPr>
        <w:rPr>
          <w:rFonts w:eastAsia="MS PGothic" w:hAnsi="Arial"/>
          <w:color w:val="000000"/>
          <w:lang w:val="en-US"/>
        </w:rPr>
      </w:pPr>
    </w:p>
    <w:p w14:paraId="1DD7C2A0" w14:textId="77777777" w:rsidR="004907A8" w:rsidRPr="000B4DA7" w:rsidRDefault="000B4DA7" w:rsidP="000B4DA7">
      <w:pPr>
        <w:jc w:val="center"/>
        <w:rPr>
          <w:b/>
          <w:sz w:val="28"/>
          <w:szCs w:val="28"/>
        </w:rPr>
      </w:pPr>
      <w:r w:rsidRPr="000B4DA7">
        <w:rPr>
          <w:b/>
          <w:sz w:val="28"/>
          <w:szCs w:val="28"/>
        </w:rPr>
        <w:t>Abstract</w:t>
      </w:r>
    </w:p>
    <w:p w14:paraId="79524292" w14:textId="222B8779" w:rsidR="00F00AAB" w:rsidRPr="00F00AAB" w:rsidRDefault="00F00AAB" w:rsidP="00F00AAB">
      <w:pPr>
        <w:ind w:firstLine="720"/>
        <w:jc w:val="both"/>
        <w:rPr>
          <w:rFonts w:eastAsia="MS PGothic"/>
          <w:color w:val="000000"/>
          <w:szCs w:val="32"/>
          <w:lang w:val="en-US"/>
        </w:rPr>
      </w:pPr>
      <w:r w:rsidRPr="00F00AAB">
        <w:rPr>
          <w:rFonts w:eastAsia="MS PGothic"/>
          <w:color w:val="000000"/>
          <w:szCs w:val="32"/>
          <w:lang w:val="en-US"/>
        </w:rPr>
        <w:t xml:space="preserve">Physical security systems are very crucial in nuclear industry to prevent theft, sabotage and harmful activities against staff, visitors, </w:t>
      </w:r>
      <w:r w:rsidR="00F87F2F" w:rsidRPr="00F00AAB">
        <w:rPr>
          <w:rFonts w:eastAsia="MS PGothic"/>
          <w:color w:val="000000"/>
          <w:szCs w:val="32"/>
          <w:lang w:val="en-US"/>
        </w:rPr>
        <w:t>and buildings</w:t>
      </w:r>
      <w:r w:rsidRPr="00F00AAB">
        <w:rPr>
          <w:rFonts w:eastAsia="MS PGothic"/>
          <w:color w:val="000000"/>
          <w:szCs w:val="32"/>
          <w:lang w:val="en-US"/>
        </w:rPr>
        <w:t xml:space="preserve"> in addition to nuclear and non-nuclear materials.  Although Cyber Security is needed to protect data, Physical Security systems are required to protect computers and data network devices physically from theft or intrusions. Sabotage </w:t>
      </w:r>
      <w:r w:rsidR="00A8548D">
        <w:rPr>
          <w:rFonts w:eastAsia="MS PGothic"/>
          <w:color w:val="000000"/>
          <w:szCs w:val="32"/>
          <w:lang w:val="en-US"/>
        </w:rPr>
        <w:t xml:space="preserve">of nuclear facilities </w:t>
      </w:r>
      <w:r w:rsidRPr="00F00AAB">
        <w:rPr>
          <w:rFonts w:eastAsia="MS PGothic"/>
          <w:color w:val="000000"/>
          <w:szCs w:val="32"/>
          <w:lang w:val="en-US"/>
        </w:rPr>
        <w:t xml:space="preserve">could </w:t>
      </w:r>
      <w:r w:rsidR="00A8548D">
        <w:rPr>
          <w:rFonts w:eastAsia="MS PGothic"/>
          <w:color w:val="000000"/>
          <w:szCs w:val="32"/>
          <w:lang w:val="en-US"/>
        </w:rPr>
        <w:t xml:space="preserve">endanger the public at large.  </w:t>
      </w:r>
      <w:r w:rsidRPr="00F00AAB">
        <w:rPr>
          <w:rFonts w:eastAsia="MS PGothic"/>
          <w:color w:val="000000"/>
          <w:szCs w:val="32"/>
          <w:lang w:val="en-US"/>
        </w:rPr>
        <w:t xml:space="preserve">Theft of nuclear materials </w:t>
      </w:r>
      <w:r w:rsidR="00A8548D">
        <w:rPr>
          <w:rFonts w:eastAsia="MS PGothic"/>
          <w:color w:val="000000"/>
          <w:szCs w:val="32"/>
          <w:lang w:val="en-US"/>
        </w:rPr>
        <w:t>has major impact on the essence of n</w:t>
      </w:r>
      <w:r w:rsidRPr="00F00AAB">
        <w:rPr>
          <w:rFonts w:eastAsia="MS PGothic"/>
          <w:color w:val="000000"/>
          <w:szCs w:val="32"/>
          <w:lang w:val="en-US"/>
        </w:rPr>
        <w:t>uclear safeguard</w:t>
      </w:r>
      <w:r w:rsidR="00A8548D">
        <w:rPr>
          <w:rFonts w:eastAsia="MS PGothic"/>
          <w:color w:val="000000"/>
          <w:szCs w:val="32"/>
          <w:lang w:val="en-US"/>
        </w:rPr>
        <w:t>s.</w:t>
      </w:r>
    </w:p>
    <w:p w14:paraId="63D0E20F" w14:textId="77777777" w:rsidR="00F00AAB" w:rsidRDefault="00F00AAB" w:rsidP="00F00AAB">
      <w:pPr>
        <w:jc w:val="both"/>
        <w:rPr>
          <w:rFonts w:eastAsia="MS PGothic"/>
          <w:color w:val="000000"/>
          <w:szCs w:val="32"/>
          <w:lang w:val="en-US"/>
        </w:rPr>
      </w:pPr>
    </w:p>
    <w:p w14:paraId="5F7D3F93" w14:textId="1647B285" w:rsidR="00F00AAB" w:rsidRPr="00F00AAB" w:rsidRDefault="00F00AAB" w:rsidP="00F00AAB">
      <w:pPr>
        <w:ind w:firstLine="720"/>
        <w:jc w:val="both"/>
        <w:rPr>
          <w:rFonts w:eastAsia="MS PGothic"/>
          <w:color w:val="000000"/>
          <w:szCs w:val="32"/>
          <w:lang w:val="en-US"/>
        </w:rPr>
      </w:pPr>
      <w:r w:rsidRPr="00F00AAB">
        <w:rPr>
          <w:rFonts w:eastAsia="MS PGothic"/>
          <w:color w:val="000000"/>
          <w:szCs w:val="32"/>
          <w:lang w:val="en-US"/>
        </w:rPr>
        <w:t xml:space="preserve">The motivation of this paper is that there is no complete electronic security system design </w:t>
      </w:r>
      <w:r w:rsidR="00A8548D">
        <w:rPr>
          <w:rFonts w:eastAsia="MS PGothic"/>
          <w:color w:val="000000"/>
          <w:szCs w:val="32"/>
          <w:lang w:val="en-US"/>
        </w:rPr>
        <w:t xml:space="preserve">that </w:t>
      </w:r>
      <w:r w:rsidRPr="00F00AAB">
        <w:rPr>
          <w:rFonts w:eastAsia="MS PGothic"/>
          <w:color w:val="000000"/>
          <w:szCs w:val="32"/>
          <w:lang w:val="en-US"/>
        </w:rPr>
        <w:t xml:space="preserve">had been published </w:t>
      </w:r>
      <w:r w:rsidR="00A8548D">
        <w:rPr>
          <w:rFonts w:eastAsia="MS PGothic"/>
          <w:color w:val="000000"/>
          <w:szCs w:val="32"/>
          <w:lang w:val="en-US"/>
        </w:rPr>
        <w:t xml:space="preserve">in the open literature </w:t>
      </w:r>
      <w:r w:rsidRPr="00F00AAB">
        <w:rPr>
          <w:rFonts w:eastAsia="MS PGothic"/>
          <w:color w:val="000000"/>
          <w:szCs w:val="32"/>
          <w:lang w:val="en-US"/>
        </w:rPr>
        <w:t xml:space="preserve">for commercial NPP with its procedures of effectiveness evaluation.  </w:t>
      </w:r>
      <w:r w:rsidR="00A8548D">
        <w:rPr>
          <w:rFonts w:eastAsia="MS PGothic"/>
          <w:color w:val="000000"/>
          <w:szCs w:val="32"/>
          <w:lang w:val="en-US"/>
        </w:rPr>
        <w:t xml:space="preserve">This work is </w:t>
      </w:r>
      <w:r w:rsidRPr="00F00AAB">
        <w:rPr>
          <w:rFonts w:eastAsia="MS PGothic"/>
          <w:color w:val="000000"/>
          <w:szCs w:val="32"/>
          <w:lang w:val="en-US"/>
        </w:rPr>
        <w:t>proposing an integrated security system design applied to a selected hypothetical NPP model based on a physical layout of VVER-1200 series. This proposal provides comprehensive coverage by securing land and coastal boundaries of the NPP employing high level of integration and control of all subsystems carried on a unified data network which is highly software administrated.</w:t>
      </w:r>
    </w:p>
    <w:p w14:paraId="62FCDA58" w14:textId="77777777" w:rsidR="00F00AAB" w:rsidRDefault="00F00AAB" w:rsidP="00F00AAB">
      <w:pPr>
        <w:jc w:val="both"/>
        <w:rPr>
          <w:rFonts w:eastAsia="MS PGothic"/>
          <w:color w:val="000000"/>
          <w:szCs w:val="32"/>
          <w:lang w:val="en-US"/>
        </w:rPr>
      </w:pPr>
    </w:p>
    <w:p w14:paraId="79DB4BBA" w14:textId="31F913BC" w:rsidR="005354FF" w:rsidRDefault="00F00AAB" w:rsidP="00F00AAB">
      <w:pPr>
        <w:ind w:firstLine="720"/>
        <w:jc w:val="both"/>
        <w:rPr>
          <w:rFonts w:eastAsia="MS PGothic"/>
          <w:color w:val="000000"/>
          <w:szCs w:val="32"/>
          <w:lang w:val="en-US"/>
        </w:rPr>
      </w:pPr>
      <w:r w:rsidRPr="00F00AAB">
        <w:rPr>
          <w:rFonts w:eastAsia="MS PGothic"/>
          <w:color w:val="000000"/>
          <w:szCs w:val="32"/>
          <w:lang w:val="en-US"/>
        </w:rPr>
        <w:t xml:space="preserve">This design proposal </w:t>
      </w:r>
      <w:r w:rsidR="00A8548D">
        <w:rPr>
          <w:rFonts w:eastAsia="MS PGothic"/>
          <w:color w:val="000000"/>
          <w:szCs w:val="32"/>
          <w:lang w:val="en-US"/>
        </w:rPr>
        <w:t xml:space="preserve">is </w:t>
      </w:r>
      <w:r w:rsidRPr="00F00AAB">
        <w:rPr>
          <w:rFonts w:eastAsia="MS PGothic"/>
          <w:color w:val="000000"/>
          <w:szCs w:val="32"/>
          <w:lang w:val="en-US"/>
        </w:rPr>
        <w:t xml:space="preserve">followed by a “Mathematical Evaluation” for its effectiveness by assuming attack scenarios of external intrusions. Each attack scenario parameters are numerically introduced to the commonly known evaluation software developed by Sandia Labs, USA, which are EASI and ASSESS codes to calculate the security system effectiveness. </w:t>
      </w:r>
      <w:r w:rsidR="005354FF">
        <w:rPr>
          <w:rFonts w:eastAsia="MS PGothic"/>
          <w:color w:val="000000"/>
          <w:szCs w:val="32"/>
          <w:lang w:val="en-US"/>
        </w:rPr>
        <w:t>T</w:t>
      </w:r>
      <w:r w:rsidRPr="00F00AAB">
        <w:rPr>
          <w:rFonts w:eastAsia="MS PGothic"/>
          <w:color w:val="000000"/>
          <w:szCs w:val="32"/>
          <w:lang w:val="en-US"/>
        </w:rPr>
        <w:t xml:space="preserve">his </w:t>
      </w:r>
      <w:r w:rsidR="005354FF">
        <w:rPr>
          <w:rFonts w:eastAsia="MS PGothic"/>
          <w:color w:val="000000"/>
          <w:szCs w:val="32"/>
          <w:lang w:val="en-US"/>
        </w:rPr>
        <w:t xml:space="preserve">work also </w:t>
      </w:r>
      <w:r w:rsidRPr="00F00AAB">
        <w:rPr>
          <w:rFonts w:eastAsia="MS PGothic"/>
          <w:color w:val="000000"/>
          <w:szCs w:val="32"/>
          <w:lang w:val="en-US"/>
        </w:rPr>
        <w:t xml:space="preserve">analyzes and graphs the system security effectiveness equation components in every step to recommend improvements to the proposed security system to reduce and </w:t>
      </w:r>
      <w:r w:rsidR="005354FF">
        <w:rPr>
          <w:rFonts w:eastAsia="MS PGothic"/>
          <w:color w:val="000000"/>
          <w:szCs w:val="32"/>
          <w:lang w:val="en-US"/>
        </w:rPr>
        <w:t xml:space="preserve">eliminate </w:t>
      </w:r>
      <w:r w:rsidRPr="00F00AAB">
        <w:rPr>
          <w:rFonts w:eastAsia="MS PGothic"/>
          <w:color w:val="000000"/>
          <w:szCs w:val="32"/>
          <w:lang w:val="en-US"/>
        </w:rPr>
        <w:t>the vulnerabilities of the physical security</w:t>
      </w:r>
      <w:r w:rsidR="005354FF">
        <w:rPr>
          <w:rFonts w:eastAsia="MS PGothic"/>
          <w:color w:val="000000"/>
          <w:szCs w:val="32"/>
          <w:lang w:val="en-US"/>
        </w:rPr>
        <w:t xml:space="preserve"> of the facility.</w:t>
      </w:r>
    </w:p>
    <w:p w14:paraId="19514A0C" w14:textId="6CF516FA" w:rsidR="00F00AAB" w:rsidRPr="00F00AAB" w:rsidRDefault="00F00AAB" w:rsidP="00F00AAB">
      <w:pPr>
        <w:ind w:firstLine="720"/>
        <w:jc w:val="both"/>
        <w:rPr>
          <w:rFonts w:eastAsia="MS PGothic"/>
          <w:b/>
          <w:bCs/>
          <w:color w:val="000000"/>
          <w:szCs w:val="32"/>
          <w:lang w:val="en-US"/>
        </w:rPr>
      </w:pPr>
      <w:r w:rsidRPr="00F00AAB">
        <w:rPr>
          <w:rFonts w:eastAsia="MS PGothic"/>
          <w:b/>
          <w:bCs/>
          <w:color w:val="000000"/>
          <w:szCs w:val="32"/>
          <w:lang w:val="en-US"/>
        </w:rPr>
        <w:t xml:space="preserve"> </w:t>
      </w:r>
    </w:p>
    <w:p w14:paraId="5E926D4C" w14:textId="77777777" w:rsidR="004907A8" w:rsidRPr="00F00AAB" w:rsidRDefault="004907A8" w:rsidP="004907A8">
      <w:pPr>
        <w:jc w:val="both"/>
        <w:rPr>
          <w:color w:val="000000"/>
          <w:lang w:val="en-US"/>
        </w:rPr>
      </w:pPr>
    </w:p>
    <w:p w14:paraId="3277ECA1" w14:textId="77777777" w:rsidR="004907A8" w:rsidRDefault="004907A8" w:rsidP="004907A8">
      <w:pPr>
        <w:jc w:val="both"/>
        <w:rPr>
          <w:b/>
        </w:rPr>
      </w:pPr>
      <w:r>
        <w:rPr>
          <w:b/>
        </w:rPr>
        <w:t>Biography</w:t>
      </w:r>
      <w:r w:rsidR="0096646B">
        <w:rPr>
          <w:b/>
        </w:rPr>
        <w:t>:</w:t>
      </w:r>
    </w:p>
    <w:p w14:paraId="3DBDA52B" w14:textId="77777777" w:rsidR="004907A8" w:rsidRDefault="004907A8" w:rsidP="004907A8">
      <w:pPr>
        <w:jc w:val="both"/>
        <w:rPr>
          <w:b/>
        </w:rPr>
      </w:pPr>
    </w:p>
    <w:p w14:paraId="2F7643CE" w14:textId="7496DCF8" w:rsidR="004907A8" w:rsidRDefault="00F00AAB" w:rsidP="003A3564">
      <w:pPr>
        <w:jc w:val="both"/>
        <w:rPr>
          <w:rFonts w:eastAsia="MS PGothic"/>
          <w:b/>
          <w:color w:val="000000"/>
          <w:szCs w:val="32"/>
        </w:rPr>
      </w:pPr>
      <w:r>
        <w:t>Arafat Hamadah</w:t>
      </w:r>
      <w:r w:rsidR="004907A8">
        <w:t xml:space="preserve"> ha</w:t>
      </w:r>
      <w:r w:rsidR="00F87F2F">
        <w:t>d</w:t>
      </w:r>
      <w:r w:rsidR="004907A8">
        <w:t xml:space="preserve"> completed his </w:t>
      </w:r>
      <w:r>
        <w:t>BSc &amp; MSc of Nuclear Engineering</w:t>
      </w:r>
      <w:r w:rsidR="00701D4D">
        <w:t xml:space="preserve"> at</w:t>
      </w:r>
      <w:r>
        <w:t xml:space="preserve"> Alexandria Uniersity</w:t>
      </w:r>
      <w:r w:rsidR="00701D4D">
        <w:t>, Egypt</w:t>
      </w:r>
      <w:r>
        <w:t xml:space="preserve">. He </w:t>
      </w:r>
      <w:r w:rsidR="00F87F2F">
        <w:t>is having</w:t>
      </w:r>
      <w:r>
        <w:t xml:space="preserve"> an experience in the field of Security Systems for 40 years. His experience is diversified bet</w:t>
      </w:r>
      <w:r w:rsidR="00701D4D">
        <w:t xml:space="preserve">ween designs, installations, </w:t>
      </w:r>
      <w:r>
        <w:t xml:space="preserve">project management and currenty </w:t>
      </w:r>
      <w:r w:rsidR="003A3564">
        <w:t>working as security systems consultant</w:t>
      </w:r>
      <w:r>
        <w:t>. He had installed sec</w:t>
      </w:r>
      <w:r w:rsidR="00701D4D">
        <w:t>u</w:t>
      </w:r>
      <w:r>
        <w:t>rity projects in diffenent applications such as power plants, airport</w:t>
      </w:r>
      <w:r w:rsidR="005F7523">
        <w:t>s</w:t>
      </w:r>
      <w:r>
        <w:t xml:space="preserve">, military bases, </w:t>
      </w:r>
      <w:r w:rsidR="005F7523">
        <w:t>royal</w:t>
      </w:r>
      <w:r>
        <w:t xml:space="preserve"> palaces, </w:t>
      </w:r>
      <w:r w:rsidR="005F7523">
        <w:t xml:space="preserve">embassies, </w:t>
      </w:r>
      <w:r>
        <w:t>factories and coastal boarders</w:t>
      </w:r>
      <w:r w:rsidR="005F7523">
        <w:t xml:space="preserve"> in KSA, Egypt and other middle eastern countires</w:t>
      </w:r>
      <w:r>
        <w:t xml:space="preserve">.  </w:t>
      </w:r>
      <w:r w:rsidR="004907A8">
        <w:t xml:space="preserve"> </w:t>
      </w:r>
      <w:r w:rsidR="00701D4D">
        <w:t>He is a member of different pro</w:t>
      </w:r>
      <w:r w:rsidR="00F87F2F">
        <w:t>f</w:t>
      </w:r>
      <w:r w:rsidR="00701D4D">
        <w:t>es</w:t>
      </w:r>
      <w:r w:rsidR="00F87F2F">
        <w:t>s</w:t>
      </w:r>
      <w:r w:rsidR="00701D4D">
        <w:t>ional engin</w:t>
      </w:r>
      <w:bookmarkStart w:id="0" w:name="_GoBack"/>
      <w:bookmarkEnd w:id="0"/>
      <w:r w:rsidR="00701D4D">
        <w:t>eering and secuirty socities. Durin</w:t>
      </w:r>
      <w:r w:rsidR="00F87F2F">
        <w:t>g</w:t>
      </w:r>
      <w:r w:rsidR="00D93F74">
        <w:t xml:space="preserve"> his care</w:t>
      </w:r>
      <w:r w:rsidR="00F87F2F">
        <w:t>e</w:t>
      </w:r>
      <w:r w:rsidR="00701D4D">
        <w:t xml:space="preserve">r he had sumitted </w:t>
      </w:r>
      <w:r w:rsidR="00701D4D">
        <w:lastRenderedPageBreak/>
        <w:t>many lectures and pres</w:t>
      </w:r>
      <w:r w:rsidR="00F87F2F">
        <w:t>en</w:t>
      </w:r>
      <w:r w:rsidR="00701D4D">
        <w:t xml:space="preserve">tations as trainer in </w:t>
      </w:r>
      <w:r w:rsidR="005354FF">
        <w:t>t</w:t>
      </w:r>
      <w:r w:rsidR="00701D4D">
        <w:t xml:space="preserve">his field. This paper is </w:t>
      </w:r>
      <w:r w:rsidR="005354FF">
        <w:t xml:space="preserve">part of the work performed in partial fulffilmnet of the PhD degree in </w:t>
      </w:r>
      <w:r w:rsidR="00701D4D">
        <w:t xml:space="preserve">Alexandria University. It is also </w:t>
      </w:r>
      <w:r w:rsidR="000B4DA7">
        <w:t xml:space="preserve">considered as </w:t>
      </w:r>
      <w:r w:rsidR="00701D4D">
        <w:t>a pr</w:t>
      </w:r>
      <w:r w:rsidR="00F87F2F">
        <w:t>a</w:t>
      </w:r>
      <w:r w:rsidR="00701D4D">
        <w:t xml:space="preserve">ctical case study to support the Egyptian Nuclear </w:t>
      </w:r>
      <w:r w:rsidR="000B4DA7">
        <w:t xml:space="preserve">Power </w:t>
      </w:r>
      <w:r w:rsidR="00701D4D">
        <w:t xml:space="preserve">program from the </w:t>
      </w:r>
      <w:r w:rsidR="005354FF">
        <w:t xml:space="preserve">nuclear </w:t>
      </w:r>
      <w:r w:rsidR="00701D4D">
        <w:t xml:space="preserve">security </w:t>
      </w:r>
      <w:r w:rsidR="005354FF">
        <w:t>point of view.</w:t>
      </w:r>
    </w:p>
    <w:p w14:paraId="6713FFDD" w14:textId="77777777" w:rsidR="00701D4D" w:rsidRDefault="00701D4D" w:rsidP="004907A8">
      <w:pPr>
        <w:jc w:val="both"/>
        <w:rPr>
          <w:rFonts w:eastAsia="MS PGothic"/>
          <w:b/>
          <w:color w:val="000000"/>
          <w:szCs w:val="32"/>
        </w:rPr>
      </w:pPr>
    </w:p>
    <w:p w14:paraId="054BACD0" w14:textId="3B015ACB" w:rsidR="005E6828" w:rsidRDefault="005E6828" w:rsidP="00701D4D">
      <w:pPr>
        <w:jc w:val="both"/>
        <w:rPr>
          <w:rFonts w:eastAsia="MS PGothic"/>
          <w:bCs/>
          <w:color w:val="000000"/>
          <w:szCs w:val="32"/>
        </w:rPr>
      </w:pPr>
      <w:r>
        <w:rPr>
          <w:rFonts w:eastAsia="MS PGothic"/>
          <w:b/>
          <w:color w:val="000000"/>
          <w:szCs w:val="32"/>
        </w:rPr>
        <w:t xml:space="preserve">Research Interest: </w:t>
      </w:r>
      <w:r w:rsidR="00701D4D" w:rsidRPr="000B4DA7">
        <w:rPr>
          <w:rFonts w:eastAsia="MS PGothic"/>
          <w:bCs/>
          <w:color w:val="000000"/>
          <w:szCs w:val="32"/>
        </w:rPr>
        <w:t>Security Systems, El</w:t>
      </w:r>
      <w:r w:rsidR="005354FF">
        <w:rPr>
          <w:rFonts w:eastAsia="MS PGothic"/>
          <w:bCs/>
          <w:color w:val="000000"/>
          <w:szCs w:val="32"/>
        </w:rPr>
        <w:t xml:space="preserve">ectromgnetic </w:t>
      </w:r>
      <w:r w:rsidR="00701D4D" w:rsidRPr="000B4DA7">
        <w:rPr>
          <w:rFonts w:eastAsia="MS PGothic"/>
          <w:bCs/>
          <w:color w:val="000000"/>
          <w:szCs w:val="32"/>
        </w:rPr>
        <w:t>Pulse production.</w:t>
      </w:r>
    </w:p>
    <w:p w14:paraId="43314DC7" w14:textId="77777777" w:rsidR="005E6828" w:rsidRDefault="005E6828" w:rsidP="004907A8">
      <w:pPr>
        <w:jc w:val="both"/>
        <w:rPr>
          <w:rFonts w:eastAsia="MS PGothic"/>
          <w:b/>
          <w:color w:val="000000"/>
          <w:szCs w:val="32"/>
        </w:rPr>
      </w:pPr>
    </w:p>
    <w:p w14:paraId="55819732" w14:textId="2C876BE7" w:rsidR="00770864" w:rsidRPr="005E6828" w:rsidRDefault="001404C2" w:rsidP="00701D4D">
      <w:pPr>
        <w:autoSpaceDE w:val="0"/>
        <w:autoSpaceDN w:val="0"/>
        <w:adjustRightInd w:val="0"/>
        <w:rPr>
          <w:b/>
          <w:lang w:val="en-NZ"/>
        </w:rPr>
      </w:pPr>
      <w:r>
        <w:rPr>
          <w:lang w:val="en-NZ"/>
        </w:rPr>
        <w:t xml:space="preserve">Full name: </w:t>
      </w:r>
      <w:r w:rsidR="00701D4D">
        <w:rPr>
          <w:lang w:val="en-NZ"/>
        </w:rPr>
        <w:t>Arafat H. Hamadah</w:t>
      </w:r>
      <w:r>
        <w:rPr>
          <w:lang w:val="en-NZ"/>
        </w:rPr>
        <w:br/>
        <w:t>Contact number/</w:t>
      </w:r>
      <w:r w:rsidRPr="001404C2">
        <w:rPr>
          <w:lang w:val="en-NZ"/>
        </w:rPr>
        <w:t xml:space="preserve"> </w:t>
      </w:r>
      <w:r w:rsidR="00A55BBA" w:rsidRPr="0096646B">
        <w:rPr>
          <w:lang w:val="en-NZ"/>
        </w:rPr>
        <w:t>WhatsApp</w:t>
      </w:r>
      <w:r>
        <w:rPr>
          <w:lang w:val="en-NZ"/>
        </w:rPr>
        <w:t xml:space="preserve"> No</w:t>
      </w:r>
      <w:r w:rsidR="006C0DAE">
        <w:rPr>
          <w:lang w:val="en-NZ"/>
        </w:rPr>
        <w:t xml:space="preserve">: </w:t>
      </w:r>
      <w:r w:rsidR="00701D4D">
        <w:rPr>
          <w:lang w:val="en-NZ"/>
        </w:rPr>
        <w:t>+966504460092</w:t>
      </w:r>
      <w:r w:rsidR="008B4F77">
        <w:rPr>
          <w:lang w:val="en-NZ"/>
        </w:rPr>
        <w:t xml:space="preserve"> </w:t>
      </w:r>
      <w:r w:rsidR="005354FF">
        <w:rPr>
          <w:lang w:val="en-NZ"/>
        </w:rPr>
        <w:t>(Arafat</w:t>
      </w:r>
      <w:r w:rsidR="008B4F77">
        <w:rPr>
          <w:lang w:val="en-NZ"/>
        </w:rPr>
        <w:t xml:space="preserve"> Hamadah)</w:t>
      </w:r>
      <w:r>
        <w:rPr>
          <w:lang w:val="en-NZ"/>
        </w:rPr>
        <w:br/>
      </w:r>
      <w:r w:rsidRPr="008A690F">
        <w:rPr>
          <w:lang w:val="en-NZ"/>
        </w:rPr>
        <w:t>Linked In account</w:t>
      </w:r>
      <w:r>
        <w:rPr>
          <w:lang w:val="en-NZ"/>
        </w:rPr>
        <w:t>:</w:t>
      </w:r>
      <w:r w:rsidR="00701D4D">
        <w:rPr>
          <w:lang w:val="en-NZ"/>
        </w:rPr>
        <w:t xml:space="preserve"> Arafat Hamadah</w:t>
      </w:r>
    </w:p>
    <w:p w14:paraId="67923313" w14:textId="77777777" w:rsidR="00770864" w:rsidRPr="005E6828" w:rsidRDefault="00DD3CE1" w:rsidP="005E6828">
      <w:pPr>
        <w:autoSpaceDE w:val="0"/>
        <w:autoSpaceDN w:val="0"/>
        <w:adjustRightInd w:val="0"/>
        <w:rPr>
          <w:lang w:val="en-NZ"/>
        </w:rPr>
      </w:pPr>
      <w:r>
        <w:rPr>
          <w:lang w:val="en-NZ"/>
        </w:rPr>
        <w:t>Session name/ number</w:t>
      </w:r>
      <w:r w:rsidR="006C0DAE">
        <w:rPr>
          <w:lang w:val="en-NZ"/>
        </w:rPr>
        <w:t xml:space="preserve">: </w:t>
      </w:r>
      <w:r w:rsidR="00701D4D">
        <w:rPr>
          <w:lang w:val="en-NZ"/>
        </w:rPr>
        <w:t xml:space="preserve">Track 10-5 </w:t>
      </w:r>
      <w:r w:rsidR="005E6828">
        <w:rPr>
          <w:lang w:val="en-NZ"/>
        </w:rPr>
        <w:br/>
      </w:r>
      <w:r w:rsidR="006C0DAE">
        <w:rPr>
          <w:lang w:val="en-NZ"/>
        </w:rPr>
        <w:t>Category (</w:t>
      </w:r>
      <w:r w:rsidR="004907A8">
        <w:rPr>
          <w:lang w:val="en-NZ"/>
        </w:rPr>
        <w:t>Oral presentation/ Poster presentation)</w:t>
      </w:r>
      <w:r w:rsidR="005E6828">
        <w:rPr>
          <w:lang w:val="en-NZ"/>
        </w:rPr>
        <w:t>:</w:t>
      </w:r>
      <w:r w:rsidR="00701D4D">
        <w:rPr>
          <w:lang w:val="en-NZ"/>
        </w:rPr>
        <w:t xml:space="preserve"> Oral &amp; PP presentation</w:t>
      </w:r>
    </w:p>
    <w:sectPr w:rsidR="00770864" w:rsidRPr="005E68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06B8"/>
    <w:rsid w:val="000B4DA7"/>
    <w:rsid w:val="001404C2"/>
    <w:rsid w:val="002E600A"/>
    <w:rsid w:val="003A3564"/>
    <w:rsid w:val="004907A8"/>
    <w:rsid w:val="004F6CC0"/>
    <w:rsid w:val="005354FF"/>
    <w:rsid w:val="00555DEE"/>
    <w:rsid w:val="005E6828"/>
    <w:rsid w:val="005F7523"/>
    <w:rsid w:val="006C0DAE"/>
    <w:rsid w:val="00701D4D"/>
    <w:rsid w:val="00770864"/>
    <w:rsid w:val="007A4940"/>
    <w:rsid w:val="008B4F77"/>
    <w:rsid w:val="0096646B"/>
    <w:rsid w:val="009E734A"/>
    <w:rsid w:val="00A55BBA"/>
    <w:rsid w:val="00A8548D"/>
    <w:rsid w:val="00D93F74"/>
    <w:rsid w:val="00DD3CE1"/>
    <w:rsid w:val="00F00AAB"/>
    <w:rsid w:val="00F506B8"/>
    <w:rsid w:val="00F87F2F"/>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BF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7A8"/>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907A8"/>
    <w:pPr>
      <w:spacing w:after="0" w:line="240" w:lineRule="auto"/>
    </w:pPr>
    <w:rPr>
      <w:rFonts w:ascii="Times New Roman" w:eastAsia="Times New Roman" w:hAnsi="Times New Roman" w:cs="Times New Roman"/>
      <w:sz w:val="24"/>
      <w:szCs w:val="24"/>
      <w:lang w:val="it-IT" w:eastAsia="it-IT"/>
    </w:rPr>
  </w:style>
  <w:style w:type="paragraph" w:styleId="BalloonText">
    <w:name w:val="Balloon Text"/>
    <w:basedOn w:val="Normal"/>
    <w:link w:val="BalloonTextChar"/>
    <w:uiPriority w:val="99"/>
    <w:semiHidden/>
    <w:unhideWhenUsed/>
    <w:rsid w:val="004907A8"/>
    <w:rPr>
      <w:rFonts w:ascii="Tahoma" w:hAnsi="Tahoma" w:cs="Tahoma"/>
      <w:sz w:val="16"/>
      <w:szCs w:val="16"/>
    </w:rPr>
  </w:style>
  <w:style w:type="character" w:customStyle="1" w:styleId="BalloonTextChar">
    <w:name w:val="Balloon Text Char"/>
    <w:basedOn w:val="DefaultParagraphFont"/>
    <w:link w:val="BalloonText"/>
    <w:uiPriority w:val="99"/>
    <w:semiHidden/>
    <w:rsid w:val="004907A8"/>
    <w:rPr>
      <w:rFonts w:ascii="Tahoma" w:eastAsia="Times New Roman" w:hAnsi="Tahoma" w:cs="Tahoma"/>
      <w:sz w:val="16"/>
      <w:szCs w:val="16"/>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7A8"/>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907A8"/>
    <w:pPr>
      <w:spacing w:after="0" w:line="240" w:lineRule="auto"/>
    </w:pPr>
    <w:rPr>
      <w:rFonts w:ascii="Times New Roman" w:eastAsia="Times New Roman" w:hAnsi="Times New Roman" w:cs="Times New Roman"/>
      <w:sz w:val="24"/>
      <w:szCs w:val="24"/>
      <w:lang w:val="it-IT" w:eastAsia="it-IT"/>
    </w:rPr>
  </w:style>
  <w:style w:type="paragraph" w:styleId="BalloonText">
    <w:name w:val="Balloon Text"/>
    <w:basedOn w:val="Normal"/>
    <w:link w:val="BalloonTextChar"/>
    <w:uiPriority w:val="99"/>
    <w:semiHidden/>
    <w:unhideWhenUsed/>
    <w:rsid w:val="004907A8"/>
    <w:rPr>
      <w:rFonts w:ascii="Tahoma" w:hAnsi="Tahoma" w:cs="Tahoma"/>
      <w:sz w:val="16"/>
      <w:szCs w:val="16"/>
    </w:rPr>
  </w:style>
  <w:style w:type="character" w:customStyle="1" w:styleId="BalloonTextChar">
    <w:name w:val="Balloon Text Char"/>
    <w:basedOn w:val="DefaultParagraphFont"/>
    <w:link w:val="BalloonText"/>
    <w:uiPriority w:val="99"/>
    <w:semiHidden/>
    <w:rsid w:val="004907A8"/>
    <w:rPr>
      <w:rFonts w:ascii="Tahoma" w:eastAsia="Times New Roman" w:hAnsi="Tahoma" w:cs="Tahoma"/>
      <w:sz w:val="16"/>
      <w:szCs w:val="16"/>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73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94A1BC-46DF-4F5C-9E53-9CB66CAEC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2</Pages>
  <Words>505</Words>
  <Characters>2883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Abdul Rahman Al Nasser</cp:lastModifiedBy>
  <cp:revision>3</cp:revision>
  <dcterms:created xsi:type="dcterms:W3CDTF">2020-02-22T08:10:00Z</dcterms:created>
  <dcterms:modified xsi:type="dcterms:W3CDTF">2020-02-23T20:07:00Z</dcterms:modified>
</cp:coreProperties>
</file>