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45F01" w14:textId="68C6D30D" w:rsidR="00E74CC9" w:rsidRDefault="00E74CC9">
      <w:r>
        <w:t>W</w:t>
      </w:r>
      <w:r w:rsidR="003564AE">
        <w:t>OMEN</w:t>
      </w:r>
      <w:r>
        <w:t xml:space="preserve">’s </w:t>
      </w:r>
      <w:r w:rsidR="003564AE">
        <w:t>HEALTH ISSUES AND CHALLENGES</w:t>
      </w:r>
      <w:r>
        <w:t xml:space="preserve"> </w:t>
      </w:r>
    </w:p>
    <w:p w14:paraId="2F000638" w14:textId="2EFB67C3" w:rsidR="000919AE" w:rsidRDefault="000919AE"/>
    <w:p w14:paraId="7DC8805F" w14:textId="2BA51D99" w:rsidR="000919AE" w:rsidRDefault="000919AE">
      <w:r>
        <w:t>ABSTRACT</w:t>
      </w:r>
    </w:p>
    <w:p w14:paraId="640EF8F1" w14:textId="21D4D162" w:rsidR="00906201" w:rsidRDefault="00906201">
      <w:pPr>
        <w:pStyle w:val="NormalWeb"/>
        <w:spacing w:line="360" w:lineRule="atLeast"/>
        <w:divId w:val="1644308802"/>
        <w:rPr>
          <w:rFonts w:ascii="Arial" w:hAnsi="Arial" w:cs="Arial"/>
          <w:color w:val="3C4245"/>
        </w:rPr>
      </w:pPr>
      <w:r>
        <w:rPr>
          <w:rStyle w:val="Strong"/>
          <w:rFonts w:ascii="Arial" w:hAnsi="Arial" w:cs="Arial"/>
          <w:color w:val="3C4245"/>
        </w:rPr>
        <w:t>We've come a long way since 1995</w:t>
      </w:r>
      <w:r w:rsidR="003E4A4C">
        <w:rPr>
          <w:rStyle w:val="Strong"/>
          <w:rFonts w:ascii="Arial" w:hAnsi="Arial" w:cs="Arial"/>
          <w:color w:val="3C4245"/>
        </w:rPr>
        <w:t xml:space="preserve"> and</w:t>
      </w:r>
      <w:r>
        <w:rPr>
          <w:rStyle w:val="Strong"/>
          <w:rFonts w:ascii="Arial" w:hAnsi="Arial" w:cs="Arial"/>
          <w:color w:val="3C4245"/>
        </w:rPr>
        <w:t xml:space="preserve"> it is time to celebrate women and their achievements. But it is also time to take stock of how women’s rights are fulfilled in the world especially the right to health. Twenty years after countries signed pledges in the 1995 Beijing Declaration and Platform of Action, women still face many health problems and we must re-commit to addressing them.</w:t>
      </w:r>
    </w:p>
    <w:p w14:paraId="2D711FF3" w14:textId="77777777" w:rsidR="00906201" w:rsidRDefault="00906201">
      <w:pPr>
        <w:pStyle w:val="NormalWeb"/>
        <w:spacing w:line="360" w:lineRule="atLeast"/>
        <w:divId w:val="1644308802"/>
        <w:rPr>
          <w:rFonts w:ascii="Arial" w:hAnsi="Arial" w:cs="Arial"/>
          <w:color w:val="3C4245"/>
        </w:rPr>
      </w:pPr>
      <w:r>
        <w:rPr>
          <w:rFonts w:ascii="Arial" w:hAnsi="Arial" w:cs="Arial"/>
          <w:color w:val="3C4245"/>
        </w:rPr>
        <w:t>Here are ten of the main issues regarding women's health that keep me awake at night:</w:t>
      </w:r>
    </w:p>
    <w:p w14:paraId="67E3846B" w14:textId="77777777" w:rsidR="00906201" w:rsidRDefault="00906201">
      <w:pPr>
        <w:pStyle w:val="NormalWeb"/>
        <w:spacing w:line="360" w:lineRule="atLeast"/>
        <w:divId w:val="1644308802"/>
        <w:rPr>
          <w:rFonts w:ascii="Arial" w:hAnsi="Arial" w:cs="Arial"/>
          <w:color w:val="3C4245"/>
        </w:rPr>
      </w:pPr>
      <w:r>
        <w:rPr>
          <w:rStyle w:val="Strong"/>
          <w:rFonts w:ascii="Arial" w:hAnsi="Arial" w:cs="Arial"/>
          <w:color w:val="3C4245"/>
        </w:rPr>
        <w:t>Cancer</w:t>
      </w:r>
      <w:r>
        <w:rPr>
          <w:rFonts w:ascii="Arial" w:hAnsi="Arial" w:cs="Arial"/>
          <w:color w:val="3C4245"/>
        </w:rPr>
        <w:t>: Two of the most common cancers affecting women are breast and cervical cancers. Detecting both these cancers early is key to keeping women alive and healthy.</w:t>
      </w:r>
    </w:p>
    <w:p w14:paraId="786D5104" w14:textId="7C7154DF" w:rsidR="000919AE" w:rsidRDefault="00CD4EF5">
      <w:pPr>
        <w:rPr>
          <w:rFonts w:ascii="Arial" w:eastAsia="Times New Roman" w:hAnsi="Arial" w:cs="Arial"/>
          <w:color w:val="3C4245"/>
        </w:rPr>
      </w:pPr>
      <w:r>
        <w:rPr>
          <w:rStyle w:val="Strong"/>
          <w:rFonts w:ascii="Arial" w:eastAsia="Times New Roman" w:hAnsi="Arial" w:cs="Arial"/>
          <w:color w:val="3C4245"/>
        </w:rPr>
        <w:t>Reproductive health</w:t>
      </w:r>
      <w:r>
        <w:rPr>
          <w:rFonts w:ascii="Arial" w:eastAsia="Times New Roman" w:hAnsi="Arial" w:cs="Arial"/>
          <w:color w:val="3C4245"/>
        </w:rPr>
        <w:t>: Sexual and reproductive health problems are responsible for one third of health issues for women between the ages of 15 and 44 years. </w:t>
      </w:r>
    </w:p>
    <w:p w14:paraId="22D1D8AA" w14:textId="5292385D" w:rsidR="003E4A4C" w:rsidRDefault="00506AD2">
      <w:pPr>
        <w:rPr>
          <w:rFonts w:ascii="Arial" w:eastAsia="Times New Roman" w:hAnsi="Arial" w:cs="Arial"/>
          <w:color w:val="3C4245"/>
        </w:rPr>
      </w:pPr>
      <w:r>
        <w:rPr>
          <w:rStyle w:val="Strong"/>
          <w:rFonts w:ascii="Arial" w:eastAsia="Times New Roman" w:hAnsi="Arial" w:cs="Arial"/>
          <w:color w:val="3C4245"/>
        </w:rPr>
        <w:t>Maternal health</w:t>
      </w:r>
      <w:r>
        <w:rPr>
          <w:rFonts w:ascii="Arial" w:eastAsia="Times New Roman" w:hAnsi="Arial" w:cs="Arial"/>
          <w:color w:val="3C4245"/>
        </w:rPr>
        <w:t>: Many women are now benefitting from massive improvements in care during pregnancy and childbirth introduced in the last century.</w:t>
      </w:r>
    </w:p>
    <w:p w14:paraId="4E891E8D" w14:textId="4C904FDE" w:rsidR="00506AD2" w:rsidRDefault="00C65F0C">
      <w:pPr>
        <w:rPr>
          <w:rFonts w:ascii="Arial" w:eastAsia="Times New Roman" w:hAnsi="Arial" w:cs="Arial"/>
          <w:color w:val="3C4245"/>
        </w:rPr>
      </w:pPr>
      <w:r>
        <w:rPr>
          <w:rStyle w:val="Strong"/>
          <w:rFonts w:ascii="Arial" w:eastAsia="Times New Roman" w:hAnsi="Arial" w:cs="Arial"/>
          <w:color w:val="3C4245"/>
        </w:rPr>
        <w:t>HIV</w:t>
      </w:r>
      <w:r>
        <w:rPr>
          <w:rFonts w:ascii="Arial" w:eastAsia="Times New Roman" w:hAnsi="Arial" w:cs="Arial"/>
          <w:color w:val="3C4245"/>
        </w:rPr>
        <w:t>: Three decades into the AIDS epidemic, it is young women who bear the brunt of new HIV infections.</w:t>
      </w:r>
    </w:p>
    <w:p w14:paraId="5754D83B" w14:textId="731633F6" w:rsidR="00C65F0C" w:rsidRDefault="0059078B">
      <w:pPr>
        <w:rPr>
          <w:rFonts w:ascii="Arial" w:eastAsia="Times New Roman" w:hAnsi="Arial" w:cs="Arial"/>
          <w:color w:val="3C4245"/>
        </w:rPr>
      </w:pPr>
      <w:r>
        <w:rPr>
          <w:rStyle w:val="Strong"/>
          <w:rFonts w:ascii="Arial" w:eastAsia="Times New Roman" w:hAnsi="Arial" w:cs="Arial"/>
          <w:color w:val="3C4245"/>
        </w:rPr>
        <w:t>Sexually transmitted infections</w:t>
      </w:r>
      <w:r>
        <w:rPr>
          <w:rFonts w:ascii="Arial" w:eastAsia="Times New Roman" w:hAnsi="Arial" w:cs="Arial"/>
          <w:color w:val="3C4245"/>
        </w:rPr>
        <w:t>: I’ve already mentioned the importance of protecting against HIV and human papillomavirus (HPV) infection (the world’s most common STI). </w:t>
      </w:r>
    </w:p>
    <w:p w14:paraId="35D44F37" w14:textId="11717A66" w:rsidR="0059078B" w:rsidRDefault="00D237F9">
      <w:pPr>
        <w:rPr>
          <w:rFonts w:ascii="Arial" w:eastAsia="Times New Roman" w:hAnsi="Arial" w:cs="Arial"/>
          <w:color w:val="3C4245"/>
        </w:rPr>
      </w:pPr>
      <w:r>
        <w:rPr>
          <w:rStyle w:val="Strong"/>
          <w:rFonts w:ascii="Arial" w:eastAsia="Times New Roman" w:hAnsi="Arial" w:cs="Arial"/>
          <w:color w:val="3C4245"/>
        </w:rPr>
        <w:t>Violence against women</w:t>
      </w:r>
      <w:r>
        <w:rPr>
          <w:rFonts w:ascii="Arial" w:eastAsia="Times New Roman" w:hAnsi="Arial" w:cs="Arial"/>
          <w:color w:val="3C4245"/>
        </w:rPr>
        <w:t>: Women can be subject to a range of different forms of violence, but physical and sexual violence either by a partner or someone else is particularly invidious. </w:t>
      </w:r>
    </w:p>
    <w:p w14:paraId="10DE8A41" w14:textId="2CE5BBE1" w:rsidR="00D237F9" w:rsidRDefault="00496367">
      <w:pPr>
        <w:rPr>
          <w:rFonts w:ascii="Arial" w:eastAsia="Times New Roman" w:hAnsi="Arial" w:cs="Arial"/>
          <w:color w:val="3C4245"/>
        </w:rPr>
      </w:pPr>
      <w:r>
        <w:rPr>
          <w:rStyle w:val="Strong"/>
          <w:rFonts w:ascii="Arial" w:eastAsia="Times New Roman" w:hAnsi="Arial" w:cs="Arial"/>
          <w:color w:val="3C4245"/>
        </w:rPr>
        <w:t>Mental health</w:t>
      </w:r>
      <w:r>
        <w:rPr>
          <w:rFonts w:ascii="Arial" w:eastAsia="Times New Roman" w:hAnsi="Arial" w:cs="Arial"/>
          <w:color w:val="3C4245"/>
        </w:rPr>
        <w:t>: Evidence suggests that women are more prone than men to experience anxiety, depression, and somatic complaints physical symptoms that cannot be explained medically.</w:t>
      </w:r>
    </w:p>
    <w:p w14:paraId="04657DCF" w14:textId="023781B9" w:rsidR="00496367" w:rsidRDefault="0090552E">
      <w:pPr>
        <w:rPr>
          <w:rFonts w:ascii="Arial" w:eastAsia="Times New Roman" w:hAnsi="Arial" w:cs="Arial"/>
          <w:color w:val="3C4245"/>
        </w:rPr>
      </w:pPr>
      <w:proofErr w:type="spellStart"/>
      <w:r>
        <w:rPr>
          <w:rStyle w:val="Strong"/>
          <w:rFonts w:ascii="Arial" w:eastAsia="Times New Roman" w:hAnsi="Arial" w:cs="Arial"/>
          <w:color w:val="3C4245"/>
        </w:rPr>
        <w:t>Noncommunicable</w:t>
      </w:r>
      <w:proofErr w:type="spellEnd"/>
      <w:r>
        <w:rPr>
          <w:rStyle w:val="Strong"/>
          <w:rFonts w:ascii="Arial" w:eastAsia="Times New Roman" w:hAnsi="Arial" w:cs="Arial"/>
          <w:color w:val="3C4245"/>
        </w:rPr>
        <w:t xml:space="preserve"> diseases</w:t>
      </w:r>
      <w:r>
        <w:rPr>
          <w:rFonts w:ascii="Arial" w:eastAsia="Times New Roman" w:hAnsi="Arial" w:cs="Arial"/>
          <w:color w:val="3C4245"/>
        </w:rPr>
        <w:t xml:space="preserve">: In 2012, some 4.7 million women died from </w:t>
      </w:r>
      <w:proofErr w:type="spellStart"/>
      <w:r>
        <w:rPr>
          <w:rFonts w:ascii="Arial" w:eastAsia="Times New Roman" w:hAnsi="Arial" w:cs="Arial"/>
          <w:color w:val="3C4245"/>
        </w:rPr>
        <w:t>noncommunicable</w:t>
      </w:r>
      <w:proofErr w:type="spellEnd"/>
      <w:r>
        <w:rPr>
          <w:rFonts w:ascii="Arial" w:eastAsia="Times New Roman" w:hAnsi="Arial" w:cs="Arial"/>
          <w:color w:val="3C4245"/>
        </w:rPr>
        <w:t xml:space="preserve"> diseases before they reached the age of 70 most of them in low</w:t>
      </w:r>
      <w:r w:rsidR="006535C8">
        <w:rPr>
          <w:rFonts w:ascii="Arial" w:eastAsia="Times New Roman" w:hAnsi="Arial" w:cs="Arial"/>
          <w:color w:val="3C4245"/>
        </w:rPr>
        <w:t>-</w:t>
      </w:r>
      <w:r>
        <w:rPr>
          <w:rFonts w:ascii="Arial" w:eastAsia="Times New Roman" w:hAnsi="Arial" w:cs="Arial"/>
          <w:color w:val="3C4245"/>
        </w:rPr>
        <w:t>and middle-income countries</w:t>
      </w:r>
    </w:p>
    <w:p w14:paraId="26783707" w14:textId="6D64B1F8" w:rsidR="006535C8" w:rsidRDefault="008C2F8F">
      <w:pPr>
        <w:rPr>
          <w:rFonts w:ascii="Arial" w:eastAsia="Times New Roman" w:hAnsi="Arial" w:cs="Arial"/>
          <w:color w:val="3C4245"/>
        </w:rPr>
      </w:pPr>
      <w:r>
        <w:rPr>
          <w:rStyle w:val="Strong"/>
          <w:rFonts w:ascii="Arial" w:eastAsia="Times New Roman" w:hAnsi="Arial" w:cs="Arial"/>
          <w:color w:val="3C4245"/>
        </w:rPr>
        <w:t>Being young</w:t>
      </w:r>
      <w:r>
        <w:rPr>
          <w:rFonts w:ascii="Arial" w:eastAsia="Times New Roman" w:hAnsi="Arial" w:cs="Arial"/>
          <w:color w:val="3C4245"/>
        </w:rPr>
        <w:t>: Adolescent girls face a number of sexual and reproductive health challenges: STIs, HIV, and pregnancy. </w:t>
      </w:r>
    </w:p>
    <w:p w14:paraId="4B0C6550" w14:textId="2215DC78" w:rsidR="008C2F8F" w:rsidRDefault="00FD6582">
      <w:pPr>
        <w:rPr>
          <w:rFonts w:ascii="Arial" w:eastAsia="Times New Roman" w:hAnsi="Arial" w:cs="Arial"/>
          <w:color w:val="3C4245"/>
        </w:rPr>
      </w:pPr>
      <w:r>
        <w:rPr>
          <w:rStyle w:val="Strong"/>
          <w:rFonts w:ascii="Arial" w:eastAsia="Times New Roman" w:hAnsi="Arial" w:cs="Arial"/>
          <w:color w:val="3C4245"/>
        </w:rPr>
        <w:t>Getting older</w:t>
      </w:r>
      <w:r>
        <w:rPr>
          <w:rFonts w:ascii="Arial" w:eastAsia="Times New Roman" w:hAnsi="Arial" w:cs="Arial"/>
          <w:color w:val="3C4245"/>
        </w:rPr>
        <w:t>: Having often worked in the home, older women may have fewer pensions and benefits, less access to health care and social services than their male counterparts.</w:t>
      </w:r>
    </w:p>
    <w:p w14:paraId="3804E633" w14:textId="77777777" w:rsidR="004A533E" w:rsidRDefault="004A533E">
      <w:pPr>
        <w:pStyle w:val="NormalWeb"/>
        <w:divId w:val="1060903211"/>
        <w:rPr>
          <w:rFonts w:ascii="Arial" w:hAnsi="Arial" w:cs="Arial"/>
          <w:color w:val="000000"/>
          <w:sz w:val="19"/>
          <w:szCs w:val="19"/>
        </w:rPr>
      </w:pPr>
      <w:r>
        <w:rPr>
          <w:rFonts w:ascii="Arial" w:hAnsi="Arial" w:cs="Arial"/>
          <w:color w:val="000000"/>
          <w:sz w:val="19"/>
          <w:szCs w:val="19"/>
        </w:rPr>
        <w:t>BIOGRAPHY</w:t>
      </w:r>
    </w:p>
    <w:p w14:paraId="2F00045A" w14:textId="77777777" w:rsidR="004A533E" w:rsidRDefault="004A533E">
      <w:pPr>
        <w:pStyle w:val="NormalWeb"/>
        <w:divId w:val="1060903211"/>
        <w:rPr>
          <w:rFonts w:ascii="Arial" w:hAnsi="Arial" w:cs="Arial"/>
          <w:color w:val="000000"/>
          <w:sz w:val="19"/>
          <w:szCs w:val="19"/>
        </w:rPr>
      </w:pPr>
      <w:proofErr w:type="spellStart"/>
      <w:r>
        <w:rPr>
          <w:rFonts w:ascii="Arial" w:hAnsi="Arial" w:cs="Arial"/>
          <w:color w:val="000000"/>
          <w:sz w:val="19"/>
          <w:szCs w:val="19"/>
        </w:rPr>
        <w:t>Aysha</w:t>
      </w:r>
      <w:proofErr w:type="spellEnd"/>
      <w:r>
        <w:rPr>
          <w:rFonts w:ascii="Arial" w:hAnsi="Arial" w:cs="Arial"/>
          <w:color w:val="000000"/>
          <w:sz w:val="19"/>
          <w:szCs w:val="19"/>
        </w:rPr>
        <w:t xml:space="preserve"> </w:t>
      </w:r>
      <w:proofErr w:type="spellStart"/>
      <w:r>
        <w:rPr>
          <w:rFonts w:ascii="Arial" w:hAnsi="Arial" w:cs="Arial"/>
          <w:color w:val="000000"/>
          <w:sz w:val="19"/>
          <w:szCs w:val="19"/>
        </w:rPr>
        <w:t>Abdulkadir</w:t>
      </w:r>
      <w:proofErr w:type="spellEnd"/>
      <w:r>
        <w:rPr>
          <w:rFonts w:ascii="Arial" w:hAnsi="Arial" w:cs="Arial"/>
          <w:color w:val="000000"/>
          <w:sz w:val="19"/>
          <w:szCs w:val="19"/>
        </w:rPr>
        <w:t xml:space="preserve"> </w:t>
      </w:r>
      <w:proofErr w:type="spellStart"/>
      <w:r>
        <w:rPr>
          <w:rFonts w:ascii="Arial" w:hAnsi="Arial" w:cs="Arial"/>
          <w:color w:val="000000"/>
          <w:sz w:val="19"/>
          <w:szCs w:val="19"/>
        </w:rPr>
        <w:t>Haruna</w:t>
      </w:r>
      <w:proofErr w:type="spellEnd"/>
      <w:r>
        <w:rPr>
          <w:rFonts w:ascii="Arial" w:hAnsi="Arial" w:cs="Arial"/>
          <w:color w:val="000000"/>
          <w:sz w:val="19"/>
          <w:szCs w:val="19"/>
        </w:rPr>
        <w:t xml:space="preserve"> is a health economist, freelance proofreader and digital marketer (social media marketing and advertisement), though hoping to take on new challenges and learn more on the job. Currently living and working remotely in Kano, Nigeria. </w:t>
      </w:r>
      <w:proofErr w:type="spellStart"/>
      <w:r>
        <w:rPr>
          <w:rFonts w:ascii="Arial" w:hAnsi="Arial" w:cs="Arial"/>
          <w:color w:val="000000"/>
          <w:sz w:val="19"/>
          <w:szCs w:val="19"/>
        </w:rPr>
        <w:t>Aysha</w:t>
      </w:r>
      <w:proofErr w:type="spellEnd"/>
      <w:r>
        <w:rPr>
          <w:rFonts w:ascii="Arial" w:hAnsi="Arial" w:cs="Arial"/>
          <w:color w:val="000000"/>
          <w:sz w:val="19"/>
          <w:szCs w:val="19"/>
        </w:rPr>
        <w:t xml:space="preserve"> likes attending webinars in order to gain new inspiration and inspire others. Team-oriented with proven ability to create positive rapport with people. Fluent in English and Hausa (and speak a little Arabic and French). Have a BSc in microbiology and MSc in health economics all from </w:t>
      </w:r>
      <w:proofErr w:type="spellStart"/>
      <w:r>
        <w:rPr>
          <w:rFonts w:ascii="Arial" w:hAnsi="Arial" w:cs="Arial"/>
          <w:color w:val="000000"/>
          <w:sz w:val="19"/>
          <w:szCs w:val="19"/>
        </w:rPr>
        <w:t>Bayero</w:t>
      </w:r>
      <w:proofErr w:type="spellEnd"/>
      <w:r>
        <w:rPr>
          <w:rFonts w:ascii="Arial" w:hAnsi="Arial" w:cs="Arial"/>
          <w:color w:val="000000"/>
          <w:sz w:val="19"/>
          <w:szCs w:val="19"/>
        </w:rPr>
        <w:t xml:space="preserve"> University Kano, Nigeria.</w:t>
      </w:r>
    </w:p>
    <w:p w14:paraId="0BC3055C" w14:textId="77777777" w:rsidR="00540E14" w:rsidRDefault="00540E14"/>
    <w:sectPr w:rsidR="00540E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CC9"/>
    <w:rsid w:val="000919AE"/>
    <w:rsid w:val="00172910"/>
    <w:rsid w:val="003564AE"/>
    <w:rsid w:val="003E4A4C"/>
    <w:rsid w:val="00496367"/>
    <w:rsid w:val="004A533E"/>
    <w:rsid w:val="00506AD2"/>
    <w:rsid w:val="00540E14"/>
    <w:rsid w:val="0059078B"/>
    <w:rsid w:val="006535C8"/>
    <w:rsid w:val="00703101"/>
    <w:rsid w:val="008C2F8F"/>
    <w:rsid w:val="0090552E"/>
    <w:rsid w:val="00906201"/>
    <w:rsid w:val="00C65F0C"/>
    <w:rsid w:val="00CD4EF5"/>
    <w:rsid w:val="00D237F9"/>
    <w:rsid w:val="00E74CC9"/>
    <w:rsid w:val="00FD6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6F433A"/>
  <w15:chartTrackingRefBased/>
  <w15:docId w15:val="{7198B251-6B05-1F42-8457-AB387808A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6201"/>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9062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903211">
      <w:bodyDiv w:val="1"/>
      <w:marLeft w:val="0"/>
      <w:marRight w:val="0"/>
      <w:marTop w:val="0"/>
      <w:marBottom w:val="0"/>
      <w:divBdr>
        <w:top w:val="none" w:sz="0" w:space="0" w:color="auto"/>
        <w:left w:val="none" w:sz="0" w:space="0" w:color="auto"/>
        <w:bottom w:val="none" w:sz="0" w:space="0" w:color="auto"/>
        <w:right w:val="none" w:sz="0" w:space="0" w:color="auto"/>
      </w:divBdr>
    </w:div>
    <w:div w:id="164430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400</Words>
  <Characters>2284</Characters>
  <Application>Microsoft Office Word</Application>
  <DocSecurity>0</DocSecurity>
  <Lines>19</Lines>
  <Paragraphs>5</Paragraphs>
  <ScaleCrop>false</ScaleCrop>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Aysha Haruna</dc:creator>
  <cp:keywords/>
  <dc:description/>
  <cp:lastModifiedBy>Aysha Haruna</cp:lastModifiedBy>
  <cp:revision>2</cp:revision>
  <dcterms:created xsi:type="dcterms:W3CDTF">2022-02-18T14:51:00Z</dcterms:created>
  <dcterms:modified xsi:type="dcterms:W3CDTF">2022-02-18T14:51:00Z</dcterms:modified>
</cp:coreProperties>
</file>