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E5" w:rsidRDefault="006662E5" w:rsidP="006662E5">
      <w:pPr>
        <w:spacing w:after="0" w:line="360" w:lineRule="auto"/>
        <w:jc w:val="center"/>
        <w:rPr>
          <w:b/>
          <w:sz w:val="24"/>
          <w:szCs w:val="24"/>
        </w:rPr>
      </w:pPr>
      <w:r w:rsidRPr="006662E5">
        <w:rPr>
          <w:b/>
          <w:sz w:val="24"/>
          <w:szCs w:val="24"/>
        </w:rPr>
        <w:t>Determinants of Adolescent Childbearing in Bangladesh: A Multilevel Logistic Regression Analysis</w:t>
      </w:r>
    </w:p>
    <w:p w:rsidR="006662E5" w:rsidRPr="00AC21A5" w:rsidRDefault="006662E5" w:rsidP="006662E5">
      <w:pPr>
        <w:spacing w:after="0" w:line="360" w:lineRule="auto"/>
        <w:rPr>
          <w:sz w:val="24"/>
          <w:szCs w:val="24"/>
        </w:rPr>
      </w:pPr>
      <w:r w:rsidRPr="00AC21A5">
        <w:rPr>
          <w:sz w:val="24"/>
          <w:szCs w:val="24"/>
        </w:rPr>
        <w:t xml:space="preserve">Authors: Md. </w:t>
      </w:r>
      <w:proofErr w:type="spellStart"/>
      <w:r w:rsidRPr="00AC21A5">
        <w:rPr>
          <w:sz w:val="24"/>
          <w:szCs w:val="24"/>
        </w:rPr>
        <w:t>Rashed</w:t>
      </w:r>
      <w:proofErr w:type="spellEnd"/>
      <w:r w:rsidRPr="00AC21A5">
        <w:rPr>
          <w:sz w:val="24"/>
          <w:szCs w:val="24"/>
        </w:rPr>
        <w:t xml:space="preserve"> </w:t>
      </w:r>
      <w:proofErr w:type="spellStart"/>
      <w:r w:rsidRPr="00AC21A5">
        <w:rPr>
          <w:sz w:val="24"/>
          <w:szCs w:val="24"/>
        </w:rPr>
        <w:t>Alam</w:t>
      </w:r>
      <w:proofErr w:type="spellEnd"/>
      <w:r w:rsidRPr="00AC21A5">
        <w:rPr>
          <w:sz w:val="24"/>
          <w:szCs w:val="24"/>
        </w:rPr>
        <w:t xml:space="preserve"> PhD, Md. </w:t>
      </w:r>
      <w:proofErr w:type="spellStart"/>
      <w:r w:rsidRPr="00AC21A5">
        <w:rPr>
          <w:sz w:val="24"/>
          <w:szCs w:val="24"/>
        </w:rPr>
        <w:t>Nurruzzaman</w:t>
      </w:r>
      <w:proofErr w:type="spellEnd"/>
      <w:r w:rsidRPr="00AC21A5">
        <w:rPr>
          <w:sz w:val="24"/>
          <w:szCs w:val="24"/>
        </w:rPr>
        <w:t xml:space="preserve"> Khan, Dr. Md. </w:t>
      </w:r>
      <w:proofErr w:type="spellStart"/>
      <w:r w:rsidRPr="00AC21A5">
        <w:rPr>
          <w:sz w:val="24"/>
          <w:szCs w:val="24"/>
        </w:rPr>
        <w:t>Mizanur</w:t>
      </w:r>
      <w:proofErr w:type="spellEnd"/>
      <w:r w:rsidRPr="00AC21A5">
        <w:rPr>
          <w:sz w:val="24"/>
          <w:szCs w:val="24"/>
        </w:rPr>
        <w:t xml:space="preserve"> </w:t>
      </w:r>
      <w:proofErr w:type="spellStart"/>
      <w:r w:rsidRPr="00AC21A5">
        <w:rPr>
          <w:sz w:val="24"/>
          <w:szCs w:val="24"/>
        </w:rPr>
        <w:t>Rahman</w:t>
      </w:r>
      <w:proofErr w:type="spellEnd"/>
      <w:r w:rsidRPr="00AC21A5">
        <w:rPr>
          <w:sz w:val="24"/>
          <w:szCs w:val="24"/>
        </w:rPr>
        <w:t xml:space="preserve"> and Dr. </w:t>
      </w:r>
      <w:proofErr w:type="spellStart"/>
      <w:r w:rsidRPr="00AC21A5">
        <w:rPr>
          <w:sz w:val="24"/>
          <w:szCs w:val="24"/>
        </w:rPr>
        <w:t>Tapan</w:t>
      </w:r>
      <w:proofErr w:type="spellEnd"/>
      <w:r w:rsidRPr="00AC21A5">
        <w:rPr>
          <w:sz w:val="24"/>
          <w:szCs w:val="24"/>
        </w:rPr>
        <w:t xml:space="preserve"> Kumar Roy</w:t>
      </w:r>
    </w:p>
    <w:p w:rsidR="006662E5" w:rsidRPr="006F01B0" w:rsidRDefault="006662E5" w:rsidP="006662E5">
      <w:pPr>
        <w:spacing w:after="0" w:line="360" w:lineRule="auto"/>
        <w:jc w:val="center"/>
        <w:rPr>
          <w:b/>
          <w:sz w:val="24"/>
          <w:szCs w:val="24"/>
        </w:rPr>
      </w:pPr>
      <w:r w:rsidRPr="006F01B0">
        <w:rPr>
          <w:b/>
          <w:sz w:val="24"/>
          <w:szCs w:val="24"/>
        </w:rPr>
        <w:t>Abstract</w:t>
      </w:r>
    </w:p>
    <w:p w:rsidR="006662E5" w:rsidRDefault="006662E5" w:rsidP="006662E5">
      <w:pPr>
        <w:spacing w:after="0" w:line="360" w:lineRule="auto"/>
        <w:jc w:val="both"/>
        <w:rPr>
          <w:sz w:val="24"/>
          <w:szCs w:val="24"/>
        </w:rPr>
      </w:pPr>
      <w:r w:rsidRPr="00284425">
        <w:rPr>
          <w:b/>
          <w:sz w:val="24"/>
          <w:szCs w:val="24"/>
        </w:rPr>
        <w:t>Objective</w:t>
      </w:r>
      <w:r>
        <w:rPr>
          <w:b/>
          <w:sz w:val="24"/>
          <w:szCs w:val="24"/>
        </w:rPr>
        <w:t>s</w:t>
      </w:r>
      <w:r>
        <w:rPr>
          <w:sz w:val="24"/>
          <w:szCs w:val="24"/>
        </w:rPr>
        <w:t>:</w:t>
      </w:r>
      <w:r w:rsidRPr="006F01B0">
        <w:rPr>
          <w:sz w:val="24"/>
          <w:szCs w:val="24"/>
        </w:rPr>
        <w:t xml:space="preserve"> The </w:t>
      </w:r>
      <w:r>
        <w:rPr>
          <w:sz w:val="24"/>
          <w:szCs w:val="24"/>
        </w:rPr>
        <w:t>main objective of this study was</w:t>
      </w:r>
      <w:r w:rsidRPr="006F01B0">
        <w:rPr>
          <w:sz w:val="24"/>
          <w:szCs w:val="24"/>
        </w:rPr>
        <w:t xml:space="preserve"> to identity the determinants factors of adolescent pregnancy in Bangladesh. </w:t>
      </w:r>
    </w:p>
    <w:p w:rsidR="006662E5" w:rsidRPr="002F077B" w:rsidRDefault="006662E5" w:rsidP="006662E5">
      <w:pPr>
        <w:spacing w:after="0" w:line="360" w:lineRule="auto"/>
        <w:jc w:val="both"/>
        <w:rPr>
          <w:sz w:val="16"/>
          <w:szCs w:val="16"/>
        </w:rPr>
      </w:pPr>
    </w:p>
    <w:p w:rsidR="006662E5" w:rsidRDefault="006662E5" w:rsidP="006662E5">
      <w:pPr>
        <w:spacing w:after="0" w:line="360" w:lineRule="auto"/>
        <w:jc w:val="both"/>
        <w:rPr>
          <w:sz w:val="24"/>
          <w:szCs w:val="24"/>
        </w:rPr>
      </w:pPr>
      <w:r w:rsidRPr="00286702">
        <w:rPr>
          <w:b/>
          <w:sz w:val="24"/>
          <w:szCs w:val="24"/>
          <w:shd w:val="clear" w:color="auto" w:fill="FFFFFF"/>
        </w:rPr>
        <w:t>Study Design:</w:t>
      </w:r>
      <w:r w:rsidRPr="00286702">
        <w:rPr>
          <w:sz w:val="24"/>
          <w:szCs w:val="24"/>
        </w:rPr>
        <w:t xml:space="preserve"> </w:t>
      </w:r>
      <w:r>
        <w:rPr>
          <w:sz w:val="24"/>
          <w:szCs w:val="24"/>
        </w:rPr>
        <w:t>Retrospective two-stage stratified sample design.</w:t>
      </w:r>
    </w:p>
    <w:p w:rsidR="006662E5" w:rsidRPr="009C3D3E" w:rsidRDefault="006662E5" w:rsidP="006662E5">
      <w:pPr>
        <w:spacing w:after="0" w:line="360" w:lineRule="auto"/>
        <w:jc w:val="both"/>
        <w:rPr>
          <w:sz w:val="16"/>
          <w:szCs w:val="16"/>
        </w:rPr>
      </w:pPr>
    </w:p>
    <w:p w:rsidR="006662E5" w:rsidRPr="006F01B0" w:rsidRDefault="006662E5" w:rsidP="006662E5">
      <w:pPr>
        <w:spacing w:after="0" w:line="360" w:lineRule="auto"/>
        <w:jc w:val="both"/>
        <w:rPr>
          <w:sz w:val="24"/>
          <w:szCs w:val="24"/>
        </w:rPr>
      </w:pPr>
      <w:r w:rsidRPr="006F01B0">
        <w:rPr>
          <w:b/>
          <w:sz w:val="24"/>
          <w:szCs w:val="24"/>
        </w:rPr>
        <w:t>Methods:</w:t>
      </w:r>
      <w:r w:rsidRPr="006F01B0">
        <w:rPr>
          <w:sz w:val="24"/>
          <w:szCs w:val="24"/>
        </w:rPr>
        <w:t xml:space="preserve"> Data were extracted from nationally representative Bangladesh Demographic and Health Survey </w:t>
      </w:r>
      <w:r>
        <w:rPr>
          <w:sz w:val="24"/>
          <w:szCs w:val="24"/>
        </w:rPr>
        <w:t xml:space="preserve">conducted in </w:t>
      </w:r>
      <w:r w:rsidRPr="006F01B0">
        <w:rPr>
          <w:sz w:val="24"/>
          <w:szCs w:val="24"/>
        </w:rPr>
        <w:t xml:space="preserve">2011. </w:t>
      </w:r>
      <w:r>
        <w:rPr>
          <w:sz w:val="24"/>
          <w:szCs w:val="24"/>
        </w:rPr>
        <w:t xml:space="preserve">In this study, age of childbearing was considered as </w:t>
      </w:r>
      <w:r w:rsidRPr="006F01B0">
        <w:rPr>
          <w:sz w:val="24"/>
          <w:szCs w:val="24"/>
        </w:rPr>
        <w:t>dependent variable</w:t>
      </w:r>
      <w:r>
        <w:rPr>
          <w:sz w:val="24"/>
          <w:szCs w:val="24"/>
        </w:rPr>
        <w:t xml:space="preserve"> and classified as adolescent (≤19 years) and adult (&gt;19 years). Several </w:t>
      </w:r>
      <w:r w:rsidRPr="006F01B0">
        <w:rPr>
          <w:sz w:val="24"/>
          <w:szCs w:val="24"/>
        </w:rPr>
        <w:t xml:space="preserve">individual, household and community level </w:t>
      </w:r>
      <w:r>
        <w:rPr>
          <w:sz w:val="24"/>
          <w:szCs w:val="24"/>
        </w:rPr>
        <w:t xml:space="preserve">factors </w:t>
      </w:r>
      <w:r w:rsidRPr="006F01B0">
        <w:rPr>
          <w:sz w:val="24"/>
          <w:szCs w:val="24"/>
        </w:rPr>
        <w:t>were considered as the independent variable</w:t>
      </w:r>
      <w:r>
        <w:rPr>
          <w:sz w:val="24"/>
          <w:szCs w:val="24"/>
        </w:rPr>
        <w:t>s</w:t>
      </w:r>
      <w:r w:rsidRPr="006F01B0">
        <w:rPr>
          <w:sz w:val="24"/>
          <w:szCs w:val="24"/>
        </w:rPr>
        <w:t>. Multilevel logistic regression model with household and community random intercept w</w:t>
      </w:r>
      <w:r>
        <w:rPr>
          <w:sz w:val="24"/>
          <w:szCs w:val="24"/>
        </w:rPr>
        <w:t>as</w:t>
      </w:r>
      <w:r w:rsidRPr="006F01B0">
        <w:rPr>
          <w:sz w:val="24"/>
          <w:szCs w:val="24"/>
        </w:rPr>
        <w:t xml:space="preserve"> used to identify the </w:t>
      </w:r>
      <w:r>
        <w:rPr>
          <w:sz w:val="24"/>
          <w:szCs w:val="24"/>
        </w:rPr>
        <w:t xml:space="preserve">association between dependent and independent variable. </w:t>
      </w:r>
    </w:p>
    <w:p w:rsidR="006662E5" w:rsidRPr="002F077B" w:rsidRDefault="006662E5" w:rsidP="006662E5">
      <w:pPr>
        <w:spacing w:after="0" w:line="360" w:lineRule="auto"/>
        <w:jc w:val="both"/>
        <w:rPr>
          <w:sz w:val="16"/>
          <w:szCs w:val="16"/>
        </w:rPr>
      </w:pPr>
    </w:p>
    <w:p w:rsidR="006662E5" w:rsidRDefault="006662E5" w:rsidP="006662E5">
      <w:pPr>
        <w:spacing w:after="0" w:line="360" w:lineRule="auto"/>
        <w:jc w:val="both"/>
        <w:rPr>
          <w:sz w:val="24"/>
          <w:szCs w:val="24"/>
        </w:rPr>
      </w:pPr>
      <w:r w:rsidRPr="006F01B0">
        <w:rPr>
          <w:b/>
          <w:sz w:val="24"/>
          <w:szCs w:val="24"/>
        </w:rPr>
        <w:t>Results:</w:t>
      </w:r>
      <w:r>
        <w:rPr>
          <w:b/>
          <w:sz w:val="24"/>
          <w:szCs w:val="24"/>
        </w:rPr>
        <w:t xml:space="preserve"> </w:t>
      </w:r>
      <w:r w:rsidRPr="001E0E75">
        <w:rPr>
          <w:sz w:val="24"/>
          <w:szCs w:val="24"/>
        </w:rPr>
        <w:t>The study</w:t>
      </w:r>
      <w:r w:rsidRPr="006F01B0">
        <w:rPr>
          <w:sz w:val="24"/>
          <w:szCs w:val="24"/>
        </w:rPr>
        <w:t xml:space="preserve"> </w:t>
      </w:r>
      <w:r>
        <w:rPr>
          <w:sz w:val="24"/>
          <w:szCs w:val="24"/>
        </w:rPr>
        <w:t>found that about 28</w:t>
      </w:r>
      <w:r w:rsidRPr="006F01B0">
        <w:rPr>
          <w:sz w:val="24"/>
          <w:szCs w:val="24"/>
        </w:rPr>
        <w:t>%</w:t>
      </w:r>
      <w:r>
        <w:rPr>
          <w:sz w:val="24"/>
          <w:szCs w:val="24"/>
        </w:rPr>
        <w:t xml:space="preserve"> adolescent had given birth in Bangladesh. Higher educated women</w:t>
      </w:r>
      <w:r w:rsidRPr="006F01B0">
        <w:rPr>
          <w:sz w:val="24"/>
          <w:szCs w:val="24"/>
        </w:rPr>
        <w:t xml:space="preserve"> (OR=0.65, 95% CI, 0.49-0.96),</w:t>
      </w:r>
      <w:r>
        <w:rPr>
          <w:sz w:val="24"/>
          <w:szCs w:val="24"/>
        </w:rPr>
        <w:t xml:space="preserve"> husband with higher education </w:t>
      </w:r>
      <w:r w:rsidRPr="006F01B0">
        <w:rPr>
          <w:sz w:val="24"/>
          <w:szCs w:val="24"/>
        </w:rPr>
        <w:t xml:space="preserve">(OR=0.69, 95% CI, 0.56-0.84) and age at first </w:t>
      </w:r>
      <w:r>
        <w:rPr>
          <w:sz w:val="24"/>
          <w:szCs w:val="24"/>
        </w:rPr>
        <w:t>marriage</w:t>
      </w:r>
      <w:r w:rsidRPr="006F01B0">
        <w:rPr>
          <w:sz w:val="24"/>
          <w:szCs w:val="24"/>
        </w:rPr>
        <w:t xml:space="preserve"> after age 15</w:t>
      </w:r>
      <w:r>
        <w:rPr>
          <w:sz w:val="24"/>
          <w:szCs w:val="24"/>
        </w:rPr>
        <w:t xml:space="preserve"> years</w:t>
      </w:r>
      <w:r w:rsidRPr="006F01B0">
        <w:rPr>
          <w:sz w:val="24"/>
          <w:szCs w:val="24"/>
        </w:rPr>
        <w:t xml:space="preserve"> (OR=</w:t>
      </w:r>
      <w:r w:rsidRPr="006F01B0">
        <w:rPr>
          <w:color w:val="000000"/>
          <w:sz w:val="24"/>
          <w:szCs w:val="24"/>
        </w:rPr>
        <w:t>0.50, 95% CI</w:t>
      </w:r>
      <w:r>
        <w:rPr>
          <w:color w:val="000000"/>
          <w:sz w:val="24"/>
          <w:szCs w:val="24"/>
        </w:rPr>
        <w:t xml:space="preserve">, 0.45 - 0.55) were found to be protective for adolescent pregnancy. Secondary educated women </w:t>
      </w:r>
      <w:r w:rsidRPr="006F01B0">
        <w:rPr>
          <w:sz w:val="24"/>
          <w:szCs w:val="24"/>
        </w:rPr>
        <w:t>(OR, 1.21; 95% CI, 1.03-1.39)</w:t>
      </w:r>
      <w:r>
        <w:rPr>
          <w:sz w:val="24"/>
          <w:szCs w:val="24"/>
        </w:rPr>
        <w:t xml:space="preserve"> showing the higher adolescent pregnancy than women with no education. The risk is high among </w:t>
      </w:r>
      <w:r w:rsidRPr="006F01B0">
        <w:rPr>
          <w:sz w:val="24"/>
          <w:szCs w:val="24"/>
        </w:rPr>
        <w:t xml:space="preserve">women in </w:t>
      </w:r>
      <w:proofErr w:type="spellStart"/>
      <w:r>
        <w:rPr>
          <w:sz w:val="24"/>
          <w:szCs w:val="24"/>
        </w:rPr>
        <w:t>Rangpur</w:t>
      </w:r>
      <w:proofErr w:type="spellEnd"/>
      <w:r>
        <w:rPr>
          <w:sz w:val="24"/>
          <w:szCs w:val="24"/>
        </w:rPr>
        <w:t xml:space="preserve"> </w:t>
      </w:r>
      <w:r w:rsidRPr="006F01B0">
        <w:rPr>
          <w:sz w:val="24"/>
          <w:szCs w:val="24"/>
        </w:rPr>
        <w:t>(OR=1.1</w:t>
      </w:r>
      <w:r>
        <w:rPr>
          <w:sz w:val="24"/>
          <w:szCs w:val="24"/>
        </w:rPr>
        <w:t>9</w:t>
      </w:r>
      <w:r w:rsidRPr="006F01B0">
        <w:rPr>
          <w:sz w:val="24"/>
          <w:szCs w:val="24"/>
        </w:rPr>
        <w:t>; 95% CI, 1.</w:t>
      </w:r>
      <w:r>
        <w:rPr>
          <w:sz w:val="24"/>
          <w:szCs w:val="24"/>
        </w:rPr>
        <w:t xml:space="preserve">12 </w:t>
      </w:r>
      <w:r w:rsidRPr="006F01B0">
        <w:rPr>
          <w:sz w:val="24"/>
          <w:szCs w:val="24"/>
        </w:rPr>
        <w:t>1.2</w:t>
      </w:r>
      <w:r>
        <w:rPr>
          <w:sz w:val="24"/>
          <w:szCs w:val="24"/>
        </w:rPr>
        <w:t>5</w:t>
      </w:r>
      <w:r w:rsidRPr="006F01B0">
        <w:rPr>
          <w:sz w:val="24"/>
          <w:szCs w:val="24"/>
        </w:rPr>
        <w:t>),</w:t>
      </w:r>
      <w:r>
        <w:rPr>
          <w:sz w:val="24"/>
          <w:szCs w:val="24"/>
        </w:rPr>
        <w:t xml:space="preserve"> followed by </w:t>
      </w:r>
      <w:r w:rsidRPr="006F01B0">
        <w:rPr>
          <w:sz w:val="24"/>
          <w:szCs w:val="24"/>
        </w:rPr>
        <w:t>Khulna (OR=1.16; 95% CI, 1.09</w:t>
      </w:r>
      <w:r>
        <w:rPr>
          <w:sz w:val="24"/>
          <w:szCs w:val="24"/>
        </w:rPr>
        <w:t xml:space="preserve"> </w:t>
      </w:r>
      <w:r w:rsidRPr="006F01B0">
        <w:rPr>
          <w:sz w:val="24"/>
          <w:szCs w:val="24"/>
        </w:rPr>
        <w:t xml:space="preserve">1.23), </w:t>
      </w:r>
      <w:proofErr w:type="spellStart"/>
      <w:r w:rsidRPr="006F01B0">
        <w:rPr>
          <w:sz w:val="24"/>
          <w:szCs w:val="24"/>
        </w:rPr>
        <w:t>Rajshahi</w:t>
      </w:r>
      <w:proofErr w:type="spellEnd"/>
      <w:r w:rsidRPr="006F01B0">
        <w:rPr>
          <w:sz w:val="24"/>
          <w:szCs w:val="24"/>
        </w:rPr>
        <w:t xml:space="preserve"> (OR=1.16; 95% CI, 1.09</w:t>
      </w:r>
      <w:r>
        <w:rPr>
          <w:sz w:val="24"/>
          <w:szCs w:val="24"/>
        </w:rPr>
        <w:t xml:space="preserve"> </w:t>
      </w:r>
      <w:r w:rsidRPr="006F01B0">
        <w:rPr>
          <w:sz w:val="24"/>
          <w:szCs w:val="24"/>
        </w:rPr>
        <w:t>1.23)</w:t>
      </w:r>
      <w:r>
        <w:rPr>
          <w:sz w:val="24"/>
          <w:szCs w:val="24"/>
        </w:rPr>
        <w:t xml:space="preserve"> division showing among in Barisal division. </w:t>
      </w:r>
    </w:p>
    <w:p w:rsidR="006662E5" w:rsidRDefault="006662E5" w:rsidP="006662E5">
      <w:pPr>
        <w:spacing w:after="0" w:line="360" w:lineRule="auto"/>
        <w:jc w:val="both"/>
        <w:rPr>
          <w:b/>
          <w:sz w:val="24"/>
          <w:szCs w:val="24"/>
        </w:rPr>
      </w:pPr>
    </w:p>
    <w:p w:rsidR="006662E5" w:rsidRDefault="006662E5" w:rsidP="006662E5">
      <w:pPr>
        <w:spacing w:after="0" w:line="360" w:lineRule="auto"/>
        <w:jc w:val="both"/>
        <w:rPr>
          <w:sz w:val="24"/>
          <w:szCs w:val="24"/>
        </w:rPr>
      </w:pPr>
      <w:r w:rsidRPr="00F37369">
        <w:rPr>
          <w:b/>
          <w:sz w:val="24"/>
          <w:szCs w:val="24"/>
        </w:rPr>
        <w:t>Conclusion:</w:t>
      </w:r>
      <w:r>
        <w:rPr>
          <w:sz w:val="24"/>
          <w:szCs w:val="24"/>
        </w:rPr>
        <w:t xml:space="preserve"> Around one fourth of the total pregnancy occurred adolescent age in Bangladesh which is caused by various </w:t>
      </w:r>
      <w:r w:rsidRPr="008B7B29">
        <w:rPr>
          <w:sz w:val="24"/>
          <w:szCs w:val="24"/>
        </w:rPr>
        <w:t>individual, household and community</w:t>
      </w:r>
      <w:r>
        <w:rPr>
          <w:sz w:val="24"/>
          <w:szCs w:val="24"/>
        </w:rPr>
        <w:t>-</w:t>
      </w:r>
      <w:r w:rsidRPr="008B7B29">
        <w:rPr>
          <w:sz w:val="24"/>
          <w:szCs w:val="24"/>
        </w:rPr>
        <w:t>level</w:t>
      </w:r>
      <w:r>
        <w:rPr>
          <w:sz w:val="24"/>
          <w:szCs w:val="24"/>
        </w:rPr>
        <w:t xml:space="preserve"> factors.  </w:t>
      </w:r>
      <w:r w:rsidRPr="008B7B29">
        <w:rPr>
          <w:sz w:val="24"/>
          <w:szCs w:val="24"/>
        </w:rPr>
        <w:t xml:space="preserve">Proper education and increase awareness about the adverse effect of adolescent pregnancy are necessary to reduce </w:t>
      </w:r>
      <w:r>
        <w:rPr>
          <w:sz w:val="24"/>
          <w:szCs w:val="24"/>
        </w:rPr>
        <w:t xml:space="preserve">occurrence of </w:t>
      </w:r>
      <w:r w:rsidRPr="008B7B29">
        <w:rPr>
          <w:sz w:val="24"/>
          <w:szCs w:val="24"/>
        </w:rPr>
        <w:t>adolescent pregnancy</w:t>
      </w:r>
      <w:r>
        <w:rPr>
          <w:sz w:val="24"/>
          <w:szCs w:val="24"/>
        </w:rPr>
        <w:t xml:space="preserve"> in Bangladesh</w:t>
      </w:r>
      <w:r w:rsidRPr="006F01B0">
        <w:rPr>
          <w:sz w:val="24"/>
          <w:szCs w:val="24"/>
        </w:rPr>
        <w:t>.</w:t>
      </w:r>
    </w:p>
    <w:p w:rsidR="006662E5" w:rsidRDefault="006662E5" w:rsidP="006662E5">
      <w:pPr>
        <w:spacing w:line="432" w:lineRule="auto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Keywords: </w:t>
      </w:r>
      <w:r>
        <w:rPr>
          <w:color w:val="000000"/>
          <w:sz w:val="24"/>
          <w:szCs w:val="24"/>
        </w:rPr>
        <w:t>Childbearing age, adolescent, multilevel logistic regression analysis, Bangladesh</w:t>
      </w:r>
    </w:p>
    <w:p w:rsidR="003F3C58" w:rsidRDefault="003F3C58"/>
    <w:sectPr w:rsidR="003F3C58" w:rsidSect="003F3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62E5"/>
    <w:rsid w:val="003F3C58"/>
    <w:rsid w:val="006662E5"/>
    <w:rsid w:val="00AC2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E5"/>
    <w:rPr>
      <w:rFonts w:ascii="Times New Roman" w:eastAsia="Times New Roman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Rashed</dc:creator>
  <cp:lastModifiedBy>Rashed</cp:lastModifiedBy>
  <cp:revision>2</cp:revision>
  <dcterms:created xsi:type="dcterms:W3CDTF">2017-10-03T10:24:00Z</dcterms:created>
  <dcterms:modified xsi:type="dcterms:W3CDTF">2017-10-03T10:26:00Z</dcterms:modified>
</cp:coreProperties>
</file>