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4866C8" w14:textId="18CF40B8" w:rsidR="00BD2056" w:rsidRDefault="00B16C4A" w:rsidP="00667B7D">
      <w:pPr>
        <w:pStyle w:val="Titre1"/>
        <w:spacing w:before="120" w:line="360" w:lineRule="auto"/>
        <w:jc w:val="center"/>
        <w:rPr>
          <w:rFonts w:ascii="Times New Roman" w:eastAsia="Times New Roman" w:hAnsi="Times New Roman" w:cs="Times New Roman"/>
          <w:sz w:val="32"/>
          <w:szCs w:val="32"/>
          <w:lang w:val="en-US"/>
        </w:rPr>
      </w:pPr>
      <w:r>
        <w:rPr>
          <w:rFonts w:ascii="Times New Roman" w:eastAsia="Times New Roman" w:hAnsi="Times New Roman" w:cs="Times New Roman"/>
          <w:sz w:val="32"/>
          <w:szCs w:val="32"/>
          <w:lang w:val="en-US"/>
        </w:rPr>
        <w:t>D</w:t>
      </w:r>
      <w:r w:rsidR="008323F2" w:rsidRPr="00BD2056">
        <w:rPr>
          <w:rFonts w:ascii="Times New Roman" w:eastAsia="Times New Roman" w:hAnsi="Times New Roman" w:cs="Times New Roman"/>
          <w:sz w:val="32"/>
          <w:szCs w:val="32"/>
          <w:lang w:val="en-US"/>
        </w:rPr>
        <w:t>enial and myocardial infarction</w:t>
      </w:r>
      <w:r>
        <w:rPr>
          <w:rFonts w:ascii="Times New Roman" w:eastAsia="Times New Roman" w:hAnsi="Times New Roman" w:cs="Times New Roman"/>
          <w:sz w:val="32"/>
          <w:szCs w:val="32"/>
          <w:lang w:val="en-US"/>
        </w:rPr>
        <w:t>: a strange story</w:t>
      </w:r>
      <w:bookmarkStart w:id="0" w:name="_GoBack"/>
      <w:bookmarkEnd w:id="0"/>
      <w:r w:rsidR="008323F2" w:rsidRPr="00BD2056">
        <w:rPr>
          <w:rFonts w:ascii="Times New Roman" w:eastAsia="Times New Roman" w:hAnsi="Times New Roman" w:cs="Times New Roman"/>
          <w:sz w:val="32"/>
          <w:szCs w:val="32"/>
          <w:lang w:val="en-US"/>
        </w:rPr>
        <w:t>.</w:t>
      </w:r>
    </w:p>
    <w:p w14:paraId="77341F91" w14:textId="5D34F8B6" w:rsidR="00524F23" w:rsidRPr="007D68FE" w:rsidRDefault="00524F23" w:rsidP="007D68FE">
      <w:pPr>
        <w:keepNext/>
        <w:spacing w:before="120" w:line="480" w:lineRule="auto"/>
        <w:jc w:val="both"/>
        <w:rPr>
          <w:rFonts w:ascii="Times New Roman" w:eastAsia="Calibri" w:hAnsi="Times New Roman" w:cs="Times New Roman"/>
          <w:sz w:val="24"/>
          <w:szCs w:val="24"/>
          <w:lang w:val="en-US"/>
        </w:rPr>
      </w:pPr>
      <w:proofErr w:type="gramStart"/>
      <w:r w:rsidRPr="00B16C4A">
        <w:rPr>
          <w:rFonts w:ascii="Times New Roman" w:eastAsia="Calibri" w:hAnsi="Times New Roman" w:cs="Times New Roman"/>
          <w:b/>
          <w:i/>
          <w:sz w:val="24"/>
          <w:szCs w:val="24"/>
          <w:lang w:val="en-US"/>
        </w:rPr>
        <w:t>Background</w:t>
      </w:r>
      <w:r w:rsidR="00954E3D" w:rsidRPr="00B16C4A">
        <w:rPr>
          <w:rFonts w:ascii="Times New Roman" w:eastAsia="Calibri" w:hAnsi="Times New Roman" w:cs="Times New Roman"/>
          <w:b/>
          <w:i/>
          <w:sz w:val="24"/>
          <w:szCs w:val="24"/>
          <w:lang w:val="en-US"/>
        </w:rPr>
        <w:t> :</w:t>
      </w:r>
      <w:proofErr w:type="gramEnd"/>
      <w:r w:rsidR="00954E3D" w:rsidRPr="00B16C4A">
        <w:rPr>
          <w:rFonts w:eastAsia="Calibri"/>
          <w:i/>
          <w:lang w:val="en-US"/>
        </w:rPr>
        <w:t xml:space="preserve"> </w:t>
      </w:r>
      <w:r w:rsidR="00366BDA" w:rsidRPr="00B16C4A">
        <w:rPr>
          <w:rFonts w:ascii="Times New Roman" w:eastAsia="Calibri" w:hAnsi="Times New Roman" w:cs="Times New Roman"/>
          <w:sz w:val="24"/>
          <w:szCs w:val="24"/>
          <w:lang w:val="en-US"/>
        </w:rPr>
        <w:t>Coronary disease has long been associated with different behavioral patterns (Pattern A, D) and denial mechanisms.</w:t>
      </w:r>
      <w:r w:rsidR="00366BDA" w:rsidRPr="007D68FE">
        <w:rPr>
          <w:rFonts w:ascii="Times New Roman" w:eastAsia="Calibri" w:hAnsi="Times New Roman" w:cs="Times New Roman"/>
          <w:sz w:val="24"/>
          <w:szCs w:val="24"/>
          <w:lang w:val="en-US"/>
        </w:rPr>
        <w:t xml:space="preserve"> </w:t>
      </w:r>
      <w:r w:rsidR="004C3300" w:rsidRPr="00B16C4A">
        <w:rPr>
          <w:rFonts w:ascii="Times New Roman" w:eastAsia="Calibri" w:hAnsi="Times New Roman" w:cs="Times New Roman"/>
          <w:sz w:val="24"/>
          <w:szCs w:val="24"/>
          <w:lang w:val="en-US"/>
        </w:rPr>
        <w:t>Denial mechanisms can take various and unexpected forms that put the coronary patient at risk during the whole course of his illness.</w:t>
      </w:r>
      <w:r w:rsidR="00366BDA" w:rsidRPr="00B16C4A">
        <w:rPr>
          <w:rFonts w:ascii="Times New Roman" w:eastAsia="Calibri" w:hAnsi="Times New Roman" w:cs="Times New Roman"/>
          <w:b/>
          <w:sz w:val="24"/>
          <w:szCs w:val="24"/>
          <w:lang w:val="en-US"/>
        </w:rPr>
        <w:t xml:space="preserve"> </w:t>
      </w:r>
      <w:r w:rsidR="00671E4A" w:rsidRPr="00671E4A">
        <w:rPr>
          <w:rFonts w:ascii="Times New Roman" w:eastAsia="Calibri" w:hAnsi="Times New Roman" w:cs="Times New Roman"/>
          <w:sz w:val="24"/>
          <w:szCs w:val="24"/>
        </w:rPr>
        <w:fldChar w:fldCharType="begin">
          <w:fldData xml:space="preserve">PEVuZE5vdGU+PENpdGU+PEF1dGhvcj5MZXZpbmU8L0F1dGhvcj48WWVhcj4xOTg3PC9ZZWFyPjxS
ZWNOdW0+ODwvUmVjTnVtPjxEaXNwbGF5VGV4dD4oMSwgMik8L0Rpc3BsYXlUZXh0PjxyZWNvcmQ+
PHJlYy1udW1iZXI+ODwvcmVjLW51bWJlcj48Zm9yZWlnbi1rZXlzPjxrZXkgYXBwPSJFTiIgZGIt
aWQ9InY5MjV0c3NhdGZ3NWV3ZWZkdjF4cHZ0anJlZnZ3c2F2MHNlYSIgdGltZXN0YW1wPSIwIj44
PC9rZXk+PC9mb3JlaWduLWtleXM+PHJlZi10eXBlIG5hbWU9IkpvdXJuYWwgQXJ0aWNsZSI+MTc8
L3JlZi10eXBlPjxjb250cmlidXRvcnM+PGF1dGhvcnM+PGF1dGhvcj5MZXZpbmUsIEouPC9hdXRo
b3I+PGF1dGhvcj5XYXJyZW5idXJnLCBTLjwvYXV0aG9yPjxhdXRob3I+S2VybnMsIFIuPC9hdXRo
b3I+PGF1dGhvcj5TY2h3YXJ0eiwgRy48L2F1dGhvcj48YXV0aG9yPkRlbGFuZXksIFIuPC9hdXRo
b3I+PGF1dGhvcj5Gb250YW5hLCBBLjwvYXV0aG9yPjxhdXRob3I+R3JhZG1hbiwgQS48L2F1dGhv
cj48YXV0aG9yPlNtaXRoLCBTLjwvYXV0aG9yPjxhdXRob3I+QWxsZW4sIFMuPC9hdXRob3I+PGF1
dGhvcj5DYXNjaW9uZSwgUi48L2F1dGhvcj48L2F1dGhvcnM+PC9jb250cmlidXRvcnM+PHRpdGxl
cz48dGl0bGU+VGhlIHJvbGUgb2YgZGVuaWFsIGluIHJlY292ZXJ5IGZyb20gY29yb25hcnkgaGVh
cnQgZGlzZWFzZTwvdGl0bGU+PHNlY29uZGFyeS10aXRsZT5Qc3ljaG9zb20gTWVkPC9zZWNvbmRh
cnktdGl0bGU+PGFsdC10aXRsZT5Qc3ljaG9zb21hdGljIG1lZGljaW5lPC9hbHQtdGl0bGU+PC90
aXRsZXM+PHBhZ2VzPjEwOS0xNzwvcGFnZXM+PHZvbHVtZT40OTwvdm9sdW1lPjxudW1iZXI+Mjwv
bnVtYmVyPjxlZGl0aW9uPjE5ODcvMDMvMDE8L2VkaXRpb24+PGtleXdvcmRzPjxrZXl3b3JkPkFk
YXB0YXRpb24sIFBzeWNob2xvZ2ljYWw8L2tleXdvcmQ+PGtleXdvcmQ+Q29yb25hcnkgRGlzZWFz
ZS8qcHN5Y2hvbG9neTwva2V5d29yZD48a2V5d29yZD4qRGVuaWFsLCBQc3ljaG9sb2dpY2FsPC9r
ZXl3b3JkPjxrZXl3b3JkPkh1bWFuczwva2V5d29yZD48a2V5d29yZD5NYWxlPC9rZXl3b3JkPjxr
ZXl3b3JkPk1pZGRsZSBBZ2VkPC9rZXl3b3JkPjwva2V5d29yZHM+PGRhdGVzPjx5ZWFyPjE5ODc8
L3llYXI+PHB1Yi1kYXRlcz48ZGF0ZT5NYXItQXByPC9kYXRlPjwvcHViLWRhdGVzPjwvZGF0ZXM+
PGlzYm4+MDAzMy0zMTc0IChQcmludCkmI3hEOzAwMzMtMzE3NDwvaXNibj48YWNjZXNzaW9uLW51
bT4zNTc1NTk5PC9hY2Nlc3Npb24tbnVtPjx1cmxzPjwvdXJscz48ZWxlY3Ryb25pYy1yZXNvdXJj
ZS1udW0+MTAuMTA5Ny8wMDAwNjg0Mi0xOTg3MDMwMDAtMDAwMDE8L2VsZWN0cm9uaWMtcmVzb3Vy
Y2UtbnVtPjxyZW1vdGUtZGF0YWJhc2UtcHJvdmlkZXI+TkxNPC9yZW1vdGUtZGF0YWJhc2UtcHJv
dmlkZXI+PGxhbmd1YWdlPmVuZzwvbGFuZ3VhZ2U+PC9yZWNvcmQ+PC9DaXRlPjxDaXRlPjxBdXRo
b3I+Um9zZW5tYW48L0F1dGhvcj48WWVhcj4xOTcwPC9ZZWFyPjxSZWNOdW0+MTg8L1JlY051bT48
cmVjb3JkPjxyZWMtbnVtYmVyPjE4PC9yZWMtbnVtYmVyPjxmb3JlaWduLWtleXM+PGtleSBhcHA9
IkVOIiBkYi1pZD0idjkyNXRzc2F0Znc1ZXdlZmR2MXhwdnRqcmVmdndzYXYwc2VhIiB0aW1lc3Rh
bXA9IjAiPjE4PC9rZXk+PC9mb3JlaWduLWtleXM+PHJlZi10eXBlIG5hbWU9IkpvdXJuYWwgQXJ0
aWNsZSI+MTc8L3JlZi10eXBlPjxjb250cmlidXRvcnM+PGF1dGhvcnM+PGF1dGhvcj5Sb3Nlbm1h
biwgUi4gSC48L2F1dGhvcj48YXV0aG9yPkZyaWVkbWFuLCBNLjwvYXV0aG9yPjxhdXRob3I+U3Ry
YXVzLCBSLjwvYXV0aG9yPjxhdXRob3I+SmVua2lucywgQy4gRC48L2F1dGhvcj48YXV0aG9yPlp5
emFuc2tpLCBTLiBKLjwvYXV0aG9yPjxhdXRob3I+V3VybSwgTS48L2F1dGhvcj48L2F1dGhvcnM+
PC9jb250cmlidXRvcnM+PHRpdGxlcz48dGl0bGU+Q29yb25hcnkgaGVhcnQgZGlzZWFzZSBpbiB0
aGUgV2VzdGVybiBDb2xsYWJvcmF0aXZlIEdyb3VwIFN0dWR5LiBBIGZvbGxvdy11cCBleHBlcmll
bmNlIG9mIDQgYW5kIG9uZS1oYWxmIHllYXJzPC90aXRsZT48c2Vjb25kYXJ5LXRpdGxlPkogQ2hy
b25pYyBEaXM8L3NlY29uZGFyeS10aXRsZT48YWx0LXRpdGxlPkpvdXJuYWwgb2YgY2hyb25pYyBk
aXNlYXNlczwvYWx0LXRpdGxlPjwvdGl0bGVzPjxwYWdlcz4xNzMtOTA8L3BhZ2VzPjx2b2x1bWU+
MjM8L3ZvbHVtZT48bnVtYmVyPjM8L251bWJlcj48ZWRpdGlvbj4xOTcwLzA5LzAxPC9lZGl0aW9u
PjxrZXl3b3Jkcz48a2V5d29yZD5BZHVsdDwva2V5d29yZD48a2V5d29yZD5BZ2UgRmFjdG9yczwv
a2V5d29yZD48a2V5d29yZD5CZWhhdmlvcjwva2V5d29yZD48a2V5d29yZD5CbG9vZCBQcmVzc3Vy
ZTwva2V5d29yZD48a2V5d29yZD5DYWxpZm9ybmlhPC9rZXl3b3JkPjxrZXl3b3JkPkNob2xlc3Rl
cm9sL2Jsb29kPC9rZXl3b3JkPjxrZXl3b3JkPkNvbXBldGl0aXZlIEJlaGF2aW9yPC9rZXl3b3Jk
PjxrZXl3b3JkPkNvcm9uYXJ5IERpc2Vhc2UvKmVwaWRlbWlvbG9neS9ldGlvbG9neS9nZW5ldGlj
czwva2V5d29yZD48a2V5d29yZD5EaWFiZXRlcyBDb21wbGljYXRpb25zPC9rZXl3b3JkPjxrZXl3
b3JkPkVkdWNhdGlvbmFsIFN0YXR1czwva2V5d29yZD48a2V5d29yZD5FbGVjdHJvY2FyZGlvZ3Jh
cGh5PC9rZXl3b3JkPjxrZXl3b3JkPkZvbGxvdy1VcCBTdHVkaWVzPC9rZXl3b3JkPjxrZXl3b3Jk
Pkh1bWFuczwva2V5d29yZD48a2V5d29yZD5IeXBlcnRlbnNpb24vY29tcGxpY2F0aW9uczwva2V5
d29yZD48a2V5d29yZD5MaXBvcHJvdGVpbnMvYmxvb2Q8L2tleXdvcmQ+PGtleXdvcmQ+TWFsZTwv
a2V5d29yZD48a2V5d29yZD5NYXRoZW1hdGljczwva2V5d29yZD48a2V5d29yZD5NaWRkbGUgQWdl
ZDwva2V5d29yZD48a2V5d29yZD5NeW9jYXJkaWFsIEluZmFyY3Rpb24vKmVwaWRlbWlvbG9neTwv
a2V5d29yZD48a2V5d29yZD5QaHlzaWNhbCBFeGVydGlvbjwva2V5d29yZD48a2V5d29yZD5Qcm9z
cGVjdGl2ZSBTdHVkaWVzPC9rZXl3b3JkPjxrZXl3b3JkPlNtb2tpbmcvY29tcGxpY2F0aW9uczwv
a2V5d29yZD48a2V5d29yZD5Tb2Npb2Vjb25vbWljIEZhY3RvcnM8L2tleXdvcmQ+PGtleXdvcmQ+
VHJpZ2x5Y2VyaWRlcy9ibG9vZDwva2V5d29yZD48L2tleXdvcmRzPjxkYXRlcz48eWVhcj4xOTcw
PC95ZWFyPjxwdWItZGF0ZXM+PGRhdGU+U2VwPC9kYXRlPjwvcHViLWRhdGVzPjwvZGF0ZXM+PGlz
Ym4+MDAyMS05NjgxIChQcmludCkmI3hEOzAwMjEtOTY4MTwvaXNibj48YWNjZXNzaW9uLW51bT41
NDcyMzg4PC9hY2Nlc3Npb24tbnVtPjx1cmxzPjwvdXJscz48ZWxlY3Ryb25pYy1yZXNvdXJjZS1u
dW0+MTAuMTAxNi8wMDIxLTk2ODEoNzApOTAwOTQtOTwvZWxlY3Ryb25pYy1yZXNvdXJjZS1udW0+
PHJlbW90ZS1kYXRhYmFzZS1wcm92aWRlcj5OTE08L3JlbW90ZS1kYXRhYmFzZS1wcm92aWRlcj48
bGFuZ3VhZ2U+ZW5nPC9sYW5ndWFnZT48L3JlY29yZD48L0NpdGU+PC9FbmROb3RlPn==
</w:fldData>
        </w:fldChar>
      </w:r>
      <w:r w:rsidR="00671E4A" w:rsidRPr="00B16C4A">
        <w:rPr>
          <w:rFonts w:ascii="Times New Roman" w:eastAsia="Calibri" w:hAnsi="Times New Roman" w:cs="Times New Roman"/>
          <w:sz w:val="24"/>
          <w:szCs w:val="24"/>
          <w:lang w:val="en-US"/>
        </w:rPr>
        <w:instrText xml:space="preserve"> ADDIN EN.CITE </w:instrText>
      </w:r>
      <w:r w:rsidR="00671E4A">
        <w:rPr>
          <w:rFonts w:ascii="Times New Roman" w:eastAsia="Calibri" w:hAnsi="Times New Roman" w:cs="Times New Roman"/>
          <w:sz w:val="24"/>
          <w:szCs w:val="24"/>
        </w:rPr>
        <w:fldChar w:fldCharType="begin">
          <w:fldData xml:space="preserve">PEVuZE5vdGU+PENpdGU+PEF1dGhvcj5MZXZpbmU8L0F1dGhvcj48WWVhcj4xOTg3PC9ZZWFyPjxS
ZWNOdW0+ODwvUmVjTnVtPjxEaXNwbGF5VGV4dD4oMSwgMik8L0Rpc3BsYXlUZXh0PjxyZWNvcmQ+
PHJlYy1udW1iZXI+ODwvcmVjLW51bWJlcj48Zm9yZWlnbi1rZXlzPjxrZXkgYXBwPSJFTiIgZGIt
aWQ9InY5MjV0c3NhdGZ3NWV3ZWZkdjF4cHZ0anJlZnZ3c2F2MHNlYSIgdGltZXN0YW1wPSIwIj44
PC9rZXk+PC9mb3JlaWduLWtleXM+PHJlZi10eXBlIG5hbWU9IkpvdXJuYWwgQXJ0aWNsZSI+MTc8
L3JlZi10eXBlPjxjb250cmlidXRvcnM+PGF1dGhvcnM+PGF1dGhvcj5MZXZpbmUsIEouPC9hdXRo
b3I+PGF1dGhvcj5XYXJyZW5idXJnLCBTLjwvYXV0aG9yPjxhdXRob3I+S2VybnMsIFIuPC9hdXRo
b3I+PGF1dGhvcj5TY2h3YXJ0eiwgRy48L2F1dGhvcj48YXV0aG9yPkRlbGFuZXksIFIuPC9hdXRo
b3I+PGF1dGhvcj5Gb250YW5hLCBBLjwvYXV0aG9yPjxhdXRob3I+R3JhZG1hbiwgQS48L2F1dGhv
cj48YXV0aG9yPlNtaXRoLCBTLjwvYXV0aG9yPjxhdXRob3I+QWxsZW4sIFMuPC9hdXRob3I+PGF1
dGhvcj5DYXNjaW9uZSwgUi48L2F1dGhvcj48L2F1dGhvcnM+PC9jb250cmlidXRvcnM+PHRpdGxl
cz48dGl0bGU+VGhlIHJvbGUgb2YgZGVuaWFsIGluIHJlY292ZXJ5IGZyb20gY29yb25hcnkgaGVh
cnQgZGlzZWFzZTwvdGl0bGU+PHNlY29uZGFyeS10aXRsZT5Qc3ljaG9zb20gTWVkPC9zZWNvbmRh
cnktdGl0bGU+PGFsdC10aXRsZT5Qc3ljaG9zb21hdGljIG1lZGljaW5lPC9hbHQtdGl0bGU+PC90
aXRsZXM+PHBhZ2VzPjEwOS0xNzwvcGFnZXM+PHZvbHVtZT40OTwvdm9sdW1lPjxudW1iZXI+Mjwv
bnVtYmVyPjxlZGl0aW9uPjE5ODcvMDMvMDE8L2VkaXRpb24+PGtleXdvcmRzPjxrZXl3b3JkPkFk
YXB0YXRpb24sIFBzeWNob2xvZ2ljYWw8L2tleXdvcmQ+PGtleXdvcmQ+Q29yb25hcnkgRGlzZWFz
ZS8qcHN5Y2hvbG9neTwva2V5d29yZD48a2V5d29yZD4qRGVuaWFsLCBQc3ljaG9sb2dpY2FsPC9r
ZXl3b3JkPjxrZXl3b3JkPkh1bWFuczwva2V5d29yZD48a2V5d29yZD5NYWxlPC9rZXl3b3JkPjxr
ZXl3b3JkPk1pZGRsZSBBZ2VkPC9rZXl3b3JkPjwva2V5d29yZHM+PGRhdGVzPjx5ZWFyPjE5ODc8
L3llYXI+PHB1Yi1kYXRlcz48ZGF0ZT5NYXItQXByPC9kYXRlPjwvcHViLWRhdGVzPjwvZGF0ZXM+
PGlzYm4+MDAzMy0zMTc0IChQcmludCkmI3hEOzAwMzMtMzE3NDwvaXNibj48YWNjZXNzaW9uLW51
bT4zNTc1NTk5PC9hY2Nlc3Npb24tbnVtPjx1cmxzPjwvdXJscz48ZWxlY3Ryb25pYy1yZXNvdXJj
ZS1udW0+MTAuMTA5Ny8wMDAwNjg0Mi0xOTg3MDMwMDAtMDAwMDE8L2VsZWN0cm9uaWMtcmVzb3Vy
Y2UtbnVtPjxyZW1vdGUtZGF0YWJhc2UtcHJvdmlkZXI+TkxNPC9yZW1vdGUtZGF0YWJhc2UtcHJv
dmlkZXI+PGxhbmd1YWdlPmVuZzwvbGFuZ3VhZ2U+PC9yZWNvcmQ+PC9DaXRlPjxDaXRlPjxBdXRo
b3I+Um9zZW5tYW48L0F1dGhvcj48WWVhcj4xOTcwPC9ZZWFyPjxSZWNOdW0+MTg8L1JlY051bT48
cmVjb3JkPjxyZWMtbnVtYmVyPjE4PC9yZWMtbnVtYmVyPjxmb3JlaWduLWtleXM+PGtleSBhcHA9
IkVOIiBkYi1pZD0idjkyNXRzc2F0Znc1ZXdlZmR2MXhwdnRqcmVmdndzYXYwc2VhIiB0aW1lc3Rh
bXA9IjAiPjE4PC9rZXk+PC9mb3JlaWduLWtleXM+PHJlZi10eXBlIG5hbWU9IkpvdXJuYWwgQXJ0
aWNsZSI+MTc8L3JlZi10eXBlPjxjb250cmlidXRvcnM+PGF1dGhvcnM+PGF1dGhvcj5Sb3Nlbm1h
biwgUi4gSC48L2F1dGhvcj48YXV0aG9yPkZyaWVkbWFuLCBNLjwvYXV0aG9yPjxhdXRob3I+U3Ry
YXVzLCBSLjwvYXV0aG9yPjxhdXRob3I+SmVua2lucywgQy4gRC48L2F1dGhvcj48YXV0aG9yPlp5
emFuc2tpLCBTLiBKLjwvYXV0aG9yPjxhdXRob3I+V3VybSwgTS48L2F1dGhvcj48L2F1dGhvcnM+
PC9jb250cmlidXRvcnM+PHRpdGxlcz48dGl0bGU+Q29yb25hcnkgaGVhcnQgZGlzZWFzZSBpbiB0
aGUgV2VzdGVybiBDb2xsYWJvcmF0aXZlIEdyb3VwIFN0dWR5LiBBIGZvbGxvdy11cCBleHBlcmll
bmNlIG9mIDQgYW5kIG9uZS1oYWxmIHllYXJzPC90aXRsZT48c2Vjb25kYXJ5LXRpdGxlPkogQ2hy
b25pYyBEaXM8L3NlY29uZGFyeS10aXRsZT48YWx0LXRpdGxlPkpvdXJuYWwgb2YgY2hyb25pYyBk
aXNlYXNlczwvYWx0LXRpdGxlPjwvdGl0bGVzPjxwYWdlcz4xNzMtOTA8L3BhZ2VzPjx2b2x1bWU+
MjM8L3ZvbHVtZT48bnVtYmVyPjM8L251bWJlcj48ZWRpdGlvbj4xOTcwLzA5LzAxPC9lZGl0aW9u
PjxrZXl3b3Jkcz48a2V5d29yZD5BZHVsdDwva2V5d29yZD48a2V5d29yZD5BZ2UgRmFjdG9yczwv
a2V5d29yZD48a2V5d29yZD5CZWhhdmlvcjwva2V5d29yZD48a2V5d29yZD5CbG9vZCBQcmVzc3Vy
ZTwva2V5d29yZD48a2V5d29yZD5DYWxpZm9ybmlhPC9rZXl3b3JkPjxrZXl3b3JkPkNob2xlc3Rl
cm9sL2Jsb29kPC9rZXl3b3JkPjxrZXl3b3JkPkNvbXBldGl0aXZlIEJlaGF2aW9yPC9rZXl3b3Jk
PjxrZXl3b3JkPkNvcm9uYXJ5IERpc2Vhc2UvKmVwaWRlbWlvbG9neS9ldGlvbG9neS9nZW5ldGlj
czwva2V5d29yZD48a2V5d29yZD5EaWFiZXRlcyBDb21wbGljYXRpb25zPC9rZXl3b3JkPjxrZXl3
b3JkPkVkdWNhdGlvbmFsIFN0YXR1czwva2V5d29yZD48a2V5d29yZD5FbGVjdHJvY2FyZGlvZ3Jh
cGh5PC9rZXl3b3JkPjxrZXl3b3JkPkZvbGxvdy1VcCBTdHVkaWVzPC9rZXl3b3JkPjxrZXl3b3Jk
Pkh1bWFuczwva2V5d29yZD48a2V5d29yZD5IeXBlcnRlbnNpb24vY29tcGxpY2F0aW9uczwva2V5
d29yZD48a2V5d29yZD5MaXBvcHJvdGVpbnMvYmxvb2Q8L2tleXdvcmQ+PGtleXdvcmQ+TWFsZTwv
a2V5d29yZD48a2V5d29yZD5NYXRoZW1hdGljczwva2V5d29yZD48a2V5d29yZD5NaWRkbGUgQWdl
ZDwva2V5d29yZD48a2V5d29yZD5NeW9jYXJkaWFsIEluZmFyY3Rpb24vKmVwaWRlbWlvbG9neTwv
a2V5d29yZD48a2V5d29yZD5QaHlzaWNhbCBFeGVydGlvbjwva2V5d29yZD48a2V5d29yZD5Qcm9z
cGVjdGl2ZSBTdHVkaWVzPC9rZXl3b3JkPjxrZXl3b3JkPlNtb2tpbmcvY29tcGxpY2F0aW9uczwv
a2V5d29yZD48a2V5d29yZD5Tb2Npb2Vjb25vbWljIEZhY3RvcnM8L2tleXdvcmQ+PGtleXdvcmQ+
VHJpZ2x5Y2VyaWRlcy9ibG9vZDwva2V5d29yZD48L2tleXdvcmRzPjxkYXRlcz48eWVhcj4xOTcw
PC95ZWFyPjxwdWItZGF0ZXM+PGRhdGU+U2VwPC9kYXRlPjwvcHViLWRhdGVzPjwvZGF0ZXM+PGlz
Ym4+MDAyMS05NjgxIChQcmludCkmI3hEOzAwMjEtOTY4MTwvaXNibj48YWNjZXNzaW9uLW51bT41
NDcyMzg4PC9hY2Nlc3Npb24tbnVtPjx1cmxzPjwvdXJscz48ZWxlY3Ryb25pYy1yZXNvdXJjZS1u
dW0+MTAuMTAxNi8wMDIxLTk2ODEoNzApOTAwOTQtOTwvZWxlY3Ryb25pYy1yZXNvdXJjZS1udW0+
PHJlbW90ZS1kYXRhYmFzZS1wcm92aWRlcj5OTE08L3JlbW90ZS1kYXRhYmFzZS1wcm92aWRlcj48
bGFuZ3VhZ2U+ZW5nPC9sYW5ndWFnZT48L3JlY29yZD48L0NpdGU+PC9FbmROb3RlPn==
</w:fldData>
        </w:fldChar>
      </w:r>
      <w:r w:rsidR="00671E4A" w:rsidRPr="00B16C4A">
        <w:rPr>
          <w:rFonts w:ascii="Times New Roman" w:eastAsia="Calibri" w:hAnsi="Times New Roman" w:cs="Times New Roman"/>
          <w:sz w:val="24"/>
          <w:szCs w:val="24"/>
          <w:lang w:val="en-US"/>
        </w:rPr>
        <w:instrText xml:space="preserve"> ADDIN EN.CITE.DATA </w:instrText>
      </w:r>
      <w:r w:rsidR="00671E4A">
        <w:rPr>
          <w:rFonts w:ascii="Times New Roman" w:eastAsia="Calibri" w:hAnsi="Times New Roman" w:cs="Times New Roman"/>
          <w:sz w:val="24"/>
          <w:szCs w:val="24"/>
        </w:rPr>
      </w:r>
      <w:r w:rsidR="00671E4A">
        <w:rPr>
          <w:rFonts w:ascii="Times New Roman" w:eastAsia="Calibri" w:hAnsi="Times New Roman" w:cs="Times New Roman"/>
          <w:sz w:val="24"/>
          <w:szCs w:val="24"/>
        </w:rPr>
        <w:fldChar w:fldCharType="end"/>
      </w:r>
      <w:r w:rsidR="00671E4A" w:rsidRPr="00671E4A">
        <w:rPr>
          <w:rFonts w:ascii="Times New Roman" w:eastAsia="Calibri" w:hAnsi="Times New Roman" w:cs="Times New Roman"/>
          <w:sz w:val="24"/>
          <w:szCs w:val="24"/>
        </w:rPr>
      </w:r>
      <w:r w:rsidR="00671E4A" w:rsidRPr="00671E4A">
        <w:rPr>
          <w:rFonts w:ascii="Times New Roman" w:eastAsia="Calibri" w:hAnsi="Times New Roman" w:cs="Times New Roman"/>
          <w:sz w:val="24"/>
          <w:szCs w:val="24"/>
        </w:rPr>
        <w:fldChar w:fldCharType="separate"/>
      </w:r>
      <w:r w:rsidR="00671E4A" w:rsidRPr="00B16C4A">
        <w:rPr>
          <w:rFonts w:ascii="Times New Roman" w:eastAsia="Calibri" w:hAnsi="Times New Roman" w:cs="Times New Roman"/>
          <w:noProof/>
          <w:sz w:val="24"/>
          <w:szCs w:val="24"/>
          <w:lang w:val="en-US"/>
        </w:rPr>
        <w:t>(1, 2)</w:t>
      </w:r>
      <w:r w:rsidR="00671E4A" w:rsidRPr="00671E4A">
        <w:rPr>
          <w:rFonts w:ascii="Times New Roman" w:eastAsia="Calibri" w:hAnsi="Times New Roman" w:cs="Times New Roman"/>
          <w:sz w:val="24"/>
          <w:szCs w:val="24"/>
        </w:rPr>
        <w:fldChar w:fldCharType="end"/>
      </w:r>
    </w:p>
    <w:p w14:paraId="1C808306" w14:textId="49F93BA9" w:rsidR="00524F23" w:rsidRPr="009029C8" w:rsidRDefault="00524F23" w:rsidP="009029C8">
      <w:pPr>
        <w:keepNext/>
        <w:spacing w:before="120" w:line="480" w:lineRule="auto"/>
        <w:jc w:val="both"/>
        <w:rPr>
          <w:rFonts w:ascii="Times New Roman" w:eastAsia="Calibri" w:hAnsi="Times New Roman" w:cs="Times New Roman"/>
          <w:sz w:val="24"/>
          <w:szCs w:val="24"/>
          <w:lang w:val="en-US"/>
        </w:rPr>
      </w:pPr>
      <w:proofErr w:type="gramStart"/>
      <w:r w:rsidRPr="00B16C4A">
        <w:rPr>
          <w:rFonts w:ascii="Times New Roman" w:eastAsia="Calibri" w:hAnsi="Times New Roman" w:cs="Times New Roman"/>
          <w:b/>
          <w:i/>
          <w:sz w:val="24"/>
          <w:szCs w:val="24"/>
          <w:lang w:val="en-US"/>
        </w:rPr>
        <w:t>Objective</w:t>
      </w:r>
      <w:r w:rsidR="00B27B77" w:rsidRPr="00B16C4A">
        <w:rPr>
          <w:rFonts w:ascii="Times New Roman" w:eastAsia="Calibri" w:hAnsi="Times New Roman" w:cs="Times New Roman"/>
          <w:b/>
          <w:i/>
          <w:sz w:val="24"/>
          <w:szCs w:val="24"/>
          <w:lang w:val="en-US"/>
        </w:rPr>
        <w:t> :</w:t>
      </w:r>
      <w:proofErr w:type="gramEnd"/>
      <w:r w:rsidR="00B27B77" w:rsidRPr="00B16C4A">
        <w:rPr>
          <w:rFonts w:ascii="Times New Roman" w:eastAsia="Calibri" w:hAnsi="Times New Roman" w:cs="Times New Roman"/>
          <w:b/>
          <w:i/>
          <w:sz w:val="24"/>
          <w:szCs w:val="24"/>
          <w:lang w:val="en-US"/>
        </w:rPr>
        <w:t xml:space="preserve"> </w:t>
      </w:r>
      <w:r w:rsidR="00223513" w:rsidRPr="00B16C4A">
        <w:rPr>
          <w:rFonts w:ascii="Times New Roman" w:hAnsi="Times New Roman" w:cs="Times New Roman"/>
          <w:sz w:val="24"/>
          <w:szCs w:val="24"/>
          <w:lang w:val="en-US"/>
        </w:rPr>
        <w:t>This case shows to what extent denial mechanisms can interfere in the relationship between some coronary patients and their caregivers.</w:t>
      </w:r>
    </w:p>
    <w:p w14:paraId="7441F87A" w14:textId="0B8DF3D4" w:rsidR="005B3B57" w:rsidRPr="009029C8" w:rsidRDefault="00366BDA" w:rsidP="009029C8">
      <w:pPr>
        <w:keepNext/>
        <w:spacing w:line="480" w:lineRule="auto"/>
        <w:jc w:val="both"/>
        <w:rPr>
          <w:rFonts w:ascii="Times New Roman" w:eastAsia="Calibri" w:hAnsi="Times New Roman" w:cs="Times New Roman"/>
          <w:sz w:val="24"/>
          <w:szCs w:val="24"/>
          <w:lang w:val="en-US"/>
        </w:rPr>
      </w:pPr>
      <w:r w:rsidRPr="00C31AB1">
        <w:rPr>
          <w:rFonts w:ascii="Times New Roman" w:eastAsia="Calibri" w:hAnsi="Times New Roman" w:cs="Times New Roman"/>
          <w:b/>
          <w:i/>
          <w:sz w:val="24"/>
          <w:szCs w:val="24"/>
          <w:lang w:val="en-US"/>
        </w:rPr>
        <w:t>Case R</w:t>
      </w:r>
      <w:r w:rsidR="00524F23" w:rsidRPr="00C31AB1">
        <w:rPr>
          <w:rFonts w:ascii="Times New Roman" w:eastAsia="Calibri" w:hAnsi="Times New Roman" w:cs="Times New Roman"/>
          <w:b/>
          <w:i/>
          <w:sz w:val="24"/>
          <w:szCs w:val="24"/>
          <w:lang w:val="en-US"/>
        </w:rPr>
        <w:t>eport</w:t>
      </w:r>
      <w:r w:rsidRPr="00C31AB1">
        <w:rPr>
          <w:rFonts w:ascii="Times New Roman" w:eastAsia="Calibri" w:hAnsi="Times New Roman" w:cs="Times New Roman"/>
          <w:b/>
          <w:i/>
          <w:sz w:val="24"/>
          <w:szCs w:val="24"/>
          <w:lang w:val="en-US"/>
        </w:rPr>
        <w:t xml:space="preserve"> : </w:t>
      </w:r>
      <w:r w:rsidR="00BF7918" w:rsidRPr="009029C8">
        <w:rPr>
          <w:rFonts w:ascii="Times New Roman" w:eastAsia="Calibri" w:hAnsi="Times New Roman" w:cs="Times New Roman"/>
          <w:bCs/>
          <w:sz w:val="24"/>
          <w:szCs w:val="24"/>
          <w:lang w:val="en-US"/>
        </w:rPr>
        <w:t xml:space="preserve">Roger, </w:t>
      </w:r>
      <w:r w:rsidR="007D68FE">
        <w:rPr>
          <w:rFonts w:ascii="Times New Roman" w:eastAsia="Calibri" w:hAnsi="Times New Roman" w:cs="Times New Roman"/>
          <w:bCs/>
          <w:sz w:val="24"/>
          <w:szCs w:val="24"/>
          <w:lang w:val="en-US"/>
        </w:rPr>
        <w:t xml:space="preserve">- </w:t>
      </w:r>
      <w:r w:rsidR="00BF7918" w:rsidRPr="009029C8">
        <w:rPr>
          <w:rFonts w:ascii="Times New Roman" w:eastAsia="Calibri" w:hAnsi="Times New Roman" w:cs="Times New Roman"/>
          <w:bCs/>
          <w:sz w:val="24"/>
          <w:szCs w:val="24"/>
          <w:lang w:val="en-US"/>
        </w:rPr>
        <w:t>now deceased -</w:t>
      </w:r>
      <w:r w:rsidR="00702AA3" w:rsidRPr="009029C8">
        <w:rPr>
          <w:rFonts w:ascii="Times New Roman" w:eastAsia="Calibri" w:hAnsi="Times New Roman" w:cs="Times New Roman"/>
          <w:b/>
          <w:bCs/>
          <w:sz w:val="24"/>
          <w:szCs w:val="24"/>
          <w:lang w:val="en-US"/>
        </w:rPr>
        <w:t xml:space="preserve"> </w:t>
      </w:r>
      <w:r w:rsidR="00BF7918" w:rsidRPr="009029C8">
        <w:rPr>
          <w:rFonts w:ascii="Times New Roman" w:eastAsia="Calibri" w:hAnsi="Times New Roman" w:cs="Times New Roman"/>
          <w:bCs/>
          <w:sz w:val="24"/>
          <w:szCs w:val="24"/>
          <w:lang w:val="en-US"/>
        </w:rPr>
        <w:t>would have been 95 this year and had two heart attacks.</w:t>
      </w:r>
      <w:r w:rsidR="005B3B57" w:rsidRPr="009029C8">
        <w:rPr>
          <w:rFonts w:ascii="Times New Roman" w:eastAsia="Calibri" w:hAnsi="Times New Roman" w:cs="Times New Roman"/>
          <w:bCs/>
          <w:sz w:val="24"/>
          <w:szCs w:val="24"/>
          <w:lang w:val="en-US"/>
        </w:rPr>
        <w:t xml:space="preserve"> His first infarction was </w:t>
      </w:r>
      <w:proofErr w:type="spellStart"/>
      <w:r w:rsidR="005B3B57" w:rsidRPr="009029C8">
        <w:rPr>
          <w:rFonts w:ascii="Times New Roman" w:eastAsia="Calibri" w:hAnsi="Times New Roman" w:cs="Times New Roman"/>
          <w:bCs/>
          <w:sz w:val="24"/>
          <w:szCs w:val="24"/>
          <w:lang w:val="en-US"/>
        </w:rPr>
        <w:t>antero</w:t>
      </w:r>
      <w:proofErr w:type="spellEnd"/>
      <w:r w:rsidR="005B3B57" w:rsidRPr="009029C8">
        <w:rPr>
          <w:rFonts w:ascii="Times New Roman" w:eastAsia="Calibri" w:hAnsi="Times New Roman" w:cs="Times New Roman"/>
          <w:bCs/>
          <w:sz w:val="24"/>
          <w:szCs w:val="24"/>
          <w:lang w:val="en-US"/>
        </w:rPr>
        <w:t xml:space="preserve">-septal, while his second was an inferior infarct. He suffers from coronary disease and has </w:t>
      </w:r>
      <w:proofErr w:type="gramStart"/>
      <w:r w:rsidR="005B3B57" w:rsidRPr="009029C8">
        <w:rPr>
          <w:rFonts w:ascii="Times New Roman" w:eastAsia="Calibri" w:hAnsi="Times New Roman" w:cs="Times New Roman"/>
          <w:bCs/>
          <w:sz w:val="24"/>
          <w:szCs w:val="24"/>
          <w:lang w:val="en-US"/>
        </w:rPr>
        <w:t>an</w:t>
      </w:r>
      <w:proofErr w:type="gramEnd"/>
      <w:r w:rsidR="005B3B57" w:rsidRPr="009029C8">
        <w:rPr>
          <w:rFonts w:ascii="Times New Roman" w:eastAsia="Calibri" w:hAnsi="Times New Roman" w:cs="Times New Roman"/>
          <w:bCs/>
          <w:sz w:val="24"/>
          <w:szCs w:val="24"/>
          <w:lang w:val="en-US"/>
        </w:rPr>
        <w:t xml:space="preserve"> history of unstable angina. He had a double coronary bypass</w:t>
      </w:r>
      <w:r w:rsidR="004D3BB7" w:rsidRPr="009029C8">
        <w:rPr>
          <w:rFonts w:ascii="Times New Roman" w:eastAsia="Calibri" w:hAnsi="Times New Roman" w:cs="Times New Roman"/>
          <w:bCs/>
          <w:sz w:val="24"/>
          <w:szCs w:val="24"/>
          <w:lang w:val="en-US"/>
        </w:rPr>
        <w:t xml:space="preserve"> (saphenous vein graft</w:t>
      </w:r>
      <w:r w:rsidR="005B3B57" w:rsidRPr="009029C8">
        <w:rPr>
          <w:rFonts w:ascii="Times New Roman" w:eastAsia="Calibri" w:hAnsi="Times New Roman" w:cs="Times New Roman"/>
          <w:bCs/>
          <w:sz w:val="24"/>
          <w:szCs w:val="24"/>
          <w:lang w:val="en-US"/>
        </w:rPr>
        <w:t xml:space="preserve"> </w:t>
      </w:r>
      <w:r w:rsidR="004D3BB7" w:rsidRPr="009029C8">
        <w:rPr>
          <w:rFonts w:ascii="Times New Roman" w:eastAsia="Calibri" w:hAnsi="Times New Roman" w:cs="Times New Roman"/>
          <w:bCs/>
          <w:sz w:val="24"/>
          <w:szCs w:val="24"/>
          <w:lang w:val="en-US"/>
        </w:rPr>
        <w:t xml:space="preserve">on left anterior descending artery and right coronary artery.). He </w:t>
      </w:r>
      <w:r w:rsidR="00AA526B">
        <w:rPr>
          <w:rFonts w:ascii="Times New Roman" w:eastAsia="Calibri" w:hAnsi="Times New Roman" w:cs="Times New Roman"/>
          <w:bCs/>
          <w:sz w:val="24"/>
          <w:szCs w:val="24"/>
          <w:lang w:val="en-US"/>
        </w:rPr>
        <w:t>wa</w:t>
      </w:r>
      <w:r w:rsidR="00D464C9" w:rsidRPr="009029C8">
        <w:rPr>
          <w:rFonts w:ascii="Times New Roman" w:eastAsia="Calibri" w:hAnsi="Times New Roman" w:cs="Times New Roman"/>
          <w:bCs/>
          <w:sz w:val="24"/>
          <w:szCs w:val="24"/>
          <w:lang w:val="en-US"/>
        </w:rPr>
        <w:t xml:space="preserve">s a smoker and </w:t>
      </w:r>
      <w:r w:rsidR="004D3BB7" w:rsidRPr="009029C8">
        <w:rPr>
          <w:rFonts w:ascii="Times New Roman" w:eastAsia="Calibri" w:hAnsi="Times New Roman" w:cs="Times New Roman"/>
          <w:bCs/>
          <w:sz w:val="24"/>
          <w:szCs w:val="24"/>
          <w:lang w:val="en-US"/>
        </w:rPr>
        <w:t xml:space="preserve">also </w:t>
      </w:r>
      <w:r w:rsidR="000E5AE4" w:rsidRPr="009029C8">
        <w:rPr>
          <w:rFonts w:ascii="Times New Roman" w:eastAsia="Calibri" w:hAnsi="Times New Roman" w:cs="Times New Roman"/>
          <w:bCs/>
          <w:sz w:val="24"/>
          <w:szCs w:val="24"/>
          <w:lang w:val="en-US"/>
        </w:rPr>
        <w:t>ha</w:t>
      </w:r>
      <w:r w:rsidR="00AA526B">
        <w:rPr>
          <w:rFonts w:ascii="Times New Roman" w:eastAsia="Calibri" w:hAnsi="Times New Roman" w:cs="Times New Roman"/>
          <w:bCs/>
          <w:sz w:val="24"/>
          <w:szCs w:val="24"/>
          <w:lang w:val="en-US"/>
        </w:rPr>
        <w:t>d</w:t>
      </w:r>
      <w:r w:rsidR="000E5AE4" w:rsidRPr="009029C8">
        <w:rPr>
          <w:rFonts w:ascii="Times New Roman" w:eastAsia="Calibri" w:hAnsi="Times New Roman" w:cs="Times New Roman"/>
          <w:bCs/>
          <w:sz w:val="24"/>
          <w:szCs w:val="24"/>
          <w:lang w:val="en-US"/>
        </w:rPr>
        <w:t xml:space="preserve"> </w:t>
      </w:r>
      <w:r w:rsidR="00D464C9" w:rsidRPr="009029C8">
        <w:rPr>
          <w:rFonts w:ascii="Times New Roman" w:eastAsia="Calibri" w:hAnsi="Times New Roman" w:cs="Times New Roman"/>
          <w:bCs/>
          <w:sz w:val="24"/>
          <w:szCs w:val="24"/>
          <w:lang w:val="en-US"/>
        </w:rPr>
        <w:t>a background of hypercholesterolemia and obesity</w:t>
      </w:r>
      <w:r w:rsidR="005B3B57" w:rsidRPr="009029C8">
        <w:rPr>
          <w:rFonts w:ascii="Times New Roman" w:eastAsia="Calibri" w:hAnsi="Times New Roman" w:cs="Times New Roman"/>
          <w:bCs/>
          <w:sz w:val="24"/>
          <w:szCs w:val="24"/>
          <w:lang w:val="en-US"/>
        </w:rPr>
        <w:t xml:space="preserve">. </w:t>
      </w:r>
      <w:r w:rsidR="00D464C9" w:rsidRPr="009029C8">
        <w:rPr>
          <w:rFonts w:ascii="Times New Roman" w:eastAsia="Calibri" w:hAnsi="Times New Roman" w:cs="Times New Roman"/>
          <w:bCs/>
          <w:sz w:val="24"/>
          <w:szCs w:val="24"/>
          <w:lang w:val="en-US"/>
        </w:rPr>
        <w:t xml:space="preserve">Heart wise, he </w:t>
      </w:r>
      <w:r w:rsidR="00B97996">
        <w:rPr>
          <w:rFonts w:ascii="Times New Roman" w:eastAsia="Calibri" w:hAnsi="Times New Roman" w:cs="Times New Roman"/>
          <w:bCs/>
          <w:sz w:val="24"/>
          <w:szCs w:val="24"/>
          <w:lang w:val="en-US"/>
        </w:rPr>
        <w:t>was</w:t>
      </w:r>
      <w:r w:rsidR="00D464C9" w:rsidRPr="009029C8">
        <w:rPr>
          <w:rFonts w:ascii="Times New Roman" w:eastAsia="Calibri" w:hAnsi="Times New Roman" w:cs="Times New Roman"/>
          <w:bCs/>
          <w:sz w:val="24"/>
          <w:szCs w:val="24"/>
          <w:lang w:val="en-US"/>
        </w:rPr>
        <w:t xml:space="preserve"> currently symptom-free but present</w:t>
      </w:r>
      <w:r w:rsidR="00B97996">
        <w:rPr>
          <w:rFonts w:ascii="Times New Roman" w:eastAsia="Calibri" w:hAnsi="Times New Roman" w:cs="Times New Roman"/>
          <w:bCs/>
          <w:sz w:val="24"/>
          <w:szCs w:val="24"/>
          <w:lang w:val="en-US"/>
        </w:rPr>
        <w:t>ed</w:t>
      </w:r>
      <w:r w:rsidR="00D464C9" w:rsidRPr="009029C8">
        <w:rPr>
          <w:rFonts w:ascii="Times New Roman" w:eastAsia="Calibri" w:hAnsi="Times New Roman" w:cs="Times New Roman"/>
          <w:bCs/>
          <w:sz w:val="24"/>
          <w:szCs w:val="24"/>
          <w:lang w:val="en-US"/>
        </w:rPr>
        <w:t xml:space="preserve"> </w:t>
      </w:r>
      <w:r w:rsidR="000E5AE4" w:rsidRPr="009029C8">
        <w:rPr>
          <w:rFonts w:ascii="Times New Roman" w:eastAsia="Calibri" w:hAnsi="Times New Roman" w:cs="Times New Roman"/>
          <w:bCs/>
          <w:sz w:val="24"/>
          <w:szCs w:val="24"/>
          <w:lang w:val="en-US"/>
        </w:rPr>
        <w:t>a dyspnea of grade II to III</w:t>
      </w:r>
      <w:r w:rsidR="00E5577B" w:rsidRPr="009029C8">
        <w:rPr>
          <w:rFonts w:ascii="Times New Roman" w:eastAsia="Calibri" w:hAnsi="Times New Roman" w:cs="Times New Roman"/>
          <w:bCs/>
          <w:sz w:val="24"/>
          <w:szCs w:val="24"/>
          <w:lang w:val="en-US"/>
        </w:rPr>
        <w:t xml:space="preserve">. </w:t>
      </w:r>
      <w:r w:rsidR="0034141C">
        <w:rPr>
          <w:rFonts w:ascii="Times New Roman" w:eastAsia="Calibri" w:hAnsi="Times New Roman" w:cs="Times New Roman"/>
          <w:bCs/>
          <w:sz w:val="24"/>
          <w:szCs w:val="24"/>
          <w:lang w:val="en-US"/>
        </w:rPr>
        <w:t>When we met him</w:t>
      </w:r>
      <w:r w:rsidR="00E5577B" w:rsidRPr="009029C8">
        <w:rPr>
          <w:rFonts w:ascii="Times New Roman" w:eastAsia="Calibri" w:hAnsi="Times New Roman" w:cs="Times New Roman"/>
          <w:bCs/>
          <w:sz w:val="24"/>
          <w:szCs w:val="24"/>
          <w:lang w:val="en-US"/>
        </w:rPr>
        <w:t xml:space="preserve">, </w:t>
      </w:r>
      <w:r w:rsidR="000E5AE4" w:rsidRPr="009029C8">
        <w:rPr>
          <w:rFonts w:ascii="Times New Roman" w:eastAsia="Calibri" w:hAnsi="Times New Roman" w:cs="Times New Roman"/>
          <w:bCs/>
          <w:sz w:val="24"/>
          <w:szCs w:val="24"/>
          <w:lang w:val="en-US"/>
        </w:rPr>
        <w:t>h</w:t>
      </w:r>
      <w:r w:rsidR="00D464C9" w:rsidRPr="009029C8">
        <w:rPr>
          <w:rFonts w:ascii="Times New Roman" w:eastAsia="Calibri" w:hAnsi="Times New Roman" w:cs="Times New Roman"/>
          <w:bCs/>
          <w:sz w:val="24"/>
          <w:szCs w:val="24"/>
          <w:lang w:val="en-US"/>
        </w:rPr>
        <w:t>e denie</w:t>
      </w:r>
      <w:r w:rsidR="0034141C">
        <w:rPr>
          <w:rFonts w:ascii="Times New Roman" w:eastAsia="Calibri" w:hAnsi="Times New Roman" w:cs="Times New Roman"/>
          <w:bCs/>
          <w:sz w:val="24"/>
          <w:szCs w:val="24"/>
          <w:lang w:val="en-US"/>
        </w:rPr>
        <w:t>d</w:t>
      </w:r>
      <w:r w:rsidR="00D464C9" w:rsidRPr="009029C8">
        <w:rPr>
          <w:rFonts w:ascii="Times New Roman" w:eastAsia="Calibri" w:hAnsi="Times New Roman" w:cs="Times New Roman"/>
          <w:bCs/>
          <w:sz w:val="24"/>
          <w:szCs w:val="24"/>
          <w:lang w:val="en-US"/>
        </w:rPr>
        <w:t xml:space="preserve"> any ongoing chest pain </w:t>
      </w:r>
      <w:r w:rsidR="004D1CD0" w:rsidRPr="009029C8">
        <w:rPr>
          <w:rFonts w:ascii="Times New Roman" w:eastAsia="Calibri" w:hAnsi="Times New Roman" w:cs="Times New Roman"/>
          <w:bCs/>
          <w:sz w:val="24"/>
          <w:szCs w:val="24"/>
          <w:lang w:val="en-US"/>
        </w:rPr>
        <w:t xml:space="preserve">even </w:t>
      </w:r>
      <w:r w:rsidR="00D464C9" w:rsidRPr="009029C8">
        <w:rPr>
          <w:rFonts w:ascii="Times New Roman" w:eastAsia="Calibri" w:hAnsi="Times New Roman" w:cs="Times New Roman"/>
          <w:bCs/>
          <w:sz w:val="24"/>
          <w:szCs w:val="24"/>
          <w:lang w:val="en-US"/>
        </w:rPr>
        <w:t xml:space="preserve">during </w:t>
      </w:r>
      <w:r w:rsidR="004D1CD0" w:rsidRPr="009029C8">
        <w:rPr>
          <w:rFonts w:ascii="Times New Roman" w:eastAsia="Calibri" w:hAnsi="Times New Roman" w:cs="Times New Roman"/>
          <w:bCs/>
          <w:sz w:val="24"/>
          <w:szCs w:val="24"/>
          <w:lang w:val="en-US"/>
        </w:rPr>
        <w:t xml:space="preserve">moderate </w:t>
      </w:r>
      <w:r w:rsidR="00D464C9" w:rsidRPr="009029C8">
        <w:rPr>
          <w:rFonts w:ascii="Times New Roman" w:eastAsia="Calibri" w:hAnsi="Times New Roman" w:cs="Times New Roman"/>
          <w:bCs/>
          <w:sz w:val="24"/>
          <w:szCs w:val="24"/>
          <w:lang w:val="en-US"/>
        </w:rPr>
        <w:t>effort</w:t>
      </w:r>
      <w:r w:rsidR="004D1CD0" w:rsidRPr="009029C8">
        <w:rPr>
          <w:rFonts w:ascii="Times New Roman" w:eastAsia="Calibri" w:hAnsi="Times New Roman" w:cs="Times New Roman"/>
          <w:bCs/>
          <w:sz w:val="24"/>
          <w:szCs w:val="24"/>
          <w:lang w:val="en-US"/>
        </w:rPr>
        <w:t>.</w:t>
      </w:r>
    </w:p>
    <w:p w14:paraId="21E666AB" w14:textId="1B0432A8" w:rsidR="005B3B57" w:rsidRPr="00E47191" w:rsidRDefault="00E500EE" w:rsidP="00223513">
      <w:pPr>
        <w:keepNext/>
        <w:spacing w:line="480" w:lineRule="auto"/>
        <w:jc w:val="both"/>
        <w:rPr>
          <w:rFonts w:ascii="Times New Roman" w:eastAsia="Calibri" w:hAnsi="Times New Roman" w:cs="Times New Roman"/>
          <w:sz w:val="24"/>
          <w:szCs w:val="24"/>
          <w:lang w:val="en-US"/>
        </w:rPr>
      </w:pPr>
      <w:r w:rsidRPr="00E47191">
        <w:rPr>
          <w:rFonts w:ascii="Times New Roman" w:eastAsia="Calibri" w:hAnsi="Times New Roman" w:cs="Times New Roman"/>
          <w:sz w:val="24"/>
          <w:szCs w:val="24"/>
          <w:lang w:val="en-US"/>
        </w:rPr>
        <w:t xml:space="preserve">We assessed Roger in the context of his </w:t>
      </w:r>
      <w:r w:rsidR="00EF3153" w:rsidRPr="00E47191">
        <w:rPr>
          <w:rFonts w:ascii="Times New Roman" w:eastAsia="Calibri" w:hAnsi="Times New Roman" w:cs="Times New Roman"/>
          <w:sz w:val="24"/>
          <w:szCs w:val="24"/>
          <w:lang w:val="en-US"/>
        </w:rPr>
        <w:t xml:space="preserve">heart </w:t>
      </w:r>
      <w:r w:rsidRPr="00E47191">
        <w:rPr>
          <w:rFonts w:ascii="Times New Roman" w:eastAsia="Calibri" w:hAnsi="Times New Roman" w:cs="Times New Roman"/>
          <w:sz w:val="24"/>
          <w:szCs w:val="24"/>
          <w:lang w:val="en-US"/>
        </w:rPr>
        <w:t>surgery. We met him in ICU (Intensive Care Unit) both before and after the intervention</w:t>
      </w:r>
      <w:r w:rsidR="005B3B57" w:rsidRPr="00E47191">
        <w:rPr>
          <w:rFonts w:ascii="Times New Roman" w:eastAsia="Calibri" w:hAnsi="Times New Roman" w:cs="Times New Roman"/>
          <w:sz w:val="24"/>
          <w:szCs w:val="24"/>
          <w:lang w:val="en-US"/>
        </w:rPr>
        <w:t xml:space="preserve">. </w:t>
      </w:r>
      <w:r w:rsidRPr="00E47191">
        <w:rPr>
          <w:rFonts w:ascii="Times New Roman" w:eastAsia="Calibri" w:hAnsi="Times New Roman" w:cs="Times New Roman"/>
          <w:sz w:val="24"/>
          <w:szCs w:val="24"/>
          <w:lang w:val="en-US"/>
        </w:rPr>
        <w:t>During the post</w:t>
      </w:r>
      <w:r w:rsidR="00F2294A" w:rsidRPr="00E47191">
        <w:rPr>
          <w:rFonts w:ascii="Times New Roman" w:eastAsia="Calibri" w:hAnsi="Times New Roman" w:cs="Times New Roman"/>
          <w:sz w:val="24"/>
          <w:szCs w:val="24"/>
          <w:lang w:val="en-US"/>
        </w:rPr>
        <w:t>operative phase, he described</w:t>
      </w:r>
      <w:r w:rsidRPr="00E47191">
        <w:rPr>
          <w:rFonts w:ascii="Times New Roman" w:eastAsia="Calibri" w:hAnsi="Times New Roman" w:cs="Times New Roman"/>
          <w:sz w:val="24"/>
          <w:szCs w:val="24"/>
          <w:lang w:val="en-US"/>
        </w:rPr>
        <w:t xml:space="preserve"> his second heart attack. He really enjoyed telling us the story of his second infarction</w:t>
      </w:r>
      <w:r w:rsidR="00EF3153" w:rsidRPr="00E47191">
        <w:rPr>
          <w:rFonts w:ascii="Times New Roman" w:eastAsia="Calibri" w:hAnsi="Times New Roman" w:cs="Times New Roman"/>
          <w:sz w:val="24"/>
          <w:szCs w:val="24"/>
          <w:lang w:val="en-US"/>
        </w:rPr>
        <w:t>,</w:t>
      </w:r>
      <w:r w:rsidRPr="00E47191">
        <w:rPr>
          <w:rFonts w:ascii="Times New Roman" w:eastAsia="Calibri" w:hAnsi="Times New Roman" w:cs="Times New Roman"/>
          <w:sz w:val="24"/>
          <w:szCs w:val="24"/>
          <w:lang w:val="en-US"/>
        </w:rPr>
        <w:t xml:space="preserve"> which </w:t>
      </w:r>
      <w:r w:rsidR="001B4EE0" w:rsidRPr="00E47191">
        <w:rPr>
          <w:rFonts w:ascii="Times New Roman" w:eastAsia="Calibri" w:hAnsi="Times New Roman" w:cs="Times New Roman"/>
          <w:sz w:val="24"/>
          <w:szCs w:val="24"/>
          <w:lang w:val="en-US"/>
        </w:rPr>
        <w:t>occurred</w:t>
      </w:r>
      <w:r w:rsidR="00D45C79" w:rsidRPr="00E47191">
        <w:rPr>
          <w:rFonts w:ascii="Times New Roman" w:eastAsia="Calibri" w:hAnsi="Times New Roman" w:cs="Times New Roman"/>
          <w:sz w:val="24"/>
          <w:szCs w:val="24"/>
          <w:lang w:val="en-US"/>
        </w:rPr>
        <w:t xml:space="preserve"> while he was already on anti</w:t>
      </w:r>
      <w:r w:rsidRPr="00E47191">
        <w:rPr>
          <w:rFonts w:ascii="Times New Roman" w:eastAsia="Calibri" w:hAnsi="Times New Roman" w:cs="Times New Roman"/>
          <w:sz w:val="24"/>
          <w:szCs w:val="24"/>
          <w:lang w:val="en-US"/>
        </w:rPr>
        <w:t>angina</w:t>
      </w:r>
      <w:r w:rsidR="00D45C79" w:rsidRPr="00E47191">
        <w:rPr>
          <w:rFonts w:ascii="Times New Roman" w:eastAsia="Calibri" w:hAnsi="Times New Roman" w:cs="Times New Roman"/>
          <w:sz w:val="24"/>
          <w:szCs w:val="24"/>
          <w:lang w:val="en-US"/>
        </w:rPr>
        <w:t>l</w:t>
      </w:r>
      <w:r w:rsidRPr="00E47191">
        <w:rPr>
          <w:rFonts w:ascii="Times New Roman" w:eastAsia="Calibri" w:hAnsi="Times New Roman" w:cs="Times New Roman"/>
          <w:sz w:val="24"/>
          <w:szCs w:val="24"/>
          <w:lang w:val="en-US"/>
        </w:rPr>
        <w:t xml:space="preserve"> medication </w:t>
      </w:r>
      <w:r w:rsidR="00746EF1" w:rsidRPr="00E47191">
        <w:rPr>
          <w:rFonts w:ascii="Times New Roman" w:eastAsia="Calibri" w:hAnsi="Times New Roman" w:cs="Times New Roman"/>
          <w:sz w:val="24"/>
          <w:szCs w:val="24"/>
          <w:lang w:val="en-US"/>
        </w:rPr>
        <w:t>(i.e</w:t>
      </w:r>
      <w:r w:rsidR="005B3B57" w:rsidRPr="00E47191">
        <w:rPr>
          <w:rFonts w:ascii="Times New Roman" w:eastAsia="Calibri" w:hAnsi="Times New Roman" w:cs="Times New Roman"/>
          <w:sz w:val="24"/>
          <w:szCs w:val="24"/>
          <w:lang w:val="en-US"/>
        </w:rPr>
        <w:t xml:space="preserve">. </w:t>
      </w:r>
      <w:proofErr w:type="spellStart"/>
      <w:r w:rsidR="005B3B57" w:rsidRPr="00E47191">
        <w:rPr>
          <w:rFonts w:ascii="Times New Roman" w:eastAsia="Calibri" w:hAnsi="Times New Roman" w:cs="Times New Roman"/>
          <w:sz w:val="24"/>
          <w:szCs w:val="24"/>
          <w:lang w:val="en-US"/>
        </w:rPr>
        <w:t>Cedocard</w:t>
      </w:r>
      <w:proofErr w:type="spellEnd"/>
      <w:r w:rsidR="005B3B57" w:rsidRPr="00E47191">
        <w:rPr>
          <w:rFonts w:ascii="Times New Roman" w:eastAsia="Calibri" w:hAnsi="Times New Roman" w:cs="Times New Roman"/>
          <w:sz w:val="24"/>
          <w:szCs w:val="24"/>
          <w:lang w:val="en-US"/>
        </w:rPr>
        <w:t xml:space="preserve"> </w:t>
      </w:r>
      <w:r w:rsidR="005B3B57" w:rsidRPr="00E47191">
        <w:rPr>
          <w:rFonts w:ascii="Times New Roman" w:eastAsia="Calibri" w:hAnsi="Times New Roman" w:cs="Times New Roman"/>
          <w:sz w:val="24"/>
          <w:szCs w:val="24"/>
          <w:vertAlign w:val="superscript"/>
          <w:lang w:val="en-US"/>
        </w:rPr>
        <w:t>®</w:t>
      </w:r>
      <w:r w:rsidR="00D45C79" w:rsidRPr="00E47191">
        <w:rPr>
          <w:rFonts w:ascii="Times New Roman" w:eastAsia="Calibri" w:hAnsi="Times New Roman" w:cs="Times New Roman"/>
          <w:sz w:val="24"/>
          <w:szCs w:val="24"/>
          <w:lang w:val="en-US"/>
        </w:rPr>
        <w:t>)</w:t>
      </w:r>
      <w:r w:rsidR="005B3B57" w:rsidRPr="00E47191">
        <w:rPr>
          <w:rFonts w:ascii="Times New Roman" w:eastAsia="Calibri" w:hAnsi="Times New Roman" w:cs="Times New Roman"/>
          <w:sz w:val="24"/>
          <w:szCs w:val="24"/>
          <w:lang w:val="en-US"/>
        </w:rPr>
        <w:t>.</w:t>
      </w:r>
      <w:r w:rsidR="000237A3" w:rsidRPr="00E47191">
        <w:rPr>
          <w:rFonts w:ascii="Times New Roman" w:eastAsia="Calibri" w:hAnsi="Times New Roman" w:cs="Times New Roman"/>
          <w:sz w:val="24"/>
          <w:szCs w:val="24"/>
          <w:lang w:val="en-US"/>
        </w:rPr>
        <w:t xml:space="preserve"> It all started while he was angling during the weekend.</w:t>
      </w:r>
    </w:p>
    <w:p w14:paraId="1EFD7BD3" w14:textId="379507DF" w:rsidR="005B3B57" w:rsidRPr="00E47191" w:rsidRDefault="00BC6479" w:rsidP="00223513">
      <w:pPr>
        <w:keepNext/>
        <w:spacing w:line="480" w:lineRule="auto"/>
        <w:jc w:val="both"/>
        <w:rPr>
          <w:rFonts w:ascii="Times New Roman" w:eastAsia="Calibri" w:hAnsi="Times New Roman" w:cs="Times New Roman"/>
          <w:sz w:val="24"/>
          <w:szCs w:val="24"/>
          <w:lang w:val="en-US"/>
        </w:rPr>
      </w:pPr>
      <w:r w:rsidRPr="00E47191">
        <w:rPr>
          <w:rFonts w:ascii="Times New Roman" w:eastAsia="Calibri" w:hAnsi="Times New Roman" w:cs="Times New Roman"/>
          <w:sz w:val="24"/>
          <w:szCs w:val="24"/>
          <w:lang w:val="en-US"/>
        </w:rPr>
        <w:t>Roger had been fishing for several hours but had not caught anything. He was upset and about to leave (</w:t>
      </w:r>
      <w:r w:rsidR="005B3B57" w:rsidRPr="00E47191">
        <w:rPr>
          <w:rFonts w:ascii="Times New Roman" w:eastAsia="Calibri" w:hAnsi="Times New Roman" w:cs="Times New Roman"/>
          <w:sz w:val="24"/>
          <w:szCs w:val="24"/>
          <w:lang w:val="en-US"/>
        </w:rPr>
        <w:t>Pattern A</w:t>
      </w:r>
      <w:r w:rsidRPr="00E47191">
        <w:rPr>
          <w:rFonts w:ascii="Times New Roman" w:eastAsia="Calibri" w:hAnsi="Times New Roman" w:cs="Times New Roman"/>
          <w:sz w:val="24"/>
          <w:szCs w:val="24"/>
          <w:lang w:val="en-US"/>
        </w:rPr>
        <w:t xml:space="preserve"> typical impatience</w:t>
      </w:r>
      <w:r w:rsidR="005B3B57" w:rsidRPr="00E47191">
        <w:rPr>
          <w:rFonts w:ascii="Times New Roman" w:eastAsia="Calibri" w:hAnsi="Times New Roman" w:cs="Times New Roman"/>
          <w:sz w:val="24"/>
          <w:szCs w:val="24"/>
          <w:lang w:val="en-US"/>
        </w:rPr>
        <w:t>)</w:t>
      </w:r>
      <w:r w:rsidR="00702AA3">
        <w:rPr>
          <w:rFonts w:ascii="Times New Roman" w:eastAsia="Calibri" w:hAnsi="Times New Roman" w:cs="Times New Roman"/>
          <w:sz w:val="24"/>
          <w:szCs w:val="24"/>
          <w:lang w:val="en-US"/>
        </w:rPr>
        <w:t xml:space="preserve"> </w:t>
      </w:r>
      <w:r w:rsidR="009174B5">
        <w:rPr>
          <w:rFonts w:ascii="Times New Roman" w:eastAsia="Calibri" w:hAnsi="Times New Roman" w:cs="Times New Roman"/>
          <w:sz w:val="24"/>
          <w:szCs w:val="24"/>
          <w:lang w:val="en-US"/>
        </w:rPr>
        <w:fldChar w:fldCharType="begin"/>
      </w:r>
      <w:r w:rsidR="00671E4A">
        <w:rPr>
          <w:rFonts w:ascii="Times New Roman" w:eastAsia="Calibri" w:hAnsi="Times New Roman" w:cs="Times New Roman"/>
          <w:sz w:val="24"/>
          <w:szCs w:val="24"/>
          <w:lang w:val="en-US"/>
        </w:rPr>
        <w:instrText xml:space="preserve"> ADDIN EN.CITE &lt;EndNote&gt;&lt;Cite&gt;&lt;Author&gt;Blumenthal&lt;/Author&gt;&lt;Year&gt;1984&lt;/Year&gt;&lt;RecNum&gt;14&lt;/RecNum&gt;&lt;DisplayText&gt;(3)&lt;/DisplayText&gt;&lt;record&gt;&lt;rec-number&gt;14&lt;/rec-number&gt;&lt;foreign-keys&gt;&lt;key app="EN" db-id="v925tssatfw5ewefdv1xpvtjrefvwsav0sea" timestamp="0"&gt;14&lt;/key&gt;&lt;/foreign-keys&gt;&lt;ref-type name="Journal Article"&gt;17&lt;/ref-type&gt;&lt;contributors&gt;&lt;authors&gt;&lt;author&gt;Blumenthal, J. A.&lt;/author&gt;&lt;author&gt;O&amp;apos;Toole, L. C.&lt;/author&gt;&lt;author&gt;Haney, T.&lt;/author&gt;&lt;/authors&gt;&lt;/contributors&gt;&lt;titles&gt;&lt;title&gt;Behavioral assessment of the type A behavior pattern&lt;/title&gt;&lt;secondary-title&gt;Psychosom Med&lt;/secondary-title&gt;&lt;alt-title&gt;Psychosomatic medicine&lt;/alt-title&gt;&lt;/titles&gt;&lt;pages&gt;415-23&lt;/pages&gt;&lt;volume&gt;46&lt;/volume&gt;&lt;number&gt;5&lt;/number&gt;&lt;edition&gt;1984/09/01&lt;/edition&gt;&lt;keywords&gt;&lt;keyword&gt;Coronary Disease/*psychology&lt;/keyword&gt;&lt;keyword&gt;Hostility&lt;/keyword&gt;&lt;keyword&gt;Humans&lt;/keyword&gt;&lt;keyword&gt;Male&lt;/keyword&gt;&lt;keyword&gt;Middle Aged&lt;/keyword&gt;&lt;keyword&gt;Motor Activity&lt;/keyword&gt;&lt;keyword&gt;Personality Tests&lt;/keyword&gt;&lt;keyword&gt;Psychometrics&lt;/keyword&gt;&lt;keyword&gt;Risk&lt;/keyword&gt;&lt;keyword&gt;*Type A Personality&lt;/keyword&gt;&lt;keyword&gt;Verbal Behavior&lt;/keyword&gt;&lt;/keywords&gt;&lt;dates&gt;&lt;year&gt;1984&lt;/year&gt;&lt;pub-dates&gt;&lt;date&gt;Sep-Oct&lt;/date&gt;&lt;/pub-dates&gt;&lt;/dates&gt;&lt;isbn&gt;0033-3174 (Print)&amp;#xD;0033-3174&lt;/isbn&gt;&lt;accession-num&gt;6494385&lt;/accession-num&gt;&lt;urls&gt;&lt;/urls&gt;&lt;electronic-resource-num&gt;10.1097/00006842-198409000-00003&lt;/electronic-resource-num&gt;&lt;remote-database-provider&gt;NLM&lt;/remote-database-provider&gt;&lt;language&gt;eng&lt;/language&gt;&lt;/record&gt;&lt;/Cite&gt;&lt;/EndNote&gt;</w:instrText>
      </w:r>
      <w:r w:rsidR="009174B5">
        <w:rPr>
          <w:rFonts w:ascii="Times New Roman" w:eastAsia="Calibri" w:hAnsi="Times New Roman" w:cs="Times New Roman"/>
          <w:sz w:val="24"/>
          <w:szCs w:val="24"/>
          <w:lang w:val="en-US"/>
        </w:rPr>
        <w:fldChar w:fldCharType="separate"/>
      </w:r>
      <w:r w:rsidR="00671E4A">
        <w:rPr>
          <w:rFonts w:ascii="Times New Roman" w:eastAsia="Calibri" w:hAnsi="Times New Roman" w:cs="Times New Roman"/>
          <w:noProof/>
          <w:sz w:val="24"/>
          <w:szCs w:val="24"/>
          <w:lang w:val="en-US"/>
        </w:rPr>
        <w:t>(3)</w:t>
      </w:r>
      <w:r w:rsidR="009174B5">
        <w:rPr>
          <w:rFonts w:ascii="Times New Roman" w:eastAsia="Calibri" w:hAnsi="Times New Roman" w:cs="Times New Roman"/>
          <w:sz w:val="24"/>
          <w:szCs w:val="24"/>
          <w:lang w:val="en-US"/>
        </w:rPr>
        <w:fldChar w:fldCharType="end"/>
      </w:r>
      <w:r w:rsidR="009174B5">
        <w:rPr>
          <w:rFonts w:ascii="Times New Roman" w:eastAsia="Calibri" w:hAnsi="Times New Roman" w:cs="Times New Roman"/>
          <w:sz w:val="24"/>
          <w:szCs w:val="24"/>
          <w:lang w:val="en-US"/>
        </w:rPr>
        <w:t xml:space="preserve"> </w:t>
      </w:r>
      <w:r w:rsidRPr="00E47191">
        <w:rPr>
          <w:rFonts w:ascii="Times New Roman" w:eastAsia="Calibri" w:hAnsi="Times New Roman" w:cs="Times New Roman"/>
          <w:sz w:val="24"/>
          <w:szCs w:val="24"/>
          <w:lang w:val="en-US"/>
        </w:rPr>
        <w:t xml:space="preserve">when all of a </w:t>
      </w:r>
      <w:r w:rsidR="0091147F" w:rsidRPr="00E47191">
        <w:rPr>
          <w:rFonts w:ascii="Times New Roman" w:eastAsia="Calibri" w:hAnsi="Times New Roman" w:cs="Times New Roman"/>
          <w:sz w:val="24"/>
          <w:szCs w:val="24"/>
          <w:lang w:val="en-US"/>
        </w:rPr>
        <w:t>sudden,</w:t>
      </w:r>
      <w:r w:rsidRPr="00E47191">
        <w:rPr>
          <w:rFonts w:ascii="Times New Roman" w:eastAsia="Calibri" w:hAnsi="Times New Roman" w:cs="Times New Roman"/>
          <w:sz w:val="24"/>
          <w:szCs w:val="24"/>
          <w:lang w:val="en-US"/>
        </w:rPr>
        <w:t xml:space="preserve"> he felt his line snapping tight for a spl</w:t>
      </w:r>
      <w:r w:rsidR="00AC1BD2" w:rsidRPr="00E47191">
        <w:rPr>
          <w:rFonts w:ascii="Times New Roman" w:eastAsia="Calibri" w:hAnsi="Times New Roman" w:cs="Times New Roman"/>
          <w:sz w:val="24"/>
          <w:szCs w:val="24"/>
          <w:lang w:val="en-US"/>
        </w:rPr>
        <w:t>it second</w:t>
      </w:r>
      <w:r w:rsidR="007012D1" w:rsidRPr="00E47191">
        <w:rPr>
          <w:rFonts w:ascii="Times New Roman" w:eastAsia="Calibri" w:hAnsi="Times New Roman" w:cs="Times New Roman"/>
          <w:sz w:val="24"/>
          <w:szCs w:val="24"/>
          <w:lang w:val="en-US"/>
        </w:rPr>
        <w:t>: a line bite</w:t>
      </w:r>
      <w:r w:rsidRPr="00E47191">
        <w:rPr>
          <w:rFonts w:ascii="Times New Roman" w:eastAsia="Calibri" w:hAnsi="Times New Roman" w:cs="Times New Roman"/>
          <w:sz w:val="24"/>
          <w:szCs w:val="24"/>
          <w:lang w:val="en-US"/>
        </w:rPr>
        <w:t>!</w:t>
      </w:r>
      <w:r w:rsidR="00362771" w:rsidRPr="00E47191">
        <w:rPr>
          <w:rFonts w:ascii="Times New Roman" w:eastAsia="Calibri" w:hAnsi="Times New Roman" w:cs="Times New Roman"/>
          <w:sz w:val="24"/>
          <w:szCs w:val="24"/>
          <w:lang w:val="en-US"/>
        </w:rPr>
        <w:t xml:space="preserve"> </w:t>
      </w:r>
      <w:r w:rsidRPr="00E47191">
        <w:rPr>
          <w:rFonts w:ascii="Times New Roman" w:eastAsia="Calibri" w:hAnsi="Times New Roman" w:cs="Times New Roman"/>
          <w:sz w:val="24"/>
          <w:szCs w:val="24"/>
          <w:lang w:val="en-US"/>
        </w:rPr>
        <w:t xml:space="preserve"> </w:t>
      </w:r>
      <w:r w:rsidR="0004795F" w:rsidRPr="00E47191">
        <w:rPr>
          <w:rFonts w:ascii="Times New Roman" w:eastAsia="Calibri" w:hAnsi="Times New Roman" w:cs="Times New Roman"/>
          <w:sz w:val="24"/>
          <w:szCs w:val="24"/>
          <w:lang w:val="en-US"/>
        </w:rPr>
        <w:t>The trout was, allegedly</w:t>
      </w:r>
      <w:r w:rsidR="000237A3" w:rsidRPr="00E47191">
        <w:rPr>
          <w:rFonts w:ascii="Times New Roman" w:eastAsia="Calibri" w:hAnsi="Times New Roman" w:cs="Times New Roman"/>
          <w:sz w:val="24"/>
          <w:szCs w:val="24"/>
          <w:lang w:val="en-US"/>
        </w:rPr>
        <w:t>,</w:t>
      </w:r>
      <w:r w:rsidR="00253225" w:rsidRPr="00E47191">
        <w:rPr>
          <w:rFonts w:ascii="Times New Roman" w:eastAsia="Calibri" w:hAnsi="Times New Roman" w:cs="Times New Roman"/>
          <w:sz w:val="24"/>
          <w:szCs w:val="24"/>
          <w:lang w:val="en-US"/>
        </w:rPr>
        <w:t xml:space="preserve"> huge, and his fishing rod was too light</w:t>
      </w:r>
      <w:r w:rsidR="005A4290" w:rsidRPr="00E47191">
        <w:rPr>
          <w:rFonts w:ascii="Times New Roman" w:eastAsia="Calibri" w:hAnsi="Times New Roman" w:cs="Times New Roman"/>
          <w:sz w:val="24"/>
          <w:szCs w:val="24"/>
          <w:lang w:val="en-US"/>
        </w:rPr>
        <w:t xml:space="preserve"> to </w:t>
      </w:r>
      <w:r w:rsidR="00FB382D" w:rsidRPr="00E47191">
        <w:rPr>
          <w:rFonts w:ascii="Times New Roman" w:eastAsia="Calibri" w:hAnsi="Times New Roman" w:cs="Times New Roman"/>
          <w:sz w:val="24"/>
          <w:szCs w:val="24"/>
          <w:lang w:val="en-US"/>
        </w:rPr>
        <w:t>land the fish</w:t>
      </w:r>
      <w:r w:rsidR="00253225" w:rsidRPr="00E47191">
        <w:rPr>
          <w:rFonts w:ascii="Times New Roman" w:eastAsia="Calibri" w:hAnsi="Times New Roman" w:cs="Times New Roman"/>
          <w:sz w:val="24"/>
          <w:szCs w:val="24"/>
          <w:lang w:val="en-US"/>
        </w:rPr>
        <w:t xml:space="preserve"> in one go.</w:t>
      </w:r>
      <w:r w:rsidR="0004795F" w:rsidRPr="00E47191">
        <w:rPr>
          <w:rFonts w:ascii="Times New Roman" w:eastAsia="Calibri" w:hAnsi="Times New Roman" w:cs="Times New Roman"/>
          <w:sz w:val="24"/>
          <w:szCs w:val="24"/>
          <w:lang w:val="en-US"/>
        </w:rPr>
        <w:t xml:space="preserve"> </w:t>
      </w:r>
      <w:r w:rsidR="00FB382D" w:rsidRPr="00E47191">
        <w:rPr>
          <w:rFonts w:ascii="Times New Roman" w:eastAsia="Calibri" w:hAnsi="Times New Roman" w:cs="Times New Roman"/>
          <w:sz w:val="24"/>
          <w:szCs w:val="24"/>
          <w:lang w:val="en-US"/>
        </w:rPr>
        <w:t>Being a strategic angler, Roger</w:t>
      </w:r>
      <w:r w:rsidR="000237A3" w:rsidRPr="00E47191">
        <w:rPr>
          <w:rFonts w:ascii="Times New Roman" w:eastAsia="Calibri" w:hAnsi="Times New Roman" w:cs="Times New Roman"/>
          <w:sz w:val="24"/>
          <w:szCs w:val="24"/>
          <w:lang w:val="en-US"/>
        </w:rPr>
        <w:t xml:space="preserve"> decided to wear the fish </w:t>
      </w:r>
      <w:r w:rsidR="007012D1" w:rsidRPr="00E47191">
        <w:rPr>
          <w:rFonts w:ascii="Times New Roman" w:eastAsia="Calibri" w:hAnsi="Times New Roman" w:cs="Times New Roman"/>
          <w:sz w:val="24"/>
          <w:szCs w:val="24"/>
          <w:lang w:val="en-US"/>
        </w:rPr>
        <w:t xml:space="preserve">down and to slowly bring it back to </w:t>
      </w:r>
      <w:r w:rsidR="00FB382D" w:rsidRPr="00E47191">
        <w:rPr>
          <w:rFonts w:ascii="Times New Roman" w:eastAsia="Calibri" w:hAnsi="Times New Roman" w:cs="Times New Roman"/>
          <w:sz w:val="24"/>
          <w:szCs w:val="24"/>
          <w:lang w:val="en-US"/>
        </w:rPr>
        <w:t>shore</w:t>
      </w:r>
      <w:r w:rsidR="007012D1" w:rsidRPr="00E47191">
        <w:rPr>
          <w:rFonts w:ascii="Times New Roman" w:eastAsia="Calibri" w:hAnsi="Times New Roman" w:cs="Times New Roman"/>
          <w:sz w:val="24"/>
          <w:szCs w:val="24"/>
          <w:lang w:val="en-US"/>
        </w:rPr>
        <w:t xml:space="preserve"> so that he could </w:t>
      </w:r>
      <w:r w:rsidR="00411D03" w:rsidRPr="00E47191">
        <w:rPr>
          <w:rFonts w:ascii="Times New Roman" w:eastAsia="Calibri" w:hAnsi="Times New Roman" w:cs="Times New Roman"/>
          <w:sz w:val="24"/>
          <w:szCs w:val="24"/>
          <w:lang w:val="en-US"/>
        </w:rPr>
        <w:t>scoop</w:t>
      </w:r>
      <w:r w:rsidR="00FB382D" w:rsidRPr="00E47191">
        <w:rPr>
          <w:rFonts w:ascii="Times New Roman" w:eastAsia="Calibri" w:hAnsi="Times New Roman" w:cs="Times New Roman"/>
          <w:sz w:val="24"/>
          <w:szCs w:val="24"/>
          <w:lang w:val="en-US"/>
        </w:rPr>
        <w:t xml:space="preserve"> it with his </w:t>
      </w:r>
      <w:r w:rsidR="00411D03" w:rsidRPr="00E47191">
        <w:rPr>
          <w:rFonts w:ascii="Times New Roman" w:eastAsia="Calibri" w:hAnsi="Times New Roman" w:cs="Times New Roman"/>
          <w:sz w:val="24"/>
          <w:szCs w:val="24"/>
          <w:lang w:val="en-US"/>
        </w:rPr>
        <w:t xml:space="preserve">landing </w:t>
      </w:r>
      <w:r w:rsidR="00FB382D" w:rsidRPr="00E47191">
        <w:rPr>
          <w:rFonts w:ascii="Times New Roman" w:eastAsia="Calibri" w:hAnsi="Times New Roman" w:cs="Times New Roman"/>
          <w:sz w:val="24"/>
          <w:szCs w:val="24"/>
          <w:lang w:val="en-US"/>
        </w:rPr>
        <w:lastRenderedPageBreak/>
        <w:t xml:space="preserve">net. </w:t>
      </w:r>
      <w:r w:rsidR="00945EDD" w:rsidRPr="00E47191">
        <w:rPr>
          <w:rFonts w:ascii="Times New Roman" w:eastAsia="Calibri" w:hAnsi="Times New Roman" w:cs="Times New Roman"/>
          <w:sz w:val="24"/>
          <w:szCs w:val="24"/>
          <w:lang w:val="en-US"/>
        </w:rPr>
        <w:t xml:space="preserve">While doing so, he felt the first angina pain </w:t>
      </w:r>
      <w:r w:rsidR="0091147F" w:rsidRPr="00E47191">
        <w:rPr>
          <w:rFonts w:ascii="Times New Roman" w:eastAsia="Calibri" w:hAnsi="Times New Roman" w:cs="Times New Roman"/>
          <w:sz w:val="24"/>
          <w:szCs w:val="24"/>
          <w:lang w:val="en-US"/>
        </w:rPr>
        <w:t>occurring</w:t>
      </w:r>
      <w:r w:rsidR="00945EDD" w:rsidRPr="00E47191">
        <w:rPr>
          <w:rFonts w:ascii="Times New Roman" w:eastAsia="Calibri" w:hAnsi="Times New Roman" w:cs="Times New Roman"/>
          <w:sz w:val="24"/>
          <w:szCs w:val="24"/>
          <w:lang w:val="en-US"/>
        </w:rPr>
        <w:t xml:space="preserve"> and persisting.</w:t>
      </w:r>
      <w:r w:rsidR="000237A3" w:rsidRPr="00E47191">
        <w:rPr>
          <w:rFonts w:ascii="Times New Roman" w:eastAsia="Calibri" w:hAnsi="Times New Roman" w:cs="Times New Roman"/>
          <w:sz w:val="24"/>
          <w:szCs w:val="24"/>
          <w:lang w:val="en-US"/>
        </w:rPr>
        <w:t xml:space="preserve"> He tried</w:t>
      </w:r>
      <w:r w:rsidR="00945EDD" w:rsidRPr="00E47191">
        <w:rPr>
          <w:rFonts w:ascii="Times New Roman" w:eastAsia="Calibri" w:hAnsi="Times New Roman" w:cs="Times New Roman"/>
          <w:sz w:val="24"/>
          <w:szCs w:val="24"/>
          <w:lang w:val="en-US"/>
        </w:rPr>
        <w:t xml:space="preserve"> to reach for his tablets (which were in his pocket) but could not manage as his </w:t>
      </w:r>
      <w:r w:rsidR="001A7531" w:rsidRPr="00E47191">
        <w:rPr>
          <w:rFonts w:ascii="Times New Roman" w:eastAsia="Calibri" w:hAnsi="Times New Roman" w:cs="Times New Roman"/>
          <w:sz w:val="24"/>
          <w:szCs w:val="24"/>
          <w:lang w:val="en-US"/>
        </w:rPr>
        <w:t>hand was already benumbed</w:t>
      </w:r>
      <w:r w:rsidR="005B3B57" w:rsidRPr="00E47191">
        <w:rPr>
          <w:rFonts w:ascii="Times New Roman" w:eastAsia="Calibri" w:hAnsi="Times New Roman" w:cs="Times New Roman"/>
          <w:sz w:val="24"/>
          <w:szCs w:val="24"/>
          <w:lang w:val="en-US"/>
        </w:rPr>
        <w:t xml:space="preserve">. </w:t>
      </w:r>
      <w:r w:rsidR="0091147F" w:rsidRPr="00E47191">
        <w:rPr>
          <w:rFonts w:ascii="Times New Roman" w:eastAsia="Calibri" w:hAnsi="Times New Roman" w:cs="Times New Roman"/>
          <w:sz w:val="24"/>
          <w:szCs w:val="24"/>
          <w:lang w:val="en-US"/>
        </w:rPr>
        <w:t>He explained</w:t>
      </w:r>
      <w:r w:rsidR="001A7531" w:rsidRPr="00E47191">
        <w:rPr>
          <w:rFonts w:ascii="Times New Roman" w:eastAsia="Calibri" w:hAnsi="Times New Roman" w:cs="Times New Roman"/>
          <w:sz w:val="24"/>
          <w:szCs w:val="24"/>
          <w:lang w:val="en-US"/>
        </w:rPr>
        <w:t>:</w:t>
      </w:r>
      <w:r w:rsidR="00DA1B03" w:rsidRPr="00E47191">
        <w:rPr>
          <w:rFonts w:ascii="Times New Roman" w:eastAsia="Calibri" w:hAnsi="Times New Roman" w:cs="Times New Roman"/>
          <w:sz w:val="24"/>
          <w:szCs w:val="24"/>
          <w:lang w:val="en-US"/>
        </w:rPr>
        <w:t> « </w:t>
      </w:r>
      <w:r w:rsidR="001A7531" w:rsidRPr="00861900">
        <w:rPr>
          <w:rFonts w:ascii="Times New Roman" w:eastAsia="Calibri" w:hAnsi="Times New Roman" w:cs="Times New Roman"/>
          <w:i/>
          <w:sz w:val="24"/>
          <w:szCs w:val="24"/>
          <w:lang w:val="en-US"/>
        </w:rPr>
        <w:t>at that stage, I to</w:t>
      </w:r>
      <w:r w:rsidR="0091147F" w:rsidRPr="00861900">
        <w:rPr>
          <w:rFonts w:ascii="Times New Roman" w:eastAsia="Calibri" w:hAnsi="Times New Roman" w:cs="Times New Roman"/>
          <w:i/>
          <w:sz w:val="24"/>
          <w:szCs w:val="24"/>
          <w:lang w:val="en-US"/>
        </w:rPr>
        <w:t xml:space="preserve">ld myself: Roger, it’s </w:t>
      </w:r>
      <w:r w:rsidR="00353EC7" w:rsidRPr="00861900">
        <w:rPr>
          <w:rFonts w:ascii="Times New Roman" w:eastAsia="Calibri" w:hAnsi="Times New Roman" w:cs="Times New Roman"/>
          <w:i/>
          <w:sz w:val="24"/>
          <w:szCs w:val="24"/>
          <w:lang w:val="en-US"/>
        </w:rPr>
        <w:t>you</w:t>
      </w:r>
      <w:r w:rsidR="0091147F" w:rsidRPr="00861900">
        <w:rPr>
          <w:rFonts w:ascii="Times New Roman" w:eastAsia="Calibri" w:hAnsi="Times New Roman" w:cs="Times New Roman"/>
          <w:i/>
          <w:sz w:val="24"/>
          <w:szCs w:val="24"/>
          <w:lang w:val="en-US"/>
        </w:rPr>
        <w:t xml:space="preserve"> or the </w:t>
      </w:r>
      <w:proofErr w:type="gramStart"/>
      <w:r w:rsidR="0091147F" w:rsidRPr="00861900">
        <w:rPr>
          <w:rFonts w:ascii="Times New Roman" w:eastAsia="Calibri" w:hAnsi="Times New Roman" w:cs="Times New Roman"/>
          <w:i/>
          <w:sz w:val="24"/>
          <w:szCs w:val="24"/>
          <w:lang w:val="en-US"/>
        </w:rPr>
        <w:t>trout</w:t>
      </w:r>
      <w:r w:rsidR="00861900">
        <w:rPr>
          <w:rFonts w:ascii="Times New Roman" w:eastAsia="Calibri" w:hAnsi="Times New Roman" w:cs="Times New Roman"/>
          <w:i/>
          <w:sz w:val="24"/>
          <w:szCs w:val="24"/>
          <w:lang w:val="en-US"/>
        </w:rPr>
        <w:t xml:space="preserve"> </w:t>
      </w:r>
      <w:r w:rsidR="0091147F" w:rsidRPr="00861900">
        <w:rPr>
          <w:rFonts w:ascii="Times New Roman" w:eastAsia="Calibri" w:hAnsi="Times New Roman" w:cs="Times New Roman"/>
          <w:i/>
          <w:sz w:val="24"/>
          <w:szCs w:val="24"/>
          <w:lang w:val="en-US"/>
        </w:rPr>
        <w:t>!</w:t>
      </w:r>
      <w:proofErr w:type="gramEnd"/>
      <w:r w:rsidR="005B3B57" w:rsidRPr="00E47191">
        <w:rPr>
          <w:rFonts w:ascii="Times New Roman" w:eastAsia="Calibri" w:hAnsi="Times New Roman" w:cs="Times New Roman"/>
          <w:sz w:val="24"/>
          <w:szCs w:val="24"/>
          <w:lang w:val="en-US"/>
        </w:rPr>
        <w:t xml:space="preserve"> » </w:t>
      </w:r>
      <w:r w:rsidR="0091147F" w:rsidRPr="00E47191">
        <w:rPr>
          <w:rFonts w:ascii="Times New Roman" w:eastAsia="Calibri" w:hAnsi="Times New Roman" w:cs="Times New Roman"/>
          <w:sz w:val="24"/>
          <w:szCs w:val="24"/>
          <w:lang w:val="en-US"/>
        </w:rPr>
        <w:t>Well, he went for the trout</w:t>
      </w:r>
      <w:r w:rsidR="001A7531" w:rsidRPr="00E47191">
        <w:rPr>
          <w:rFonts w:ascii="Times New Roman" w:eastAsia="Calibri" w:hAnsi="Times New Roman" w:cs="Times New Roman"/>
          <w:sz w:val="24"/>
          <w:szCs w:val="24"/>
          <w:lang w:val="en-US"/>
        </w:rPr>
        <w:t xml:space="preserve">! He landed </w:t>
      </w:r>
      <w:r w:rsidR="00B7219F" w:rsidRPr="00E47191">
        <w:rPr>
          <w:rFonts w:ascii="Times New Roman" w:eastAsia="Calibri" w:hAnsi="Times New Roman" w:cs="Times New Roman"/>
          <w:sz w:val="24"/>
          <w:szCs w:val="24"/>
          <w:lang w:val="en-US"/>
        </w:rPr>
        <w:t>the fish</w:t>
      </w:r>
      <w:r w:rsidR="001A7531" w:rsidRPr="00E47191">
        <w:rPr>
          <w:rFonts w:ascii="Times New Roman" w:eastAsia="Calibri" w:hAnsi="Times New Roman" w:cs="Times New Roman"/>
          <w:sz w:val="24"/>
          <w:szCs w:val="24"/>
          <w:lang w:val="en-US"/>
        </w:rPr>
        <w:t xml:space="preserve"> first (after a</w:t>
      </w:r>
      <w:r w:rsidR="00B1422C" w:rsidRPr="00E47191">
        <w:rPr>
          <w:rFonts w:ascii="Times New Roman" w:eastAsia="Calibri" w:hAnsi="Times New Roman" w:cs="Times New Roman"/>
          <w:sz w:val="24"/>
          <w:szCs w:val="24"/>
          <w:lang w:val="en-US"/>
        </w:rPr>
        <w:t xml:space="preserve"> one hour struggle) and only then agreed to go to hospital in emergency (if this term </w:t>
      </w:r>
      <w:r w:rsidR="000237A3" w:rsidRPr="00E47191">
        <w:rPr>
          <w:rFonts w:ascii="Times New Roman" w:eastAsia="Calibri" w:hAnsi="Times New Roman" w:cs="Times New Roman"/>
          <w:sz w:val="24"/>
          <w:szCs w:val="24"/>
          <w:lang w:val="en-US"/>
        </w:rPr>
        <w:t xml:space="preserve">remains appropriate in such a </w:t>
      </w:r>
      <w:r w:rsidR="00B7219F" w:rsidRPr="00E47191">
        <w:rPr>
          <w:rFonts w:ascii="Times New Roman" w:eastAsia="Calibri" w:hAnsi="Times New Roman" w:cs="Times New Roman"/>
          <w:sz w:val="24"/>
          <w:szCs w:val="24"/>
          <w:lang w:val="en-US"/>
        </w:rPr>
        <w:t>context).</w:t>
      </w:r>
      <w:r w:rsidR="001A7531" w:rsidRPr="00E47191">
        <w:rPr>
          <w:rFonts w:ascii="Times New Roman" w:eastAsia="Calibri" w:hAnsi="Times New Roman" w:cs="Times New Roman"/>
          <w:sz w:val="24"/>
          <w:szCs w:val="24"/>
          <w:lang w:val="en-US"/>
        </w:rPr>
        <w:t xml:space="preserve"> </w:t>
      </w:r>
    </w:p>
    <w:p w14:paraId="3740CB10" w14:textId="458B3CA7" w:rsidR="0018173D" w:rsidRPr="00732F5C" w:rsidRDefault="005B3B57" w:rsidP="00732F5C">
      <w:pPr>
        <w:pStyle w:val="Titre2"/>
        <w:spacing w:line="480" w:lineRule="auto"/>
        <w:jc w:val="both"/>
        <w:rPr>
          <w:rFonts w:ascii="Times New Roman" w:eastAsia="Calibri" w:hAnsi="Times New Roman" w:cs="Times New Roman"/>
          <w:b w:val="0"/>
          <w:bCs w:val="0"/>
          <w:color w:val="auto"/>
          <w:sz w:val="24"/>
          <w:szCs w:val="24"/>
          <w:lang w:val="en-US"/>
        </w:rPr>
      </w:pPr>
      <w:proofErr w:type="gramStart"/>
      <w:r w:rsidRPr="00B16C4A">
        <w:rPr>
          <w:rFonts w:ascii="Times New Roman" w:eastAsia="Calibri" w:hAnsi="Times New Roman" w:cs="Times New Roman"/>
          <w:bCs w:val="0"/>
          <w:i/>
          <w:color w:val="auto"/>
          <w:sz w:val="24"/>
          <w:szCs w:val="24"/>
          <w:lang w:val="en-US"/>
        </w:rPr>
        <w:t>Discussion</w:t>
      </w:r>
      <w:r w:rsidR="007D68FE" w:rsidRPr="00B16C4A">
        <w:rPr>
          <w:rFonts w:ascii="Times New Roman" w:eastAsia="Calibri" w:hAnsi="Times New Roman" w:cs="Times New Roman"/>
          <w:bCs w:val="0"/>
          <w:i/>
          <w:color w:val="auto"/>
          <w:sz w:val="24"/>
          <w:szCs w:val="24"/>
          <w:lang w:val="en-US"/>
        </w:rPr>
        <w:t> :</w:t>
      </w:r>
      <w:proofErr w:type="gramEnd"/>
      <w:r w:rsidR="007D68FE" w:rsidRPr="00B16C4A">
        <w:rPr>
          <w:rFonts w:ascii="Times New Roman" w:eastAsia="Calibri" w:hAnsi="Times New Roman" w:cs="Times New Roman"/>
          <w:bCs w:val="0"/>
          <w:i/>
          <w:color w:val="auto"/>
          <w:sz w:val="24"/>
          <w:szCs w:val="24"/>
          <w:lang w:val="en-US"/>
        </w:rPr>
        <w:t xml:space="preserve"> </w:t>
      </w:r>
      <w:r w:rsidR="0018173D" w:rsidRPr="00732F5C">
        <w:rPr>
          <w:rFonts w:ascii="Times New Roman" w:eastAsia="Calibri" w:hAnsi="Times New Roman" w:cs="Times New Roman"/>
          <w:b w:val="0"/>
          <w:bCs w:val="0"/>
          <w:color w:val="auto"/>
          <w:sz w:val="24"/>
          <w:szCs w:val="24"/>
          <w:lang w:val="en-US"/>
        </w:rPr>
        <w:t xml:space="preserve">In this case, the patient, who was met before and after coronary surgery, is very proud to explain how he replaced our medical rationale (requesting emergency hospital admission or at least attending ER) with his own set of priorities. His attitude might appear suicidal to his care providers, </w:t>
      </w:r>
      <w:r w:rsidR="00F62A37" w:rsidRPr="00732F5C">
        <w:rPr>
          <w:rFonts w:ascii="Times New Roman" w:eastAsia="Calibri" w:hAnsi="Times New Roman" w:cs="Times New Roman"/>
          <w:b w:val="0"/>
          <w:bCs w:val="0"/>
          <w:color w:val="auto"/>
          <w:sz w:val="24"/>
          <w:szCs w:val="24"/>
          <w:lang w:val="en-US"/>
        </w:rPr>
        <w:t>but refle</w:t>
      </w:r>
      <w:r w:rsidR="0018173D" w:rsidRPr="00732F5C">
        <w:rPr>
          <w:rFonts w:ascii="Times New Roman" w:eastAsia="Calibri" w:hAnsi="Times New Roman" w:cs="Times New Roman"/>
          <w:b w:val="0"/>
          <w:bCs w:val="0"/>
          <w:color w:val="auto"/>
          <w:sz w:val="24"/>
          <w:szCs w:val="24"/>
          <w:lang w:val="en-US"/>
        </w:rPr>
        <w:t>cts perfectly the psychological aspects of the coronary patient.</w:t>
      </w:r>
      <w:r w:rsidR="001D3C31" w:rsidRPr="00732F5C">
        <w:rPr>
          <w:rFonts w:ascii="Times New Roman" w:eastAsia="Calibri" w:hAnsi="Times New Roman" w:cs="Times New Roman"/>
          <w:b w:val="0"/>
          <w:bCs w:val="0"/>
          <w:color w:val="auto"/>
          <w:sz w:val="24"/>
          <w:szCs w:val="24"/>
          <w:lang w:val="en-US"/>
        </w:rPr>
        <w:t xml:space="preserve"> </w:t>
      </w:r>
    </w:p>
    <w:p w14:paraId="0594C9AA" w14:textId="3D1F9381" w:rsidR="00F62A37" w:rsidRPr="00E47191" w:rsidRDefault="00663BEA" w:rsidP="00E47191">
      <w:pPr>
        <w:spacing w:before="120" w:line="480" w:lineRule="auto"/>
        <w:jc w:val="both"/>
        <w:rPr>
          <w:rFonts w:ascii="Times New Roman" w:eastAsia="Calibri" w:hAnsi="Times New Roman" w:cs="Times New Roman"/>
          <w:sz w:val="24"/>
          <w:szCs w:val="24"/>
          <w:lang w:val="en-US"/>
        </w:rPr>
      </w:pPr>
      <w:r w:rsidRPr="00E47191">
        <w:rPr>
          <w:rFonts w:ascii="Times New Roman" w:eastAsia="Calibri" w:hAnsi="Times New Roman" w:cs="Times New Roman"/>
          <w:sz w:val="24"/>
          <w:szCs w:val="24"/>
          <w:lang w:val="en-US"/>
        </w:rPr>
        <w:t>Our</w:t>
      </w:r>
      <w:r w:rsidR="0018173D" w:rsidRPr="00E47191">
        <w:rPr>
          <w:rFonts w:ascii="Times New Roman" w:eastAsia="Calibri" w:hAnsi="Times New Roman" w:cs="Times New Roman"/>
          <w:sz w:val="24"/>
          <w:szCs w:val="24"/>
          <w:lang w:val="en-US"/>
        </w:rPr>
        <w:t xml:space="preserve"> case report aims to demonstrate how far denial can thrive and conflict with medical and scientific reasoning.</w:t>
      </w:r>
      <w:r w:rsidR="001D3C31" w:rsidRPr="00E47191">
        <w:rPr>
          <w:rFonts w:ascii="Times New Roman" w:eastAsia="Calibri" w:hAnsi="Times New Roman" w:cs="Times New Roman"/>
          <w:sz w:val="24"/>
          <w:szCs w:val="24"/>
          <w:lang w:val="en-US"/>
        </w:rPr>
        <w:t xml:space="preserve"> </w:t>
      </w:r>
      <w:r w:rsidR="00195136">
        <w:rPr>
          <w:rFonts w:ascii="Times New Roman" w:eastAsia="Calibri" w:hAnsi="Times New Roman" w:cs="Times New Roman"/>
          <w:sz w:val="24"/>
          <w:szCs w:val="24"/>
          <w:lang w:val="en-US"/>
        </w:rPr>
        <w:fldChar w:fldCharType="begin"/>
      </w:r>
      <w:r w:rsidR="00195136">
        <w:rPr>
          <w:rFonts w:ascii="Times New Roman" w:eastAsia="Calibri" w:hAnsi="Times New Roman" w:cs="Times New Roman"/>
          <w:sz w:val="24"/>
          <w:szCs w:val="24"/>
          <w:lang w:val="en-US"/>
        </w:rPr>
        <w:instrText xml:space="preserve"> ADDIN EN.CITE &lt;EndNote&gt;&lt;Cite&gt;&lt;Author&gt;Saxe&lt;/Author&gt;&lt;Year&gt;2017&lt;/Year&gt;&lt;RecNum&gt;20&lt;/RecNum&gt;&lt;DisplayText&gt;(4)&lt;/DisplayText&gt;&lt;record&gt;&lt;rec-number&gt;20&lt;/rec-number&gt;&lt;foreign-keys&gt;&lt;key app="EN" db-id="v925tssatfw5ewefdv1xpvtjrefvwsav0sea" timestamp="1607508927"&gt;20&lt;/key&gt;&lt;/foreign-keys&gt;&lt;ref-type name="Journal Article"&gt;17&lt;/ref-type&gt;&lt;contributors&gt;&lt;authors&gt;&lt;author&gt;Saxe, Jessica Schorr&lt;/author&gt;&lt;/authors&gt;&lt;/contributors&gt;&lt;titles&gt;&lt;title&gt;Denial&lt;/title&gt;&lt;secondary-title&gt;Annals of Internal Medicine&lt;/secondary-title&gt;&lt;/titles&gt;&lt;periodical&gt;&lt;full-title&gt;Annals of Internal Medicine&lt;/full-title&gt;&lt;/periodical&gt;&lt;pages&gt;828-829&lt;/pages&gt;&lt;volume&gt;167&lt;/volume&gt;&lt;number&gt;11&lt;/number&gt;&lt;dates&gt;&lt;year&gt;2017&lt;/year&gt;&lt;pub-dates&gt;&lt;date&gt;2017/12/05&lt;/date&gt;&lt;/pub-dates&gt;&lt;/dates&gt;&lt;publisher&gt;American College of Physicians&lt;/publisher&gt;&lt;isbn&gt;0003-4819&lt;/isbn&gt;&lt;urls&gt;&lt;related-urls&gt;&lt;url&gt;https://www.acpjournals.org/doi/abs/10.7326/M16-2951&lt;/url&gt;&lt;/related-urls&gt;&lt;/urls&gt;&lt;electronic-resource-num&gt;10.7326/M16-2951&lt;/electronic-resource-num&gt;&lt;access-date&gt;2020/12/09&lt;/access-date&gt;&lt;/record&gt;&lt;/Cite&gt;&lt;/EndNote&gt;</w:instrText>
      </w:r>
      <w:r w:rsidR="00195136">
        <w:rPr>
          <w:rFonts w:ascii="Times New Roman" w:eastAsia="Calibri" w:hAnsi="Times New Roman" w:cs="Times New Roman"/>
          <w:sz w:val="24"/>
          <w:szCs w:val="24"/>
          <w:lang w:val="en-US"/>
        </w:rPr>
        <w:fldChar w:fldCharType="separate"/>
      </w:r>
      <w:r w:rsidR="00195136">
        <w:rPr>
          <w:rFonts w:ascii="Times New Roman" w:eastAsia="Calibri" w:hAnsi="Times New Roman" w:cs="Times New Roman"/>
          <w:noProof/>
          <w:sz w:val="24"/>
          <w:szCs w:val="24"/>
          <w:lang w:val="en-US"/>
        </w:rPr>
        <w:t>(4)</w:t>
      </w:r>
      <w:r w:rsidR="00195136">
        <w:rPr>
          <w:rFonts w:ascii="Times New Roman" w:eastAsia="Calibri" w:hAnsi="Times New Roman" w:cs="Times New Roman"/>
          <w:sz w:val="24"/>
          <w:szCs w:val="24"/>
          <w:lang w:val="en-US"/>
        </w:rPr>
        <w:fldChar w:fldCharType="end"/>
      </w:r>
    </w:p>
    <w:p w14:paraId="4E3FE8BC" w14:textId="4070F4D3" w:rsidR="00C40CB1" w:rsidRPr="00E47191" w:rsidRDefault="003533FD" w:rsidP="00E47191">
      <w:pPr>
        <w:spacing w:before="120" w:line="480" w:lineRule="auto"/>
        <w:jc w:val="both"/>
        <w:rPr>
          <w:rFonts w:ascii="Times New Roman" w:eastAsia="Calibri" w:hAnsi="Times New Roman" w:cs="Times New Roman"/>
          <w:sz w:val="24"/>
          <w:szCs w:val="24"/>
          <w:lang w:val="en-US"/>
        </w:rPr>
      </w:pPr>
      <w:r w:rsidRPr="00E47191">
        <w:rPr>
          <w:rFonts w:ascii="Times New Roman" w:eastAsia="Calibri" w:hAnsi="Times New Roman" w:cs="Times New Roman"/>
          <w:sz w:val="24"/>
          <w:szCs w:val="24"/>
          <w:lang w:val="en-US"/>
        </w:rPr>
        <w:t xml:space="preserve">This clinical case speaks volumes for the different </w:t>
      </w:r>
      <w:r w:rsidR="008E6AE4" w:rsidRPr="00E47191">
        <w:rPr>
          <w:rFonts w:ascii="Times New Roman" w:eastAsia="Calibri" w:hAnsi="Times New Roman" w:cs="Times New Roman"/>
          <w:sz w:val="24"/>
          <w:szCs w:val="24"/>
          <w:lang w:val="en-US"/>
        </w:rPr>
        <w:t>views patients and caregivers</w:t>
      </w:r>
      <w:r w:rsidRPr="00E47191">
        <w:rPr>
          <w:rFonts w:ascii="Times New Roman" w:eastAsia="Calibri" w:hAnsi="Times New Roman" w:cs="Times New Roman"/>
          <w:sz w:val="24"/>
          <w:szCs w:val="24"/>
          <w:lang w:val="en-US"/>
        </w:rPr>
        <w:t xml:space="preserve"> can have on a same subject.</w:t>
      </w:r>
      <w:r w:rsidR="005B3B57" w:rsidRPr="00E47191">
        <w:rPr>
          <w:rFonts w:ascii="Times New Roman" w:eastAsia="Calibri" w:hAnsi="Times New Roman" w:cs="Times New Roman"/>
          <w:sz w:val="24"/>
          <w:szCs w:val="24"/>
          <w:lang w:val="en-US"/>
        </w:rPr>
        <w:t xml:space="preserve"> </w:t>
      </w:r>
      <w:r w:rsidR="00A17F6F" w:rsidRPr="00E47191">
        <w:rPr>
          <w:rFonts w:ascii="Times New Roman" w:eastAsia="Calibri" w:hAnsi="Times New Roman" w:cs="Times New Roman"/>
          <w:sz w:val="24"/>
          <w:szCs w:val="24"/>
          <w:lang w:val="en-US"/>
        </w:rPr>
        <w:t>In a mental dialectic, t</w:t>
      </w:r>
      <w:r w:rsidRPr="00E47191">
        <w:rPr>
          <w:rFonts w:ascii="Times New Roman" w:eastAsia="Calibri" w:hAnsi="Times New Roman" w:cs="Times New Roman"/>
          <w:sz w:val="24"/>
          <w:szCs w:val="24"/>
          <w:lang w:val="en-US"/>
        </w:rPr>
        <w:t xml:space="preserve">he patient </w:t>
      </w:r>
      <w:r w:rsidR="00A17F6F" w:rsidRPr="00E47191">
        <w:rPr>
          <w:rFonts w:ascii="Times New Roman" w:eastAsia="Calibri" w:hAnsi="Times New Roman" w:cs="Times New Roman"/>
          <w:sz w:val="24"/>
          <w:szCs w:val="24"/>
          <w:lang w:val="en-US"/>
        </w:rPr>
        <w:t xml:space="preserve">typically </w:t>
      </w:r>
      <w:r w:rsidRPr="00E47191">
        <w:rPr>
          <w:rFonts w:ascii="Times New Roman" w:eastAsia="Calibri" w:hAnsi="Times New Roman" w:cs="Times New Roman"/>
          <w:sz w:val="24"/>
          <w:szCs w:val="24"/>
          <w:lang w:val="en-US"/>
        </w:rPr>
        <w:t>prioritize</w:t>
      </w:r>
      <w:r w:rsidR="00A17F6F" w:rsidRPr="00E47191">
        <w:rPr>
          <w:rFonts w:ascii="Times New Roman" w:eastAsia="Calibri" w:hAnsi="Times New Roman" w:cs="Times New Roman"/>
          <w:sz w:val="24"/>
          <w:szCs w:val="24"/>
          <w:lang w:val="en-US"/>
        </w:rPr>
        <w:t>d</w:t>
      </w:r>
      <w:r w:rsidRPr="00E47191">
        <w:rPr>
          <w:rFonts w:ascii="Times New Roman" w:eastAsia="Calibri" w:hAnsi="Times New Roman" w:cs="Times New Roman"/>
          <w:sz w:val="24"/>
          <w:szCs w:val="24"/>
          <w:lang w:val="en-US"/>
        </w:rPr>
        <w:t xml:space="preserve"> his leisure imperatives </w:t>
      </w:r>
      <w:r w:rsidR="00A17F6F" w:rsidRPr="00E47191">
        <w:rPr>
          <w:rFonts w:ascii="Times New Roman" w:eastAsia="Calibri" w:hAnsi="Times New Roman" w:cs="Times New Roman"/>
          <w:sz w:val="24"/>
          <w:szCs w:val="24"/>
          <w:lang w:val="en-US"/>
        </w:rPr>
        <w:t xml:space="preserve">and his desire to be victorious </w:t>
      </w:r>
      <w:r w:rsidRPr="00E47191">
        <w:rPr>
          <w:rFonts w:ascii="Times New Roman" w:eastAsia="Calibri" w:hAnsi="Times New Roman" w:cs="Times New Roman"/>
          <w:sz w:val="24"/>
          <w:szCs w:val="24"/>
          <w:lang w:val="en-US"/>
        </w:rPr>
        <w:t xml:space="preserve">over </w:t>
      </w:r>
      <w:r w:rsidR="00A17F6F" w:rsidRPr="00E47191">
        <w:rPr>
          <w:rFonts w:ascii="Times New Roman" w:eastAsia="Calibri" w:hAnsi="Times New Roman" w:cs="Times New Roman"/>
          <w:sz w:val="24"/>
          <w:szCs w:val="24"/>
          <w:lang w:val="en-US"/>
        </w:rPr>
        <w:t>his health</w:t>
      </w:r>
      <w:r w:rsidRPr="00E47191">
        <w:rPr>
          <w:rFonts w:ascii="Times New Roman" w:eastAsia="Calibri" w:hAnsi="Times New Roman" w:cs="Times New Roman"/>
          <w:sz w:val="24"/>
          <w:szCs w:val="24"/>
          <w:lang w:val="en-US"/>
        </w:rPr>
        <w:t xml:space="preserve"> </w:t>
      </w:r>
      <w:r w:rsidR="00A95E8B" w:rsidRPr="00E47191">
        <w:rPr>
          <w:rFonts w:ascii="Times New Roman" w:eastAsia="Calibri" w:hAnsi="Times New Roman" w:cs="Times New Roman"/>
          <w:sz w:val="24"/>
          <w:szCs w:val="24"/>
          <w:lang w:val="en-US"/>
        </w:rPr>
        <w:t xml:space="preserve">necessities. </w:t>
      </w:r>
      <w:r w:rsidR="004B7FE2" w:rsidRPr="00E47191">
        <w:rPr>
          <w:rFonts w:ascii="Times New Roman" w:eastAsia="Calibri" w:hAnsi="Times New Roman" w:cs="Times New Roman"/>
          <w:sz w:val="24"/>
          <w:szCs w:val="24"/>
          <w:lang w:val="en-US"/>
        </w:rPr>
        <w:t>I</w:t>
      </w:r>
      <w:r w:rsidR="00C40CB1" w:rsidRPr="00E47191">
        <w:rPr>
          <w:rFonts w:ascii="Times New Roman" w:eastAsia="Calibri" w:hAnsi="Times New Roman" w:cs="Times New Roman"/>
          <w:sz w:val="24"/>
          <w:szCs w:val="24"/>
          <w:lang w:val="en-US"/>
        </w:rPr>
        <w:t>n the</w:t>
      </w:r>
      <w:r w:rsidR="004B7FE2" w:rsidRPr="00E47191">
        <w:rPr>
          <w:rFonts w:ascii="Times New Roman" w:eastAsia="Calibri" w:hAnsi="Times New Roman" w:cs="Times New Roman"/>
          <w:sz w:val="24"/>
          <w:szCs w:val="24"/>
          <w:lang w:val="en-US"/>
        </w:rPr>
        <w:t xml:space="preserve"> same denial mechanism, </w:t>
      </w:r>
      <w:r w:rsidR="00440331" w:rsidRPr="00E47191">
        <w:rPr>
          <w:rFonts w:ascii="Times New Roman" w:eastAsia="Calibri" w:hAnsi="Times New Roman" w:cs="Times New Roman"/>
          <w:sz w:val="24"/>
          <w:szCs w:val="24"/>
          <w:lang w:val="en-US"/>
        </w:rPr>
        <w:t>the drive for life and the death wish</w:t>
      </w:r>
      <w:r w:rsidR="004B7FE2" w:rsidRPr="00E47191">
        <w:rPr>
          <w:rFonts w:ascii="Times New Roman" w:eastAsia="Calibri" w:hAnsi="Times New Roman" w:cs="Times New Roman"/>
          <w:sz w:val="24"/>
          <w:szCs w:val="24"/>
          <w:lang w:val="en-US"/>
        </w:rPr>
        <w:t xml:space="preserve"> co-exist</w:t>
      </w:r>
      <w:r w:rsidR="00C40CB1" w:rsidRPr="00E47191">
        <w:rPr>
          <w:rFonts w:ascii="Times New Roman" w:eastAsia="Calibri" w:hAnsi="Times New Roman" w:cs="Times New Roman"/>
          <w:sz w:val="24"/>
          <w:szCs w:val="24"/>
          <w:lang w:val="en-US"/>
        </w:rPr>
        <w:t xml:space="preserve"> at the same time</w:t>
      </w:r>
      <w:r w:rsidR="004B7FE2" w:rsidRPr="00E47191">
        <w:rPr>
          <w:rFonts w:ascii="Times New Roman" w:eastAsia="Calibri" w:hAnsi="Times New Roman" w:cs="Times New Roman"/>
          <w:sz w:val="24"/>
          <w:szCs w:val="24"/>
          <w:lang w:val="en-US"/>
        </w:rPr>
        <w:t xml:space="preserve">, </w:t>
      </w:r>
      <w:r w:rsidR="00C40CB1" w:rsidRPr="00E47191">
        <w:rPr>
          <w:rFonts w:ascii="Times New Roman" w:eastAsia="Calibri" w:hAnsi="Times New Roman" w:cs="Times New Roman"/>
          <w:sz w:val="24"/>
          <w:szCs w:val="24"/>
          <w:lang w:val="en-US"/>
        </w:rPr>
        <w:t xml:space="preserve">while </w:t>
      </w:r>
      <w:r w:rsidR="0033785E" w:rsidRPr="00E47191">
        <w:rPr>
          <w:rFonts w:ascii="Times New Roman" w:eastAsia="Calibri" w:hAnsi="Times New Roman" w:cs="Times New Roman"/>
          <w:sz w:val="24"/>
          <w:szCs w:val="24"/>
          <w:lang w:val="en-US"/>
        </w:rPr>
        <w:t>the action proves how the</w:t>
      </w:r>
      <w:r w:rsidR="00456943" w:rsidRPr="00E47191">
        <w:rPr>
          <w:rFonts w:ascii="Times New Roman" w:eastAsia="Calibri" w:hAnsi="Times New Roman" w:cs="Times New Roman"/>
          <w:sz w:val="24"/>
          <w:szCs w:val="24"/>
          <w:lang w:val="en-US"/>
        </w:rPr>
        <w:t xml:space="preserve"> pleasure principle </w:t>
      </w:r>
      <w:r w:rsidR="0033785E" w:rsidRPr="00E47191">
        <w:rPr>
          <w:rFonts w:ascii="Times New Roman" w:eastAsia="Calibri" w:hAnsi="Times New Roman" w:cs="Times New Roman"/>
          <w:sz w:val="24"/>
          <w:szCs w:val="24"/>
          <w:lang w:val="en-US"/>
        </w:rPr>
        <w:t>overtakes the reality principle.</w:t>
      </w:r>
      <w:r w:rsidR="00440331" w:rsidRPr="00E47191">
        <w:rPr>
          <w:rFonts w:ascii="Times New Roman" w:eastAsia="Calibri" w:hAnsi="Times New Roman" w:cs="Times New Roman"/>
          <w:sz w:val="24"/>
          <w:szCs w:val="24"/>
          <w:lang w:val="en-US"/>
        </w:rPr>
        <w:t xml:space="preserve"> </w:t>
      </w:r>
      <w:r w:rsidR="00456943" w:rsidRPr="00E47191">
        <w:rPr>
          <w:rFonts w:ascii="Times New Roman" w:eastAsia="Calibri" w:hAnsi="Times New Roman" w:cs="Times New Roman"/>
          <w:sz w:val="24"/>
          <w:szCs w:val="24"/>
          <w:lang w:val="en-US"/>
        </w:rPr>
        <w:t xml:space="preserve">According to psychoanalysts’ </w:t>
      </w:r>
      <w:r w:rsidR="00C40CB1" w:rsidRPr="00E47191">
        <w:rPr>
          <w:rFonts w:ascii="Times New Roman" w:eastAsia="Calibri" w:hAnsi="Times New Roman" w:cs="Times New Roman"/>
          <w:sz w:val="24"/>
          <w:szCs w:val="24"/>
          <w:lang w:val="en-US"/>
        </w:rPr>
        <w:t>works, the denial process in this case could hardly be considered solely unconscious. Furthermo</w:t>
      </w:r>
      <w:r w:rsidR="00456943" w:rsidRPr="00E47191">
        <w:rPr>
          <w:rFonts w:ascii="Times New Roman" w:eastAsia="Calibri" w:hAnsi="Times New Roman" w:cs="Times New Roman"/>
          <w:sz w:val="24"/>
          <w:szCs w:val="24"/>
          <w:lang w:val="en-US"/>
        </w:rPr>
        <w:t xml:space="preserve">re, it is the patient himself, </w:t>
      </w:r>
      <w:r w:rsidR="00C40CB1" w:rsidRPr="00E47191">
        <w:rPr>
          <w:rFonts w:ascii="Times New Roman" w:eastAsia="Calibri" w:hAnsi="Times New Roman" w:cs="Times New Roman"/>
          <w:sz w:val="24"/>
          <w:szCs w:val="24"/>
          <w:lang w:val="en-US"/>
        </w:rPr>
        <w:t>who conscio</w:t>
      </w:r>
      <w:r w:rsidR="00456943" w:rsidRPr="00E47191">
        <w:rPr>
          <w:rFonts w:ascii="Times New Roman" w:eastAsia="Calibri" w:hAnsi="Times New Roman" w:cs="Times New Roman"/>
          <w:sz w:val="24"/>
          <w:szCs w:val="24"/>
          <w:lang w:val="en-US"/>
        </w:rPr>
        <w:t>usly highlights the notion of self-</w:t>
      </w:r>
      <w:r w:rsidR="00C40CB1" w:rsidRPr="00E47191">
        <w:rPr>
          <w:rFonts w:ascii="Times New Roman" w:eastAsia="Calibri" w:hAnsi="Times New Roman" w:cs="Times New Roman"/>
          <w:sz w:val="24"/>
          <w:szCs w:val="24"/>
          <w:lang w:val="en-US"/>
        </w:rPr>
        <w:t>d</w:t>
      </w:r>
      <w:r w:rsidR="00DA1B03" w:rsidRPr="00E47191">
        <w:rPr>
          <w:rFonts w:ascii="Times New Roman" w:eastAsia="Calibri" w:hAnsi="Times New Roman" w:cs="Times New Roman"/>
          <w:sz w:val="24"/>
          <w:szCs w:val="24"/>
          <w:lang w:val="en-US"/>
        </w:rPr>
        <w:t>estruction through his narrative</w:t>
      </w:r>
      <w:r w:rsidR="00C40CB1" w:rsidRPr="00E47191">
        <w:rPr>
          <w:rFonts w:ascii="Times New Roman" w:eastAsia="Calibri" w:hAnsi="Times New Roman" w:cs="Times New Roman"/>
          <w:sz w:val="24"/>
          <w:szCs w:val="24"/>
          <w:lang w:val="en-US"/>
        </w:rPr>
        <w:t>.</w:t>
      </w:r>
    </w:p>
    <w:p w14:paraId="04D052A3" w14:textId="2D2E62D6" w:rsidR="00353EC7" w:rsidRPr="00E47191" w:rsidRDefault="00C40CB1" w:rsidP="00E47191">
      <w:pPr>
        <w:spacing w:before="120" w:line="480" w:lineRule="auto"/>
        <w:jc w:val="both"/>
        <w:rPr>
          <w:rFonts w:ascii="Times New Roman" w:eastAsia="Calibri" w:hAnsi="Times New Roman" w:cs="Times New Roman"/>
          <w:sz w:val="24"/>
          <w:szCs w:val="24"/>
          <w:lang w:val="en-US"/>
        </w:rPr>
      </w:pPr>
      <w:r w:rsidRPr="00E47191">
        <w:rPr>
          <w:rFonts w:ascii="Times New Roman" w:eastAsia="Calibri" w:hAnsi="Times New Roman" w:cs="Times New Roman"/>
          <w:sz w:val="24"/>
          <w:szCs w:val="24"/>
          <w:lang w:val="en-US"/>
        </w:rPr>
        <w:t>From a</w:t>
      </w:r>
      <w:r w:rsidR="00320A37">
        <w:rPr>
          <w:rFonts w:ascii="Times New Roman" w:eastAsia="Calibri" w:hAnsi="Times New Roman" w:cs="Times New Roman"/>
          <w:sz w:val="24"/>
          <w:szCs w:val="24"/>
          <w:lang w:val="en-US"/>
        </w:rPr>
        <w:t xml:space="preserve"> specialist</w:t>
      </w:r>
      <w:r w:rsidRPr="00E47191">
        <w:rPr>
          <w:rFonts w:ascii="Times New Roman" w:eastAsia="Calibri" w:hAnsi="Times New Roman" w:cs="Times New Roman"/>
          <w:sz w:val="24"/>
          <w:szCs w:val="24"/>
          <w:lang w:val="en-US"/>
        </w:rPr>
        <w:t xml:space="preserve">’s point of view, </w:t>
      </w:r>
      <w:r w:rsidR="000C525B" w:rsidRPr="00E47191">
        <w:rPr>
          <w:rFonts w:ascii="Times New Roman" w:eastAsia="Calibri" w:hAnsi="Times New Roman" w:cs="Times New Roman"/>
          <w:sz w:val="24"/>
          <w:szCs w:val="24"/>
          <w:lang w:val="en-US"/>
        </w:rPr>
        <w:t>the patient’s behavio</w:t>
      </w:r>
      <w:r w:rsidR="00582DE7" w:rsidRPr="00E47191">
        <w:rPr>
          <w:rFonts w:ascii="Times New Roman" w:eastAsia="Calibri" w:hAnsi="Times New Roman" w:cs="Times New Roman"/>
          <w:sz w:val="24"/>
          <w:szCs w:val="24"/>
          <w:lang w:val="en-US"/>
        </w:rPr>
        <w:t>r appears as a total denial of his symptoms, of h</w:t>
      </w:r>
      <w:r w:rsidR="000C525B" w:rsidRPr="00E47191">
        <w:rPr>
          <w:rFonts w:ascii="Times New Roman" w:eastAsia="Calibri" w:hAnsi="Times New Roman" w:cs="Times New Roman"/>
          <w:sz w:val="24"/>
          <w:szCs w:val="24"/>
          <w:lang w:val="en-US"/>
        </w:rPr>
        <w:t>is disease and of the required treatment</w:t>
      </w:r>
      <w:r w:rsidR="00582DE7" w:rsidRPr="00E47191">
        <w:rPr>
          <w:rFonts w:ascii="Times New Roman" w:eastAsia="Calibri" w:hAnsi="Times New Roman" w:cs="Times New Roman"/>
          <w:sz w:val="24"/>
          <w:szCs w:val="24"/>
          <w:lang w:val="en-US"/>
        </w:rPr>
        <w:t xml:space="preserve">; the patient puts his life in danger. In contrast, others might see in this case report </w:t>
      </w:r>
      <w:r w:rsidR="003A292A" w:rsidRPr="00E47191">
        <w:rPr>
          <w:rFonts w:ascii="Times New Roman" w:eastAsia="Calibri" w:hAnsi="Times New Roman" w:cs="Times New Roman"/>
          <w:sz w:val="24"/>
          <w:szCs w:val="24"/>
          <w:lang w:val="en-US"/>
        </w:rPr>
        <w:t xml:space="preserve">a strong </w:t>
      </w:r>
      <w:r w:rsidR="00582DE7" w:rsidRPr="00E47191">
        <w:rPr>
          <w:rFonts w:ascii="Times New Roman" w:eastAsia="Calibri" w:hAnsi="Times New Roman" w:cs="Times New Roman"/>
          <w:sz w:val="24"/>
          <w:szCs w:val="24"/>
          <w:lang w:val="en-US"/>
        </w:rPr>
        <w:t>affirmation</w:t>
      </w:r>
      <w:r w:rsidR="003A292A" w:rsidRPr="00E47191">
        <w:rPr>
          <w:rFonts w:ascii="Times New Roman" w:eastAsia="Calibri" w:hAnsi="Times New Roman" w:cs="Times New Roman"/>
          <w:sz w:val="24"/>
          <w:szCs w:val="24"/>
          <w:lang w:val="en-US"/>
        </w:rPr>
        <w:t xml:space="preserve"> of the self and of the desire,</w:t>
      </w:r>
      <w:r w:rsidR="00E62880" w:rsidRPr="00E47191">
        <w:rPr>
          <w:rFonts w:ascii="Times New Roman" w:eastAsia="Calibri" w:hAnsi="Times New Roman" w:cs="Times New Roman"/>
          <w:sz w:val="24"/>
          <w:szCs w:val="24"/>
          <w:lang w:val="en-US"/>
        </w:rPr>
        <w:t xml:space="preserve"> </w:t>
      </w:r>
      <w:r w:rsidR="003A292A" w:rsidRPr="00E47191">
        <w:rPr>
          <w:rFonts w:ascii="Times New Roman" w:eastAsia="Calibri" w:hAnsi="Times New Roman" w:cs="Times New Roman"/>
          <w:sz w:val="24"/>
          <w:szCs w:val="24"/>
          <w:lang w:val="en-US"/>
        </w:rPr>
        <w:t>associated to</w:t>
      </w:r>
      <w:r w:rsidR="000C525B" w:rsidRPr="00E47191">
        <w:rPr>
          <w:rFonts w:ascii="Times New Roman" w:eastAsia="Calibri" w:hAnsi="Times New Roman" w:cs="Times New Roman"/>
          <w:sz w:val="24"/>
          <w:szCs w:val="24"/>
          <w:lang w:val="en-US"/>
        </w:rPr>
        <w:t xml:space="preserve"> a behavio</w:t>
      </w:r>
      <w:r w:rsidR="00E62880" w:rsidRPr="00E47191">
        <w:rPr>
          <w:rFonts w:ascii="Times New Roman" w:eastAsia="Calibri" w:hAnsi="Times New Roman" w:cs="Times New Roman"/>
          <w:sz w:val="24"/>
          <w:szCs w:val="24"/>
          <w:lang w:val="en-US"/>
        </w:rPr>
        <w:t>r driven by life instinc</w:t>
      </w:r>
      <w:r w:rsidR="003A292A" w:rsidRPr="00E47191">
        <w:rPr>
          <w:rFonts w:ascii="Times New Roman" w:eastAsia="Calibri" w:hAnsi="Times New Roman" w:cs="Times New Roman"/>
          <w:sz w:val="24"/>
          <w:szCs w:val="24"/>
          <w:lang w:val="en-US"/>
        </w:rPr>
        <w:t>t,</w:t>
      </w:r>
      <w:r w:rsidR="00353EC7" w:rsidRPr="00E47191">
        <w:rPr>
          <w:rFonts w:ascii="Times New Roman" w:eastAsia="Calibri" w:hAnsi="Times New Roman" w:cs="Times New Roman"/>
          <w:sz w:val="24"/>
          <w:szCs w:val="24"/>
          <w:lang w:val="en-US"/>
        </w:rPr>
        <w:t xml:space="preserve"> a non-acceptance of</w:t>
      </w:r>
      <w:r w:rsidR="00E62880" w:rsidRPr="00E47191">
        <w:rPr>
          <w:rFonts w:ascii="Times New Roman" w:eastAsia="Calibri" w:hAnsi="Times New Roman" w:cs="Times New Roman"/>
          <w:sz w:val="24"/>
          <w:szCs w:val="24"/>
          <w:lang w:val="en-US"/>
        </w:rPr>
        <w:t xml:space="preserve"> a </w:t>
      </w:r>
      <w:r w:rsidR="00353EC7" w:rsidRPr="00E47191">
        <w:rPr>
          <w:rFonts w:ascii="Times New Roman" w:eastAsia="Calibri" w:hAnsi="Times New Roman" w:cs="Times New Roman"/>
          <w:sz w:val="24"/>
          <w:szCs w:val="24"/>
          <w:lang w:val="en-US"/>
        </w:rPr>
        <w:t>« </w:t>
      </w:r>
      <w:r w:rsidR="00E62880" w:rsidRPr="00E47191">
        <w:rPr>
          <w:rFonts w:ascii="Times New Roman" w:eastAsia="Calibri" w:hAnsi="Times New Roman" w:cs="Times New Roman"/>
          <w:sz w:val="24"/>
          <w:szCs w:val="24"/>
          <w:lang w:val="en-US"/>
        </w:rPr>
        <w:t>semi-life</w:t>
      </w:r>
      <w:r w:rsidR="00353EC7" w:rsidRPr="00E47191">
        <w:rPr>
          <w:rFonts w:ascii="Times New Roman" w:eastAsia="Calibri" w:hAnsi="Times New Roman" w:cs="Times New Roman"/>
          <w:sz w:val="24"/>
          <w:szCs w:val="24"/>
          <w:lang w:val="en-US"/>
        </w:rPr>
        <w:t> » such</w:t>
      </w:r>
      <w:r w:rsidR="000C525B" w:rsidRPr="00E47191">
        <w:rPr>
          <w:rFonts w:ascii="Times New Roman" w:eastAsia="Calibri" w:hAnsi="Times New Roman" w:cs="Times New Roman"/>
          <w:sz w:val="24"/>
          <w:szCs w:val="24"/>
          <w:lang w:val="en-US"/>
        </w:rPr>
        <w:t xml:space="preserve"> as prescribed by the physician</w:t>
      </w:r>
      <w:r w:rsidR="00353EC7" w:rsidRPr="00E47191">
        <w:rPr>
          <w:rFonts w:ascii="Times New Roman" w:eastAsia="Calibri" w:hAnsi="Times New Roman" w:cs="Times New Roman"/>
          <w:sz w:val="24"/>
          <w:szCs w:val="24"/>
          <w:lang w:val="en-US"/>
        </w:rPr>
        <w:t>: no salt</w:t>
      </w:r>
      <w:r w:rsidR="000C525B" w:rsidRPr="00E47191">
        <w:rPr>
          <w:rFonts w:ascii="Times New Roman" w:eastAsia="Calibri" w:hAnsi="Times New Roman" w:cs="Times New Roman"/>
          <w:sz w:val="24"/>
          <w:szCs w:val="24"/>
          <w:lang w:val="en-US"/>
        </w:rPr>
        <w:t>,</w:t>
      </w:r>
      <w:r w:rsidR="00353EC7" w:rsidRPr="00E47191">
        <w:rPr>
          <w:rFonts w:ascii="Times New Roman" w:eastAsia="Calibri" w:hAnsi="Times New Roman" w:cs="Times New Roman"/>
          <w:sz w:val="24"/>
          <w:szCs w:val="24"/>
          <w:lang w:val="en-US"/>
        </w:rPr>
        <w:t xml:space="preserve"> no smoking, no</w:t>
      </w:r>
      <w:r w:rsidR="000C525B" w:rsidRPr="00E47191">
        <w:rPr>
          <w:rFonts w:ascii="Times New Roman" w:eastAsia="Calibri" w:hAnsi="Times New Roman" w:cs="Times New Roman"/>
          <w:sz w:val="24"/>
          <w:szCs w:val="24"/>
          <w:lang w:val="en-US"/>
        </w:rPr>
        <w:t xml:space="preserve"> alcohol, no prolonged exertion</w:t>
      </w:r>
      <w:r w:rsidR="00353EC7" w:rsidRPr="00E47191">
        <w:rPr>
          <w:rFonts w:ascii="Times New Roman" w:eastAsia="Calibri" w:hAnsi="Times New Roman" w:cs="Times New Roman"/>
          <w:sz w:val="24"/>
          <w:szCs w:val="24"/>
          <w:lang w:val="en-US"/>
        </w:rPr>
        <w:t xml:space="preserve">, (no </w:t>
      </w:r>
      <w:r w:rsidR="003928AC" w:rsidRPr="00E47191">
        <w:rPr>
          <w:rFonts w:ascii="Times New Roman" w:eastAsia="Calibri" w:hAnsi="Times New Roman" w:cs="Times New Roman"/>
          <w:sz w:val="24"/>
          <w:szCs w:val="24"/>
          <w:lang w:val="en-US"/>
        </w:rPr>
        <w:t>sex?) …</w:t>
      </w:r>
      <w:r w:rsidR="00353EC7" w:rsidRPr="00E47191">
        <w:rPr>
          <w:rFonts w:ascii="Times New Roman" w:eastAsia="Calibri" w:hAnsi="Times New Roman" w:cs="Times New Roman"/>
          <w:sz w:val="24"/>
          <w:szCs w:val="24"/>
          <w:lang w:val="en-US"/>
        </w:rPr>
        <w:t xml:space="preserve"> But could th</w:t>
      </w:r>
      <w:r w:rsidR="000C525B" w:rsidRPr="00E47191">
        <w:rPr>
          <w:rFonts w:ascii="Times New Roman" w:eastAsia="Calibri" w:hAnsi="Times New Roman" w:cs="Times New Roman"/>
          <w:sz w:val="24"/>
          <w:szCs w:val="24"/>
          <w:lang w:val="en-US"/>
        </w:rPr>
        <w:t>is consideration be sustainable</w:t>
      </w:r>
      <w:r w:rsidR="00353EC7" w:rsidRPr="00E47191">
        <w:rPr>
          <w:rFonts w:ascii="Times New Roman" w:eastAsia="Calibri" w:hAnsi="Times New Roman" w:cs="Times New Roman"/>
          <w:sz w:val="24"/>
          <w:szCs w:val="24"/>
          <w:lang w:val="en-US"/>
        </w:rPr>
        <w:t>?</w:t>
      </w:r>
      <w:r w:rsidR="006B2D7B" w:rsidRPr="006B2D7B">
        <w:t xml:space="preserve"> </w:t>
      </w:r>
    </w:p>
    <w:p w14:paraId="25F279B7" w14:textId="53C67116" w:rsidR="00BA33B2" w:rsidRPr="00B16C4A" w:rsidRDefault="00353EC7" w:rsidP="00E47191">
      <w:pPr>
        <w:keepNext/>
        <w:autoSpaceDE w:val="0"/>
        <w:autoSpaceDN w:val="0"/>
        <w:adjustRightInd w:val="0"/>
        <w:spacing w:before="120" w:after="120" w:line="480" w:lineRule="auto"/>
        <w:jc w:val="both"/>
        <w:rPr>
          <w:rFonts w:ascii="Times New Roman" w:eastAsia="Calibri" w:hAnsi="Times New Roman" w:cs="Times New Roman"/>
          <w:b/>
          <w:bCs/>
          <w:sz w:val="24"/>
          <w:szCs w:val="24"/>
          <w:lang w:val="en-US"/>
        </w:rPr>
      </w:pPr>
      <w:r w:rsidRPr="00E47191">
        <w:rPr>
          <w:rFonts w:ascii="Times New Roman" w:eastAsia="Calibri" w:hAnsi="Times New Roman" w:cs="Times New Roman"/>
          <w:sz w:val="24"/>
          <w:szCs w:val="24"/>
          <w:lang w:val="en-US"/>
        </w:rPr>
        <w:t xml:space="preserve">When </w:t>
      </w:r>
      <w:r w:rsidR="000C525B" w:rsidRPr="00E47191">
        <w:rPr>
          <w:rFonts w:ascii="Times New Roman" w:eastAsia="Calibri" w:hAnsi="Times New Roman" w:cs="Times New Roman"/>
          <w:sz w:val="24"/>
          <w:szCs w:val="24"/>
          <w:lang w:val="en-US"/>
        </w:rPr>
        <w:t>the patient wonders « </w:t>
      </w:r>
      <w:r w:rsidR="000C525B" w:rsidRPr="00E165B8">
        <w:rPr>
          <w:rFonts w:ascii="Times New Roman" w:eastAsia="Calibri" w:hAnsi="Times New Roman" w:cs="Times New Roman"/>
          <w:i/>
          <w:sz w:val="24"/>
          <w:szCs w:val="24"/>
          <w:lang w:val="en-US"/>
        </w:rPr>
        <w:t xml:space="preserve">Roger, it’s you or the </w:t>
      </w:r>
      <w:proofErr w:type="gramStart"/>
      <w:r w:rsidR="000C525B" w:rsidRPr="00E165B8">
        <w:rPr>
          <w:rFonts w:ascii="Times New Roman" w:eastAsia="Calibri" w:hAnsi="Times New Roman" w:cs="Times New Roman"/>
          <w:i/>
          <w:sz w:val="24"/>
          <w:szCs w:val="24"/>
          <w:lang w:val="en-US"/>
        </w:rPr>
        <w:t>trout</w:t>
      </w:r>
      <w:r w:rsidR="00E165B8">
        <w:rPr>
          <w:rFonts w:ascii="Times New Roman" w:eastAsia="Calibri" w:hAnsi="Times New Roman" w:cs="Times New Roman"/>
          <w:sz w:val="24"/>
          <w:szCs w:val="24"/>
          <w:lang w:val="en-US"/>
        </w:rPr>
        <w:t xml:space="preserve"> </w:t>
      </w:r>
      <w:r w:rsidR="000C525B" w:rsidRPr="00E165B8">
        <w:rPr>
          <w:rFonts w:ascii="Times New Roman" w:eastAsia="Calibri" w:hAnsi="Times New Roman" w:cs="Times New Roman"/>
          <w:i/>
          <w:sz w:val="24"/>
          <w:szCs w:val="24"/>
          <w:lang w:val="en-US"/>
        </w:rPr>
        <w:t>?</w:t>
      </w:r>
      <w:proofErr w:type="gramEnd"/>
      <w:r w:rsidRPr="00E47191">
        <w:rPr>
          <w:rFonts w:ascii="Times New Roman" w:eastAsia="Calibri" w:hAnsi="Times New Roman" w:cs="Times New Roman"/>
          <w:sz w:val="24"/>
          <w:szCs w:val="24"/>
          <w:lang w:val="en-US"/>
        </w:rPr>
        <w:t xml:space="preserve">», </w:t>
      </w:r>
      <w:r w:rsidR="00CD5C19" w:rsidRPr="00E47191">
        <w:rPr>
          <w:rFonts w:ascii="Times New Roman" w:eastAsia="Calibri" w:hAnsi="Times New Roman" w:cs="Times New Roman"/>
          <w:sz w:val="24"/>
          <w:szCs w:val="24"/>
          <w:lang w:val="en-US"/>
        </w:rPr>
        <w:t>it can simultaneously be c</w:t>
      </w:r>
      <w:r w:rsidR="000C525B" w:rsidRPr="00E47191">
        <w:rPr>
          <w:rFonts w:ascii="Times New Roman" w:eastAsia="Calibri" w:hAnsi="Times New Roman" w:cs="Times New Roman"/>
          <w:sz w:val="24"/>
          <w:szCs w:val="24"/>
          <w:lang w:val="en-US"/>
        </w:rPr>
        <w:t xml:space="preserve">onsidered as a suicidal </w:t>
      </w:r>
      <w:proofErr w:type="spellStart"/>
      <w:r w:rsidR="000C525B" w:rsidRPr="00E47191">
        <w:rPr>
          <w:rFonts w:ascii="Times New Roman" w:eastAsia="Calibri" w:hAnsi="Times New Roman" w:cs="Times New Roman"/>
          <w:sz w:val="24"/>
          <w:szCs w:val="24"/>
          <w:lang w:val="en-US"/>
        </w:rPr>
        <w:t>behavio</w:t>
      </w:r>
      <w:r w:rsidR="001F7A15" w:rsidRPr="00E47191">
        <w:rPr>
          <w:rFonts w:ascii="Times New Roman" w:eastAsia="Calibri" w:hAnsi="Times New Roman" w:cs="Times New Roman"/>
          <w:sz w:val="24"/>
          <w:szCs w:val="24"/>
          <w:lang w:val="en-US"/>
        </w:rPr>
        <w:t>u</w:t>
      </w:r>
      <w:r w:rsidR="00CD5C19" w:rsidRPr="00E47191">
        <w:rPr>
          <w:rFonts w:ascii="Times New Roman" w:eastAsia="Calibri" w:hAnsi="Times New Roman" w:cs="Times New Roman"/>
          <w:sz w:val="24"/>
          <w:szCs w:val="24"/>
          <w:lang w:val="en-US"/>
        </w:rPr>
        <w:t>r</w:t>
      </w:r>
      <w:proofErr w:type="spellEnd"/>
      <w:r w:rsidR="00CD5C19" w:rsidRPr="00E47191">
        <w:rPr>
          <w:rFonts w:ascii="Times New Roman" w:eastAsia="Calibri" w:hAnsi="Times New Roman" w:cs="Times New Roman"/>
          <w:sz w:val="24"/>
          <w:szCs w:val="24"/>
          <w:lang w:val="en-US"/>
        </w:rPr>
        <w:t xml:space="preserve"> and a way for the subject to keep his life meaningful and to remain </w:t>
      </w:r>
      <w:r w:rsidR="00A01411" w:rsidRPr="00E47191">
        <w:rPr>
          <w:rFonts w:ascii="Times New Roman" w:eastAsia="Calibri" w:hAnsi="Times New Roman" w:cs="Times New Roman"/>
          <w:sz w:val="24"/>
          <w:szCs w:val="24"/>
          <w:lang w:val="en-US"/>
        </w:rPr>
        <w:t xml:space="preserve">the </w:t>
      </w:r>
      <w:r w:rsidR="000C525B" w:rsidRPr="00E47191">
        <w:rPr>
          <w:rFonts w:ascii="Times New Roman" w:eastAsia="Calibri" w:hAnsi="Times New Roman" w:cs="Times New Roman"/>
          <w:sz w:val="24"/>
          <w:szCs w:val="24"/>
          <w:lang w:val="en-US"/>
        </w:rPr>
        <w:t xml:space="preserve">master </w:t>
      </w:r>
      <w:r w:rsidR="00A01411" w:rsidRPr="00E47191">
        <w:rPr>
          <w:rFonts w:ascii="Times New Roman" w:eastAsia="Calibri" w:hAnsi="Times New Roman" w:cs="Times New Roman"/>
          <w:sz w:val="24"/>
          <w:szCs w:val="24"/>
          <w:lang w:val="en-US"/>
        </w:rPr>
        <w:t>of his destiny</w:t>
      </w:r>
      <w:r w:rsidR="003928AC" w:rsidRPr="00E47191">
        <w:rPr>
          <w:rFonts w:ascii="Times New Roman" w:eastAsia="Calibri" w:hAnsi="Times New Roman" w:cs="Times New Roman"/>
          <w:sz w:val="24"/>
          <w:szCs w:val="24"/>
          <w:lang w:val="en-US"/>
        </w:rPr>
        <w:t xml:space="preserve"> (and desire</w:t>
      </w:r>
      <w:r w:rsidR="00873A0F" w:rsidRPr="00E47191">
        <w:rPr>
          <w:rFonts w:ascii="Times New Roman" w:eastAsia="Calibri" w:hAnsi="Times New Roman" w:cs="Times New Roman"/>
          <w:sz w:val="24"/>
          <w:szCs w:val="24"/>
          <w:lang w:val="en-US"/>
        </w:rPr>
        <w:t>).</w:t>
      </w:r>
      <w:r w:rsidR="00BA33B2" w:rsidRPr="00C31AB1">
        <w:rPr>
          <w:rFonts w:ascii="Times New Roman" w:eastAsia="Calibri" w:hAnsi="Times New Roman" w:cs="Times New Roman"/>
          <w:b/>
          <w:bCs/>
          <w:sz w:val="24"/>
          <w:szCs w:val="24"/>
          <w:lang w:val="en-US"/>
        </w:rPr>
        <w:t xml:space="preserve"> </w:t>
      </w:r>
      <w:r w:rsidR="00671E4A">
        <w:rPr>
          <w:rFonts w:ascii="Times New Roman" w:eastAsia="Calibri" w:hAnsi="Times New Roman" w:cs="Times New Roman"/>
          <w:sz w:val="24"/>
          <w:szCs w:val="24"/>
          <w:lang w:val="en-US"/>
        </w:rPr>
        <w:fldChar w:fldCharType="begin"/>
      </w:r>
      <w:r w:rsidR="00195136">
        <w:rPr>
          <w:rFonts w:ascii="Times New Roman" w:eastAsia="Calibri" w:hAnsi="Times New Roman" w:cs="Times New Roman"/>
          <w:sz w:val="24"/>
          <w:szCs w:val="24"/>
          <w:lang w:val="en-US"/>
        </w:rPr>
        <w:instrText xml:space="preserve"> ADDIN EN.CITE &lt;EndNote&gt;&lt;Cite&gt;&lt;Author&gt;Beisser&lt;/Author&gt;&lt;Year&gt;1979&lt;/Year&gt;&lt;RecNum&gt;7&lt;/RecNum&gt;&lt;DisplayText&gt;(5)&lt;/DisplayText&gt;&lt;record&gt;&lt;rec-number&gt;7&lt;/rec-number&gt;&lt;foreign-keys&gt;&lt;key app="EN" db-id="v925tssatfw5ewefdv1xpvtjrefvwsav0sea" timestamp="0"&gt;7&lt;/key&gt;&lt;/foreign-keys&gt;&lt;ref-type name="Journal Article"&gt;17&lt;/ref-type&gt;&lt;contributors&gt;&lt;authors&gt;&lt;author&gt;Beisser, Arnold R&lt;/author&gt;&lt;/authors&gt;&lt;/contributors&gt;&lt;titles&gt;&lt;title&gt;Denial and affirmation in illness and health&lt;/title&gt;&lt;secondary-title&gt;The American Journal of Psychiatry&lt;/secondary-title&gt;&lt;/titles&gt;&lt;dates&gt;&lt;year&gt;1979&lt;/year&gt;&lt;/dates&gt;&lt;isbn&gt;1535-7228&lt;/isbn&gt;&lt;urls&gt;&lt;/urls&gt;&lt;/record&gt;&lt;/Cite&gt;&lt;/EndNote&gt;</w:instrText>
      </w:r>
      <w:r w:rsidR="00671E4A">
        <w:rPr>
          <w:rFonts w:ascii="Times New Roman" w:eastAsia="Calibri" w:hAnsi="Times New Roman" w:cs="Times New Roman"/>
          <w:sz w:val="24"/>
          <w:szCs w:val="24"/>
          <w:lang w:val="en-US"/>
        </w:rPr>
        <w:fldChar w:fldCharType="separate"/>
      </w:r>
      <w:r w:rsidR="00195136">
        <w:rPr>
          <w:rFonts w:ascii="Times New Roman" w:eastAsia="Calibri" w:hAnsi="Times New Roman" w:cs="Times New Roman"/>
          <w:noProof/>
          <w:sz w:val="24"/>
          <w:szCs w:val="24"/>
          <w:lang w:val="en-US"/>
        </w:rPr>
        <w:t>(5)</w:t>
      </w:r>
      <w:r w:rsidR="00671E4A">
        <w:rPr>
          <w:rFonts w:ascii="Times New Roman" w:eastAsia="Calibri" w:hAnsi="Times New Roman" w:cs="Times New Roman"/>
          <w:sz w:val="24"/>
          <w:szCs w:val="24"/>
          <w:lang w:val="en-US"/>
        </w:rPr>
        <w:fldChar w:fldCharType="end"/>
      </w:r>
    </w:p>
    <w:p w14:paraId="2940BE1E" w14:textId="5C17ADD0" w:rsidR="00BA33B2" w:rsidRPr="00B16C4A" w:rsidRDefault="00E47191" w:rsidP="00BA33B2">
      <w:pPr>
        <w:rPr>
          <w:rFonts w:ascii="Times New Roman" w:eastAsia="Calibri" w:hAnsi="Times New Roman" w:cs="Times New Roman"/>
          <w:b/>
          <w:i/>
          <w:sz w:val="24"/>
          <w:szCs w:val="24"/>
          <w:lang w:val="en-US"/>
        </w:rPr>
      </w:pPr>
      <w:r w:rsidRPr="00B16C4A">
        <w:rPr>
          <w:rFonts w:ascii="Times New Roman" w:eastAsia="Calibri" w:hAnsi="Times New Roman" w:cs="Times New Roman"/>
          <w:b/>
          <w:i/>
          <w:sz w:val="24"/>
          <w:szCs w:val="24"/>
          <w:lang w:val="en-US"/>
        </w:rPr>
        <w:t>References</w:t>
      </w:r>
    </w:p>
    <w:p w14:paraId="5CF43DA1" w14:textId="77777777" w:rsidR="00195136" w:rsidRPr="00195136" w:rsidRDefault="00BA33B2" w:rsidP="00195136">
      <w:pPr>
        <w:pStyle w:val="EndNoteBibliography"/>
        <w:spacing w:after="0"/>
        <w:ind w:left="720" w:hanging="720"/>
      </w:pPr>
      <w:r w:rsidRPr="00E47191">
        <w:rPr>
          <w:rFonts w:ascii="Times New Roman" w:eastAsia="Calibri" w:hAnsi="Times New Roman" w:cs="Times New Roman"/>
          <w:sz w:val="24"/>
          <w:szCs w:val="24"/>
        </w:rPr>
        <w:fldChar w:fldCharType="begin"/>
      </w:r>
      <w:r w:rsidRPr="00E47191">
        <w:rPr>
          <w:rFonts w:ascii="Times New Roman" w:eastAsia="Calibri" w:hAnsi="Times New Roman" w:cs="Times New Roman"/>
          <w:sz w:val="24"/>
          <w:szCs w:val="24"/>
        </w:rPr>
        <w:instrText xml:space="preserve"> ADDIN EN.REFLIST </w:instrText>
      </w:r>
      <w:r w:rsidRPr="00E47191">
        <w:rPr>
          <w:rFonts w:ascii="Times New Roman" w:eastAsia="Calibri" w:hAnsi="Times New Roman" w:cs="Times New Roman"/>
          <w:sz w:val="24"/>
          <w:szCs w:val="24"/>
        </w:rPr>
        <w:fldChar w:fldCharType="separate"/>
      </w:r>
      <w:r w:rsidR="00195136" w:rsidRPr="00195136">
        <w:t>1.</w:t>
      </w:r>
      <w:r w:rsidR="00195136" w:rsidRPr="00195136">
        <w:tab/>
        <w:t>Levine J, Warrenburg S, Kerns R, Schwartz G, Delaney R, Fontana A, et al.</w:t>
      </w:r>
      <w:r w:rsidR="00195136" w:rsidRPr="00195136">
        <w:rPr>
          <w:b/>
        </w:rPr>
        <w:t xml:space="preserve"> </w:t>
      </w:r>
      <w:r w:rsidR="00195136" w:rsidRPr="00195136">
        <w:t>The role of denial in recovery from coronary heart disease. Psychosom Med. 1987;49(2):109-17.</w:t>
      </w:r>
    </w:p>
    <w:p w14:paraId="246C3C44" w14:textId="77777777" w:rsidR="00195136" w:rsidRPr="00195136" w:rsidRDefault="00195136" w:rsidP="00195136">
      <w:pPr>
        <w:pStyle w:val="EndNoteBibliography"/>
        <w:spacing w:after="0"/>
        <w:ind w:left="720" w:hanging="720"/>
      </w:pPr>
      <w:r w:rsidRPr="00195136">
        <w:t>2.</w:t>
      </w:r>
      <w:r w:rsidRPr="00195136">
        <w:tab/>
        <w:t>Rosenman RH, Friedman M, Straus R, Jenkins CD, Zyzanski SJ, Wurm M</w:t>
      </w:r>
      <w:r w:rsidRPr="00195136">
        <w:rPr>
          <w:b/>
        </w:rPr>
        <w:t xml:space="preserve">. </w:t>
      </w:r>
      <w:r w:rsidRPr="00195136">
        <w:t>Coronary heart disease in the Western Collaborative Group Study. A follow-up experience of 4 and one-half years. J Chronic Dis. 1970;23(3):173-90.</w:t>
      </w:r>
    </w:p>
    <w:p w14:paraId="5BB30A12" w14:textId="77777777" w:rsidR="00195136" w:rsidRPr="00195136" w:rsidRDefault="00195136" w:rsidP="00195136">
      <w:pPr>
        <w:pStyle w:val="EndNoteBibliography"/>
        <w:spacing w:after="0"/>
        <w:ind w:left="720" w:hanging="720"/>
      </w:pPr>
      <w:r w:rsidRPr="00195136">
        <w:t>3.</w:t>
      </w:r>
      <w:r w:rsidRPr="00195136">
        <w:tab/>
        <w:t>Blumenthal JA, O'Toole LC, Haney T</w:t>
      </w:r>
      <w:r w:rsidRPr="00195136">
        <w:rPr>
          <w:b/>
        </w:rPr>
        <w:t xml:space="preserve">. </w:t>
      </w:r>
      <w:r w:rsidRPr="00195136">
        <w:t>Behavioral assessment of the type A behavior pattern. Psychosom Med. 1984;46(5):415-23.</w:t>
      </w:r>
    </w:p>
    <w:p w14:paraId="64EDD4D8" w14:textId="77777777" w:rsidR="00195136" w:rsidRPr="00195136" w:rsidRDefault="00195136" w:rsidP="00195136">
      <w:pPr>
        <w:pStyle w:val="EndNoteBibliography"/>
        <w:spacing w:after="0"/>
        <w:ind w:left="720" w:hanging="720"/>
      </w:pPr>
      <w:r w:rsidRPr="00195136">
        <w:t>4.</w:t>
      </w:r>
      <w:r w:rsidRPr="00195136">
        <w:tab/>
        <w:t>Saxe JS</w:t>
      </w:r>
      <w:r w:rsidRPr="00195136">
        <w:rPr>
          <w:b/>
        </w:rPr>
        <w:t xml:space="preserve">. </w:t>
      </w:r>
      <w:r w:rsidRPr="00195136">
        <w:t>Denial. Annals of Internal Medicine. 2017;167(11):828-9.</w:t>
      </w:r>
    </w:p>
    <w:p w14:paraId="34FDC75E" w14:textId="77777777" w:rsidR="00195136" w:rsidRPr="00195136" w:rsidRDefault="00195136" w:rsidP="00195136">
      <w:pPr>
        <w:pStyle w:val="EndNoteBibliography"/>
        <w:ind w:left="720" w:hanging="720"/>
      </w:pPr>
      <w:r w:rsidRPr="00195136">
        <w:t>5.</w:t>
      </w:r>
      <w:r w:rsidRPr="00195136">
        <w:tab/>
        <w:t>Beisser AR</w:t>
      </w:r>
      <w:r w:rsidRPr="00195136">
        <w:rPr>
          <w:b/>
        </w:rPr>
        <w:t xml:space="preserve">. </w:t>
      </w:r>
      <w:r w:rsidRPr="00195136">
        <w:t>Denial and affirmation in illness and health. The American Journal of Psychiatry. 1979.</w:t>
      </w:r>
    </w:p>
    <w:p w14:paraId="46FEDEA1" w14:textId="130B5663" w:rsidR="005B3B57" w:rsidRPr="00E47191" w:rsidRDefault="00BA33B2" w:rsidP="00D3083B">
      <w:pPr>
        <w:rPr>
          <w:rFonts w:ascii="Times New Roman" w:eastAsia="Calibri" w:hAnsi="Times New Roman" w:cs="Times New Roman"/>
          <w:sz w:val="24"/>
          <w:szCs w:val="24"/>
          <w:lang w:val="en-US"/>
        </w:rPr>
      </w:pPr>
      <w:r w:rsidRPr="00E47191">
        <w:rPr>
          <w:rFonts w:ascii="Times New Roman" w:eastAsia="Calibri" w:hAnsi="Times New Roman" w:cs="Times New Roman"/>
          <w:sz w:val="24"/>
          <w:szCs w:val="24"/>
        </w:rPr>
        <w:fldChar w:fldCharType="end"/>
      </w:r>
    </w:p>
    <w:p w14:paraId="155EA014" w14:textId="77777777" w:rsidR="00BA33B2" w:rsidRPr="00D957DB" w:rsidRDefault="00BA33B2" w:rsidP="00A01411">
      <w:pPr>
        <w:spacing w:before="120" w:line="360" w:lineRule="auto"/>
        <w:jc w:val="both"/>
        <w:rPr>
          <w:rFonts w:ascii="Cambria" w:eastAsia="Calibri" w:hAnsi="Cambria" w:cs="Times New Roman"/>
          <w:sz w:val="20"/>
          <w:szCs w:val="20"/>
          <w:lang w:val="en-US"/>
        </w:rPr>
      </w:pPr>
    </w:p>
    <w:p w14:paraId="3AAF8ECB" w14:textId="77777777" w:rsidR="005B3B57" w:rsidRPr="00D957DB" w:rsidRDefault="005B3B57" w:rsidP="00A01411">
      <w:pPr>
        <w:spacing w:line="360" w:lineRule="auto"/>
        <w:jc w:val="both"/>
        <w:rPr>
          <w:rFonts w:asciiTheme="majorHAnsi" w:hAnsiTheme="majorHAnsi"/>
          <w:sz w:val="20"/>
          <w:szCs w:val="20"/>
          <w:lang w:val="en-US"/>
        </w:rPr>
      </w:pPr>
    </w:p>
    <w:p w14:paraId="7C05E672" w14:textId="77777777" w:rsidR="005B3B57" w:rsidRPr="00D957DB" w:rsidRDefault="005B3B57" w:rsidP="00A01411">
      <w:pPr>
        <w:spacing w:line="360" w:lineRule="auto"/>
        <w:jc w:val="both"/>
        <w:rPr>
          <w:rFonts w:asciiTheme="majorHAnsi" w:hAnsiTheme="majorHAnsi"/>
          <w:sz w:val="20"/>
          <w:szCs w:val="20"/>
          <w:lang w:val="en-US"/>
        </w:rPr>
      </w:pPr>
    </w:p>
    <w:p w14:paraId="0966A86A" w14:textId="77777777" w:rsidR="00FA4E65" w:rsidRPr="00D957DB" w:rsidRDefault="00FA4E65" w:rsidP="00A01411">
      <w:pPr>
        <w:spacing w:line="360" w:lineRule="auto"/>
        <w:rPr>
          <w:lang w:val="en-US"/>
        </w:rPr>
      </w:pPr>
    </w:p>
    <w:p w14:paraId="4257ADDE" w14:textId="77777777" w:rsidR="008323F2" w:rsidRPr="00D957DB" w:rsidRDefault="008323F2" w:rsidP="00A01411">
      <w:pPr>
        <w:spacing w:line="360" w:lineRule="auto"/>
        <w:rPr>
          <w:lang w:val="en-US"/>
        </w:rPr>
      </w:pPr>
    </w:p>
    <w:p w14:paraId="38B602CD" w14:textId="353F22FC" w:rsidR="0071062E" w:rsidRPr="00D957DB" w:rsidRDefault="0071062E" w:rsidP="00A01411">
      <w:pPr>
        <w:spacing w:line="360" w:lineRule="auto"/>
        <w:rPr>
          <w:lang w:val="en-US"/>
        </w:rPr>
      </w:pPr>
    </w:p>
    <w:sectPr w:rsidR="0071062E" w:rsidRPr="00D957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83C46"/>
    <w:multiLevelType w:val="hybridMultilevel"/>
    <w:tmpl w:val="2D7EBFC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20"/>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Annals Internal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925tssatfw5ewefdv1xpvtjrefvwsav0sea&quot;&gt;denial&lt;record-ids&gt;&lt;item&gt;7&lt;/item&gt;&lt;item&gt;8&lt;/item&gt;&lt;item&gt;14&lt;/item&gt;&lt;item&gt;18&lt;/item&gt;&lt;item&gt;20&lt;/item&gt;&lt;/record-ids&gt;&lt;/item&gt;&lt;/Libraries&gt;"/>
  </w:docVars>
  <w:rsids>
    <w:rsidRoot w:val="008323F2"/>
    <w:rsid w:val="000237A3"/>
    <w:rsid w:val="00040867"/>
    <w:rsid w:val="00043BB8"/>
    <w:rsid w:val="0004795F"/>
    <w:rsid w:val="000A193D"/>
    <w:rsid w:val="000B1CEE"/>
    <w:rsid w:val="000C525B"/>
    <w:rsid w:val="000E5AE4"/>
    <w:rsid w:val="001075D9"/>
    <w:rsid w:val="001767A0"/>
    <w:rsid w:val="0018173D"/>
    <w:rsid w:val="00195136"/>
    <w:rsid w:val="001A7531"/>
    <w:rsid w:val="001B4EE0"/>
    <w:rsid w:val="001D3C31"/>
    <w:rsid w:val="001F64FF"/>
    <w:rsid w:val="001F7A15"/>
    <w:rsid w:val="00223513"/>
    <w:rsid w:val="00253225"/>
    <w:rsid w:val="0026304C"/>
    <w:rsid w:val="00275FC0"/>
    <w:rsid w:val="002F2621"/>
    <w:rsid w:val="003049D0"/>
    <w:rsid w:val="00320A37"/>
    <w:rsid w:val="003314C6"/>
    <w:rsid w:val="0033785E"/>
    <w:rsid w:val="00337DE5"/>
    <w:rsid w:val="0034141C"/>
    <w:rsid w:val="003533FD"/>
    <w:rsid w:val="00353EC7"/>
    <w:rsid w:val="00362771"/>
    <w:rsid w:val="00366BDA"/>
    <w:rsid w:val="00385B65"/>
    <w:rsid w:val="003928AC"/>
    <w:rsid w:val="00393868"/>
    <w:rsid w:val="003A292A"/>
    <w:rsid w:val="0040603D"/>
    <w:rsid w:val="00411D03"/>
    <w:rsid w:val="00440331"/>
    <w:rsid w:val="00456943"/>
    <w:rsid w:val="00460928"/>
    <w:rsid w:val="0047147E"/>
    <w:rsid w:val="00481BF8"/>
    <w:rsid w:val="004B7FE2"/>
    <w:rsid w:val="004C3300"/>
    <w:rsid w:val="004C33C2"/>
    <w:rsid w:val="004D1CD0"/>
    <w:rsid w:val="004D3BB7"/>
    <w:rsid w:val="00524F23"/>
    <w:rsid w:val="00582DE7"/>
    <w:rsid w:val="005A4290"/>
    <w:rsid w:val="005B3B57"/>
    <w:rsid w:val="005C12E8"/>
    <w:rsid w:val="00631422"/>
    <w:rsid w:val="00635EC2"/>
    <w:rsid w:val="00661CC5"/>
    <w:rsid w:val="00663BEA"/>
    <w:rsid w:val="00667B7D"/>
    <w:rsid w:val="00671E4A"/>
    <w:rsid w:val="006B2D7B"/>
    <w:rsid w:val="006B59D5"/>
    <w:rsid w:val="006C4EF7"/>
    <w:rsid w:val="006D694D"/>
    <w:rsid w:val="006F65DF"/>
    <w:rsid w:val="007012D1"/>
    <w:rsid w:val="00702AA3"/>
    <w:rsid w:val="0071062E"/>
    <w:rsid w:val="00732F5C"/>
    <w:rsid w:val="00746EF1"/>
    <w:rsid w:val="007D68FE"/>
    <w:rsid w:val="008323F2"/>
    <w:rsid w:val="00851C2D"/>
    <w:rsid w:val="00861900"/>
    <w:rsid w:val="00873A0F"/>
    <w:rsid w:val="008E6AE4"/>
    <w:rsid w:val="008E76FF"/>
    <w:rsid w:val="009029C8"/>
    <w:rsid w:val="00904222"/>
    <w:rsid w:val="0091147F"/>
    <w:rsid w:val="009174B5"/>
    <w:rsid w:val="00943215"/>
    <w:rsid w:val="00945EDD"/>
    <w:rsid w:val="00954E3D"/>
    <w:rsid w:val="009A07A0"/>
    <w:rsid w:val="009C47CC"/>
    <w:rsid w:val="00A01411"/>
    <w:rsid w:val="00A17F6F"/>
    <w:rsid w:val="00A7611F"/>
    <w:rsid w:val="00A95E8B"/>
    <w:rsid w:val="00AA526B"/>
    <w:rsid w:val="00AC1BD2"/>
    <w:rsid w:val="00AC2E63"/>
    <w:rsid w:val="00B1422C"/>
    <w:rsid w:val="00B16C4A"/>
    <w:rsid w:val="00B2246E"/>
    <w:rsid w:val="00B231F4"/>
    <w:rsid w:val="00B27B77"/>
    <w:rsid w:val="00B7219F"/>
    <w:rsid w:val="00B76143"/>
    <w:rsid w:val="00B97996"/>
    <w:rsid w:val="00BA33B2"/>
    <w:rsid w:val="00BC6479"/>
    <w:rsid w:val="00BD0C00"/>
    <w:rsid w:val="00BD2056"/>
    <w:rsid w:val="00BD4ED8"/>
    <w:rsid w:val="00BF7918"/>
    <w:rsid w:val="00C13FB1"/>
    <w:rsid w:val="00C31AB1"/>
    <w:rsid w:val="00C40CB1"/>
    <w:rsid w:val="00C963BD"/>
    <w:rsid w:val="00CD5C19"/>
    <w:rsid w:val="00D15E82"/>
    <w:rsid w:val="00D3083B"/>
    <w:rsid w:val="00D439DE"/>
    <w:rsid w:val="00D45C79"/>
    <w:rsid w:val="00D464C9"/>
    <w:rsid w:val="00D55924"/>
    <w:rsid w:val="00D86A7A"/>
    <w:rsid w:val="00D957DB"/>
    <w:rsid w:val="00DA1B03"/>
    <w:rsid w:val="00DB275D"/>
    <w:rsid w:val="00DE1725"/>
    <w:rsid w:val="00E165B8"/>
    <w:rsid w:val="00E47191"/>
    <w:rsid w:val="00E500EE"/>
    <w:rsid w:val="00E5577B"/>
    <w:rsid w:val="00E56781"/>
    <w:rsid w:val="00E62880"/>
    <w:rsid w:val="00E938E7"/>
    <w:rsid w:val="00EF3153"/>
    <w:rsid w:val="00EF6506"/>
    <w:rsid w:val="00F049CD"/>
    <w:rsid w:val="00F2294A"/>
    <w:rsid w:val="00F402F5"/>
    <w:rsid w:val="00F62A37"/>
    <w:rsid w:val="00F712F7"/>
    <w:rsid w:val="00FA4E65"/>
    <w:rsid w:val="00FA7D8D"/>
    <w:rsid w:val="00FB382D"/>
    <w:rsid w:val="00FC4305"/>
    <w:rsid w:val="00FC779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69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3F2"/>
    <w:rPr>
      <w:lang w:val="fr-BE"/>
    </w:rPr>
  </w:style>
  <w:style w:type="paragraph" w:styleId="Titre1">
    <w:name w:val="heading 1"/>
    <w:basedOn w:val="Normal"/>
    <w:next w:val="Normal"/>
    <w:link w:val="Titre1Car"/>
    <w:uiPriority w:val="9"/>
    <w:qFormat/>
    <w:rsid w:val="008323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524F2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323F2"/>
    <w:rPr>
      <w:rFonts w:asciiTheme="majorHAnsi" w:eastAsiaTheme="majorEastAsia" w:hAnsiTheme="majorHAnsi" w:cstheme="majorBidi"/>
      <w:b/>
      <w:bCs/>
      <w:color w:val="365F91" w:themeColor="accent1" w:themeShade="BF"/>
      <w:sz w:val="28"/>
      <w:szCs w:val="28"/>
      <w:lang w:val="fr-BE"/>
    </w:rPr>
  </w:style>
  <w:style w:type="paragraph" w:customStyle="1" w:styleId="Pa7">
    <w:name w:val="Pa7"/>
    <w:basedOn w:val="Normal"/>
    <w:next w:val="Normal"/>
    <w:uiPriority w:val="99"/>
    <w:rsid w:val="008323F2"/>
    <w:pPr>
      <w:autoSpaceDE w:val="0"/>
      <w:autoSpaceDN w:val="0"/>
      <w:adjustRightInd w:val="0"/>
      <w:spacing w:after="0" w:line="241" w:lineRule="atLeast"/>
    </w:pPr>
    <w:rPr>
      <w:rFonts w:ascii="Cambria" w:hAnsi="Cambria"/>
      <w:sz w:val="24"/>
      <w:szCs w:val="24"/>
    </w:rPr>
  </w:style>
  <w:style w:type="character" w:customStyle="1" w:styleId="A2">
    <w:name w:val="A2"/>
    <w:uiPriority w:val="99"/>
    <w:rsid w:val="008323F2"/>
    <w:rPr>
      <w:rFonts w:cs="Cambria"/>
      <w:color w:val="221E1F"/>
      <w:sz w:val="22"/>
      <w:szCs w:val="22"/>
    </w:rPr>
  </w:style>
  <w:style w:type="paragraph" w:customStyle="1" w:styleId="Default">
    <w:name w:val="Default"/>
    <w:rsid w:val="008323F2"/>
    <w:pPr>
      <w:autoSpaceDE w:val="0"/>
      <w:autoSpaceDN w:val="0"/>
      <w:adjustRightInd w:val="0"/>
      <w:spacing w:after="0" w:line="240" w:lineRule="auto"/>
    </w:pPr>
    <w:rPr>
      <w:rFonts w:ascii="Cambria" w:hAnsi="Cambria" w:cs="Cambria"/>
      <w:color w:val="000000"/>
      <w:sz w:val="24"/>
      <w:szCs w:val="24"/>
      <w:lang w:val="fr-BE"/>
    </w:rPr>
  </w:style>
  <w:style w:type="paragraph" w:styleId="Paragraphedeliste">
    <w:name w:val="List Paragraph"/>
    <w:basedOn w:val="Normal"/>
    <w:uiPriority w:val="34"/>
    <w:qFormat/>
    <w:rsid w:val="00E938E7"/>
    <w:pPr>
      <w:ind w:left="720"/>
      <w:contextualSpacing/>
    </w:pPr>
  </w:style>
  <w:style w:type="character" w:customStyle="1" w:styleId="Titre2Car">
    <w:name w:val="Titre 2 Car"/>
    <w:basedOn w:val="Policepardfaut"/>
    <w:link w:val="Titre2"/>
    <w:uiPriority w:val="9"/>
    <w:rsid w:val="00524F23"/>
    <w:rPr>
      <w:rFonts w:asciiTheme="majorHAnsi" w:eastAsiaTheme="majorEastAsia" w:hAnsiTheme="majorHAnsi" w:cstheme="majorBidi"/>
      <w:b/>
      <w:bCs/>
      <w:color w:val="4F81BD" w:themeColor="accent1"/>
      <w:sz w:val="26"/>
      <w:szCs w:val="26"/>
      <w:lang w:val="fr-BE"/>
    </w:rPr>
  </w:style>
  <w:style w:type="paragraph" w:customStyle="1" w:styleId="EndNoteBibliographyTitle">
    <w:name w:val="EndNote Bibliography Title"/>
    <w:basedOn w:val="Normal"/>
    <w:link w:val="EndNoteBibliographyTitleCar"/>
    <w:rsid w:val="009174B5"/>
    <w:pPr>
      <w:spacing w:after="0"/>
      <w:jc w:val="center"/>
    </w:pPr>
    <w:rPr>
      <w:rFonts w:ascii="Calibri" w:hAnsi="Calibri" w:cs="Calibri"/>
      <w:noProof/>
      <w:lang w:val="en-US"/>
    </w:rPr>
  </w:style>
  <w:style w:type="character" w:customStyle="1" w:styleId="EndNoteBibliographyTitleCar">
    <w:name w:val="EndNote Bibliography Title Car"/>
    <w:basedOn w:val="Policepardfaut"/>
    <w:link w:val="EndNoteBibliographyTitle"/>
    <w:rsid w:val="009174B5"/>
    <w:rPr>
      <w:rFonts w:ascii="Calibri" w:hAnsi="Calibri" w:cs="Calibri"/>
      <w:noProof/>
      <w:lang w:val="en-US"/>
    </w:rPr>
  </w:style>
  <w:style w:type="paragraph" w:customStyle="1" w:styleId="EndNoteBibliography">
    <w:name w:val="EndNote Bibliography"/>
    <w:basedOn w:val="Normal"/>
    <w:link w:val="EndNoteBibliographyCar"/>
    <w:rsid w:val="009174B5"/>
    <w:pPr>
      <w:spacing w:line="240" w:lineRule="auto"/>
    </w:pPr>
    <w:rPr>
      <w:rFonts w:ascii="Calibri" w:hAnsi="Calibri" w:cs="Calibri"/>
      <w:noProof/>
      <w:lang w:val="en-US"/>
    </w:rPr>
  </w:style>
  <w:style w:type="character" w:customStyle="1" w:styleId="EndNoteBibliographyCar">
    <w:name w:val="EndNote Bibliography Car"/>
    <w:basedOn w:val="Policepardfaut"/>
    <w:link w:val="EndNoteBibliography"/>
    <w:rsid w:val="009174B5"/>
    <w:rPr>
      <w:rFonts w:ascii="Calibri" w:hAnsi="Calibri" w:cs="Calibri"/>
      <w:noProof/>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3F2"/>
    <w:rPr>
      <w:lang w:val="fr-BE"/>
    </w:rPr>
  </w:style>
  <w:style w:type="paragraph" w:styleId="Titre1">
    <w:name w:val="heading 1"/>
    <w:basedOn w:val="Normal"/>
    <w:next w:val="Normal"/>
    <w:link w:val="Titre1Car"/>
    <w:uiPriority w:val="9"/>
    <w:qFormat/>
    <w:rsid w:val="008323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524F2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323F2"/>
    <w:rPr>
      <w:rFonts w:asciiTheme="majorHAnsi" w:eastAsiaTheme="majorEastAsia" w:hAnsiTheme="majorHAnsi" w:cstheme="majorBidi"/>
      <w:b/>
      <w:bCs/>
      <w:color w:val="365F91" w:themeColor="accent1" w:themeShade="BF"/>
      <w:sz w:val="28"/>
      <w:szCs w:val="28"/>
      <w:lang w:val="fr-BE"/>
    </w:rPr>
  </w:style>
  <w:style w:type="paragraph" w:customStyle="1" w:styleId="Pa7">
    <w:name w:val="Pa7"/>
    <w:basedOn w:val="Normal"/>
    <w:next w:val="Normal"/>
    <w:uiPriority w:val="99"/>
    <w:rsid w:val="008323F2"/>
    <w:pPr>
      <w:autoSpaceDE w:val="0"/>
      <w:autoSpaceDN w:val="0"/>
      <w:adjustRightInd w:val="0"/>
      <w:spacing w:after="0" w:line="241" w:lineRule="atLeast"/>
    </w:pPr>
    <w:rPr>
      <w:rFonts w:ascii="Cambria" w:hAnsi="Cambria"/>
      <w:sz w:val="24"/>
      <w:szCs w:val="24"/>
    </w:rPr>
  </w:style>
  <w:style w:type="character" w:customStyle="1" w:styleId="A2">
    <w:name w:val="A2"/>
    <w:uiPriority w:val="99"/>
    <w:rsid w:val="008323F2"/>
    <w:rPr>
      <w:rFonts w:cs="Cambria"/>
      <w:color w:val="221E1F"/>
      <w:sz w:val="22"/>
      <w:szCs w:val="22"/>
    </w:rPr>
  </w:style>
  <w:style w:type="paragraph" w:customStyle="1" w:styleId="Default">
    <w:name w:val="Default"/>
    <w:rsid w:val="008323F2"/>
    <w:pPr>
      <w:autoSpaceDE w:val="0"/>
      <w:autoSpaceDN w:val="0"/>
      <w:adjustRightInd w:val="0"/>
      <w:spacing w:after="0" w:line="240" w:lineRule="auto"/>
    </w:pPr>
    <w:rPr>
      <w:rFonts w:ascii="Cambria" w:hAnsi="Cambria" w:cs="Cambria"/>
      <w:color w:val="000000"/>
      <w:sz w:val="24"/>
      <w:szCs w:val="24"/>
      <w:lang w:val="fr-BE"/>
    </w:rPr>
  </w:style>
  <w:style w:type="paragraph" w:styleId="Paragraphedeliste">
    <w:name w:val="List Paragraph"/>
    <w:basedOn w:val="Normal"/>
    <w:uiPriority w:val="34"/>
    <w:qFormat/>
    <w:rsid w:val="00E938E7"/>
    <w:pPr>
      <w:ind w:left="720"/>
      <w:contextualSpacing/>
    </w:pPr>
  </w:style>
  <w:style w:type="character" w:customStyle="1" w:styleId="Titre2Car">
    <w:name w:val="Titre 2 Car"/>
    <w:basedOn w:val="Policepardfaut"/>
    <w:link w:val="Titre2"/>
    <w:uiPriority w:val="9"/>
    <w:rsid w:val="00524F23"/>
    <w:rPr>
      <w:rFonts w:asciiTheme="majorHAnsi" w:eastAsiaTheme="majorEastAsia" w:hAnsiTheme="majorHAnsi" w:cstheme="majorBidi"/>
      <w:b/>
      <w:bCs/>
      <w:color w:val="4F81BD" w:themeColor="accent1"/>
      <w:sz w:val="26"/>
      <w:szCs w:val="26"/>
      <w:lang w:val="fr-BE"/>
    </w:rPr>
  </w:style>
  <w:style w:type="paragraph" w:customStyle="1" w:styleId="EndNoteBibliographyTitle">
    <w:name w:val="EndNote Bibliography Title"/>
    <w:basedOn w:val="Normal"/>
    <w:link w:val="EndNoteBibliographyTitleCar"/>
    <w:rsid w:val="009174B5"/>
    <w:pPr>
      <w:spacing w:after="0"/>
      <w:jc w:val="center"/>
    </w:pPr>
    <w:rPr>
      <w:rFonts w:ascii="Calibri" w:hAnsi="Calibri" w:cs="Calibri"/>
      <w:noProof/>
      <w:lang w:val="en-US"/>
    </w:rPr>
  </w:style>
  <w:style w:type="character" w:customStyle="1" w:styleId="EndNoteBibliographyTitleCar">
    <w:name w:val="EndNote Bibliography Title Car"/>
    <w:basedOn w:val="Policepardfaut"/>
    <w:link w:val="EndNoteBibliographyTitle"/>
    <w:rsid w:val="009174B5"/>
    <w:rPr>
      <w:rFonts w:ascii="Calibri" w:hAnsi="Calibri" w:cs="Calibri"/>
      <w:noProof/>
      <w:lang w:val="en-US"/>
    </w:rPr>
  </w:style>
  <w:style w:type="paragraph" w:customStyle="1" w:styleId="EndNoteBibliography">
    <w:name w:val="EndNote Bibliography"/>
    <w:basedOn w:val="Normal"/>
    <w:link w:val="EndNoteBibliographyCar"/>
    <w:rsid w:val="009174B5"/>
    <w:pPr>
      <w:spacing w:line="240" w:lineRule="auto"/>
    </w:pPr>
    <w:rPr>
      <w:rFonts w:ascii="Calibri" w:hAnsi="Calibri" w:cs="Calibri"/>
      <w:noProof/>
      <w:lang w:val="en-US"/>
    </w:rPr>
  </w:style>
  <w:style w:type="character" w:customStyle="1" w:styleId="EndNoteBibliographyCar">
    <w:name w:val="EndNote Bibliography Car"/>
    <w:basedOn w:val="Policepardfaut"/>
    <w:link w:val="EndNoteBibliography"/>
    <w:rsid w:val="009174B5"/>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1263</Words>
  <Characters>6951</Characters>
  <Application>Microsoft Office Word</Application>
  <DocSecurity>0</DocSecurity>
  <Lines>57</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HSE</Company>
  <LinksUpToDate>false</LinksUpToDate>
  <CharactersWithSpaces>8198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Naviaux, Anne-Frederique</dc:creator>
  <cp:lastModifiedBy>Pascal Janne</cp:lastModifiedBy>
  <cp:revision>3</cp:revision>
  <dcterms:created xsi:type="dcterms:W3CDTF">2021-10-07T14:21:00Z</dcterms:created>
  <dcterms:modified xsi:type="dcterms:W3CDTF">2021-10-14T09:33:00Z</dcterms:modified>
</cp:coreProperties>
</file>