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76BF1" w14:textId="440A0B70" w:rsidR="002737FF" w:rsidRPr="00816861" w:rsidRDefault="00B10BDA" w:rsidP="002737FF">
      <w:pPr>
        <w:pStyle w:val="SenderName"/>
        <w:rPr>
          <w:b/>
          <w:sz w:val="24"/>
          <w:szCs w:val="24"/>
        </w:rPr>
      </w:pPr>
      <w:r w:rsidRPr="00816861">
        <w:rPr>
          <w:b/>
          <w:sz w:val="24"/>
          <w:szCs w:val="24"/>
        </w:rPr>
        <w:t>Dana L. Cardwell, M</w:t>
      </w:r>
      <w:r w:rsidR="002737FF" w:rsidRPr="00816861">
        <w:rPr>
          <w:b/>
          <w:sz w:val="24"/>
          <w:szCs w:val="24"/>
        </w:rPr>
        <w:t>.Ed., LPC, LCDC Curriculum Vitae</w:t>
      </w:r>
      <w:r w:rsidR="00FD03A6">
        <w:rPr>
          <w:b/>
          <w:sz w:val="24"/>
          <w:szCs w:val="24"/>
        </w:rPr>
        <w:t xml:space="preserve"> </w:t>
      </w:r>
      <w:hyperlink r:id="rId6" w:history="1">
        <w:r w:rsidR="00FD03A6" w:rsidRPr="000D7400">
          <w:rPr>
            <w:rStyle w:val="Hyperlink"/>
            <w:b/>
            <w:sz w:val="24"/>
            <w:szCs w:val="24"/>
          </w:rPr>
          <w:t>cardwellcounseling@yahoo.com</w:t>
        </w:r>
      </w:hyperlink>
      <w:r w:rsidR="00FD03A6">
        <w:rPr>
          <w:b/>
          <w:sz w:val="24"/>
          <w:szCs w:val="24"/>
        </w:rPr>
        <w:t xml:space="preserve"> </w:t>
      </w:r>
    </w:p>
    <w:p w14:paraId="64FBFD87" w14:textId="77777777" w:rsidR="007B0954" w:rsidRPr="00816861" w:rsidRDefault="00B10BDA">
      <w:pPr>
        <w:pStyle w:val="Addressee"/>
        <w:rPr>
          <w:rFonts w:ascii="Arial" w:eastAsia="Arial" w:hAnsi="Arial" w:cs="Arial"/>
          <w:i/>
          <w:sz w:val="24"/>
          <w:szCs w:val="24"/>
          <w:u w:val="single"/>
        </w:rPr>
      </w:pPr>
      <w:r w:rsidRPr="00816861">
        <w:rPr>
          <w:rFonts w:ascii="Arial"/>
          <w:i/>
          <w:sz w:val="24"/>
          <w:szCs w:val="24"/>
          <w:u w:val="single"/>
        </w:rPr>
        <w:t>Statement of Purpose</w:t>
      </w:r>
    </w:p>
    <w:p w14:paraId="323A0706" w14:textId="706769B6" w:rsidR="007B0954" w:rsidRPr="00DE4F9E" w:rsidRDefault="00B10BDA">
      <w:pPr>
        <w:pStyle w:val="Addressee"/>
        <w:rPr>
          <w:rFonts w:ascii="Arial" w:eastAsia="Arial" w:hAnsi="Arial" w:cs="Arial"/>
          <w:i/>
          <w:iCs/>
          <w:sz w:val="20"/>
          <w:szCs w:val="20"/>
        </w:rPr>
      </w:pPr>
      <w:r w:rsidRPr="00DE4F9E">
        <w:rPr>
          <w:rFonts w:ascii="Arial"/>
          <w:i/>
          <w:iCs/>
          <w:sz w:val="20"/>
          <w:szCs w:val="20"/>
        </w:rPr>
        <w:t>My goal is to incorporate integrated medic</w:t>
      </w:r>
      <w:r w:rsidR="00DE4F9E" w:rsidRPr="00DE4F9E">
        <w:rPr>
          <w:rFonts w:ascii="Arial"/>
          <w:i/>
          <w:iCs/>
          <w:sz w:val="20"/>
          <w:szCs w:val="20"/>
        </w:rPr>
        <w:t>ine in our community to</w:t>
      </w:r>
      <w:r w:rsidRPr="00DE4F9E">
        <w:rPr>
          <w:rFonts w:ascii="Arial"/>
          <w:i/>
          <w:iCs/>
          <w:sz w:val="20"/>
          <w:szCs w:val="20"/>
        </w:rPr>
        <w:t xml:space="preserve"> prevent mental and physical pro</w:t>
      </w:r>
      <w:r w:rsidR="00DE4F9E" w:rsidRPr="00DE4F9E">
        <w:rPr>
          <w:rFonts w:ascii="Arial"/>
          <w:i/>
          <w:iCs/>
          <w:sz w:val="20"/>
          <w:szCs w:val="20"/>
        </w:rPr>
        <w:t>blems</w:t>
      </w:r>
      <w:r w:rsidR="009D6C68" w:rsidRPr="00DE4F9E">
        <w:rPr>
          <w:rFonts w:ascii="Arial"/>
          <w:i/>
          <w:iCs/>
          <w:sz w:val="20"/>
          <w:szCs w:val="20"/>
        </w:rPr>
        <w:t xml:space="preserve">. </w:t>
      </w:r>
      <w:r w:rsidRPr="00DE4F9E">
        <w:rPr>
          <w:rFonts w:ascii="Arial"/>
          <w:i/>
          <w:iCs/>
          <w:sz w:val="20"/>
          <w:szCs w:val="20"/>
        </w:rPr>
        <w:t>I started a multi-modal form of therapy I coined as SET therapy (spiritual, exercise, and talk) to address the mind, body, and spirit</w:t>
      </w:r>
      <w:r w:rsidR="00DE4F9E" w:rsidRPr="00DE4F9E">
        <w:rPr>
          <w:rFonts w:ascii="Arial"/>
          <w:i/>
          <w:iCs/>
          <w:sz w:val="20"/>
          <w:szCs w:val="20"/>
        </w:rPr>
        <w:t>,</w:t>
      </w:r>
      <w:r w:rsidRPr="00DE4F9E">
        <w:rPr>
          <w:rFonts w:ascii="Arial"/>
          <w:i/>
          <w:iCs/>
          <w:sz w:val="20"/>
          <w:szCs w:val="20"/>
        </w:rPr>
        <w:t xml:space="preserve"> as a whole</w:t>
      </w:r>
      <w:r w:rsidR="00DE4F9E" w:rsidRPr="00DE4F9E">
        <w:rPr>
          <w:rFonts w:ascii="Arial"/>
          <w:i/>
          <w:iCs/>
          <w:sz w:val="20"/>
          <w:szCs w:val="20"/>
        </w:rPr>
        <w:t>,</w:t>
      </w:r>
      <w:r w:rsidRPr="00DE4F9E">
        <w:rPr>
          <w:rFonts w:ascii="Arial"/>
          <w:i/>
          <w:iCs/>
          <w:sz w:val="20"/>
          <w:szCs w:val="20"/>
        </w:rPr>
        <w:t xml:space="preserve"> not three separate parts. When we treat only a part of the body, we get only partial results.  </w:t>
      </w:r>
      <w:r w:rsidR="007458AA">
        <w:rPr>
          <w:rFonts w:ascii="Arial"/>
          <w:i/>
          <w:iCs/>
          <w:sz w:val="20"/>
          <w:szCs w:val="20"/>
        </w:rPr>
        <w:t>I use a variety of therapy modalities</w:t>
      </w:r>
      <w:r w:rsidRPr="00DE4F9E">
        <w:rPr>
          <w:rFonts w:ascii="Arial"/>
          <w:i/>
          <w:iCs/>
          <w:sz w:val="20"/>
          <w:szCs w:val="20"/>
        </w:rPr>
        <w:t>: cognitive behavior, mindfulness, solution focused, transactiona</w:t>
      </w:r>
      <w:r w:rsidR="009D6C68" w:rsidRPr="00DE4F9E">
        <w:rPr>
          <w:rFonts w:ascii="Arial"/>
          <w:i/>
          <w:iCs/>
          <w:sz w:val="20"/>
          <w:szCs w:val="20"/>
        </w:rPr>
        <w:t>l analysis, re</w:t>
      </w:r>
      <w:r w:rsidR="00DA657A">
        <w:rPr>
          <w:rFonts w:ascii="Arial"/>
          <w:i/>
          <w:iCs/>
          <w:sz w:val="20"/>
          <w:szCs w:val="20"/>
        </w:rPr>
        <w:t>-</w:t>
      </w:r>
      <w:r w:rsidR="009D6C68" w:rsidRPr="00DE4F9E">
        <w:rPr>
          <w:rFonts w:ascii="Arial"/>
          <w:i/>
          <w:iCs/>
          <w:sz w:val="20"/>
          <w:szCs w:val="20"/>
        </w:rPr>
        <w:t>decision therapy,</w:t>
      </w:r>
      <w:r w:rsidR="00757568">
        <w:rPr>
          <w:rFonts w:ascii="Arial"/>
          <w:i/>
          <w:iCs/>
          <w:sz w:val="20"/>
          <w:szCs w:val="20"/>
        </w:rPr>
        <w:t xml:space="preserve"> and EMDR for trauma</w:t>
      </w:r>
      <w:r w:rsidRPr="00DE4F9E">
        <w:rPr>
          <w:rFonts w:ascii="Arial"/>
          <w:i/>
          <w:iCs/>
          <w:sz w:val="20"/>
          <w:szCs w:val="20"/>
        </w:rPr>
        <w:t>, along</w:t>
      </w:r>
      <w:r w:rsidR="009D6C68" w:rsidRPr="00DE4F9E">
        <w:rPr>
          <w:rFonts w:ascii="Arial"/>
          <w:i/>
          <w:iCs/>
          <w:sz w:val="20"/>
          <w:szCs w:val="20"/>
        </w:rPr>
        <w:t xml:space="preserve"> with yoga</w:t>
      </w:r>
      <w:r w:rsidR="00DE4F9E" w:rsidRPr="00DE4F9E">
        <w:rPr>
          <w:rFonts w:ascii="Arial"/>
          <w:i/>
          <w:iCs/>
          <w:sz w:val="20"/>
          <w:szCs w:val="20"/>
        </w:rPr>
        <w:t xml:space="preserve"> for the body</w:t>
      </w:r>
      <w:r w:rsidRPr="00DE4F9E">
        <w:rPr>
          <w:rFonts w:ascii="Arial"/>
          <w:i/>
          <w:iCs/>
          <w:sz w:val="20"/>
          <w:szCs w:val="20"/>
        </w:rPr>
        <w:t>. Spiritual components are intertwined in the talk therapy and yoga the</w:t>
      </w:r>
      <w:r w:rsidR="007458AA">
        <w:rPr>
          <w:rFonts w:ascii="Arial"/>
          <w:i/>
          <w:iCs/>
          <w:sz w:val="20"/>
          <w:szCs w:val="20"/>
        </w:rPr>
        <w:t>rapy</w:t>
      </w:r>
      <w:r w:rsidR="00DA657A">
        <w:rPr>
          <w:rFonts w:ascii="Arial"/>
          <w:i/>
          <w:iCs/>
          <w:sz w:val="20"/>
          <w:szCs w:val="20"/>
        </w:rPr>
        <w:t xml:space="preserve"> sessions</w:t>
      </w:r>
      <w:r w:rsidR="00904D0F">
        <w:rPr>
          <w:rFonts w:ascii="Arial"/>
          <w:i/>
          <w:iCs/>
          <w:sz w:val="20"/>
          <w:szCs w:val="20"/>
        </w:rPr>
        <w:t xml:space="preserve">. I have seen </w:t>
      </w:r>
      <w:r w:rsidR="007458AA">
        <w:rPr>
          <w:rFonts w:ascii="Arial"/>
          <w:i/>
          <w:iCs/>
          <w:sz w:val="20"/>
          <w:szCs w:val="20"/>
        </w:rPr>
        <w:t>remarkable results with</w:t>
      </w:r>
      <w:r w:rsidR="00D067A9">
        <w:rPr>
          <w:rFonts w:ascii="Arial"/>
          <w:i/>
          <w:iCs/>
          <w:sz w:val="20"/>
          <w:szCs w:val="20"/>
        </w:rPr>
        <w:t xml:space="preserve"> male and female</w:t>
      </w:r>
      <w:r w:rsidR="007458AA">
        <w:rPr>
          <w:rFonts w:ascii="Arial"/>
          <w:i/>
          <w:iCs/>
          <w:sz w:val="20"/>
          <w:szCs w:val="20"/>
        </w:rPr>
        <w:t xml:space="preserve"> teens </w:t>
      </w:r>
      <w:r w:rsidR="0020605C">
        <w:rPr>
          <w:rFonts w:ascii="Arial"/>
          <w:i/>
          <w:iCs/>
          <w:sz w:val="20"/>
          <w:szCs w:val="20"/>
        </w:rPr>
        <w:t xml:space="preserve">and </w:t>
      </w:r>
      <w:r w:rsidR="00D067A9">
        <w:rPr>
          <w:rFonts w:ascii="Arial"/>
          <w:i/>
          <w:iCs/>
          <w:sz w:val="20"/>
          <w:szCs w:val="20"/>
        </w:rPr>
        <w:t xml:space="preserve">adult </w:t>
      </w:r>
      <w:r w:rsidR="0020605C">
        <w:rPr>
          <w:rFonts w:ascii="Arial"/>
          <w:i/>
          <w:iCs/>
          <w:sz w:val="20"/>
          <w:szCs w:val="20"/>
        </w:rPr>
        <w:t>women who suffer from trauma, anxiety, addictions</w:t>
      </w:r>
      <w:r w:rsidR="007458AA">
        <w:rPr>
          <w:rFonts w:ascii="Arial"/>
          <w:i/>
          <w:iCs/>
          <w:sz w:val="20"/>
          <w:szCs w:val="20"/>
        </w:rPr>
        <w:t xml:space="preserve">, depression, and ADHD with my modalities.  I, also, saw improvement </w:t>
      </w:r>
      <w:r w:rsidRPr="00DE4F9E">
        <w:rPr>
          <w:rFonts w:ascii="Arial"/>
          <w:i/>
          <w:iCs/>
          <w:sz w:val="20"/>
          <w:szCs w:val="20"/>
        </w:rPr>
        <w:t>with the aging population and a decrease in ER admissions</w:t>
      </w:r>
      <w:r w:rsidR="00DA657A">
        <w:rPr>
          <w:rFonts w:ascii="Arial"/>
          <w:i/>
          <w:iCs/>
          <w:sz w:val="20"/>
          <w:szCs w:val="20"/>
        </w:rPr>
        <w:t xml:space="preserve"> as director of a G</w:t>
      </w:r>
      <w:r w:rsidR="009D6C68" w:rsidRPr="00DE4F9E">
        <w:rPr>
          <w:rFonts w:ascii="Arial"/>
          <w:i/>
          <w:iCs/>
          <w:sz w:val="20"/>
          <w:szCs w:val="20"/>
        </w:rPr>
        <w:t>eri</w:t>
      </w:r>
      <w:r w:rsidR="00DE4F9E" w:rsidRPr="00DE4F9E">
        <w:rPr>
          <w:rFonts w:ascii="Arial"/>
          <w:i/>
          <w:iCs/>
          <w:sz w:val="20"/>
          <w:szCs w:val="20"/>
        </w:rPr>
        <w:t>-psych un</w:t>
      </w:r>
      <w:r w:rsidR="00A17C07">
        <w:rPr>
          <w:rFonts w:ascii="Arial"/>
          <w:i/>
          <w:iCs/>
          <w:sz w:val="20"/>
          <w:szCs w:val="20"/>
        </w:rPr>
        <w:t>it for Kimble hospital</w:t>
      </w:r>
      <w:r w:rsidR="00D067A9">
        <w:rPr>
          <w:rFonts w:ascii="Arial"/>
          <w:i/>
          <w:iCs/>
          <w:sz w:val="20"/>
          <w:szCs w:val="20"/>
        </w:rPr>
        <w:t xml:space="preserve"> (2013-16)</w:t>
      </w:r>
      <w:r w:rsidR="00A17C07">
        <w:rPr>
          <w:rFonts w:ascii="Arial"/>
          <w:i/>
          <w:iCs/>
          <w:sz w:val="20"/>
          <w:szCs w:val="20"/>
        </w:rPr>
        <w:t>. I am</w:t>
      </w:r>
      <w:r w:rsidR="00DE4F9E" w:rsidRPr="00DE4F9E">
        <w:rPr>
          <w:rFonts w:ascii="Arial"/>
          <w:i/>
          <w:iCs/>
          <w:sz w:val="20"/>
          <w:szCs w:val="20"/>
        </w:rPr>
        <w:t xml:space="preserve"> in private practice</w:t>
      </w:r>
      <w:r w:rsidR="00904D0F">
        <w:rPr>
          <w:rFonts w:ascii="Arial"/>
          <w:i/>
          <w:iCs/>
          <w:sz w:val="20"/>
          <w:szCs w:val="20"/>
        </w:rPr>
        <w:t xml:space="preserve"> and</w:t>
      </w:r>
      <w:r w:rsidR="008831A4">
        <w:rPr>
          <w:rFonts w:ascii="Arial"/>
          <w:i/>
          <w:iCs/>
          <w:sz w:val="20"/>
          <w:szCs w:val="20"/>
        </w:rPr>
        <w:t xml:space="preserve"> contract with local residential treatment centers. </w:t>
      </w:r>
      <w:r w:rsidR="00285EB1">
        <w:rPr>
          <w:rFonts w:ascii="Arial"/>
          <w:i/>
          <w:iCs/>
          <w:sz w:val="20"/>
          <w:szCs w:val="20"/>
        </w:rPr>
        <w:t>Y-CBT Group Therapy for teens, working women, and men wit</w:t>
      </w:r>
      <w:r w:rsidR="00D067A9">
        <w:rPr>
          <w:rFonts w:ascii="Arial"/>
          <w:i/>
          <w:iCs/>
          <w:sz w:val="20"/>
          <w:szCs w:val="20"/>
        </w:rPr>
        <w:t xml:space="preserve">h addictions. </w:t>
      </w:r>
      <w:r w:rsidR="000041CC">
        <w:rPr>
          <w:rFonts w:ascii="Arial"/>
          <w:i/>
          <w:iCs/>
          <w:sz w:val="20"/>
          <w:szCs w:val="20"/>
        </w:rPr>
        <w:t>I</w:t>
      </w:r>
      <w:r w:rsidR="005E2B90">
        <w:rPr>
          <w:rFonts w:ascii="Arial"/>
          <w:i/>
          <w:iCs/>
          <w:sz w:val="20"/>
          <w:szCs w:val="20"/>
        </w:rPr>
        <w:t>nsurances accepted</w:t>
      </w:r>
      <w:r w:rsidR="00DE42B1">
        <w:rPr>
          <w:rFonts w:ascii="Arial"/>
          <w:i/>
          <w:iCs/>
          <w:sz w:val="20"/>
          <w:szCs w:val="20"/>
        </w:rPr>
        <w:t xml:space="preserve">: MultiPlan, Ambetter, </w:t>
      </w:r>
      <w:r w:rsidR="002737FF">
        <w:rPr>
          <w:rFonts w:ascii="Arial"/>
          <w:i/>
          <w:iCs/>
          <w:sz w:val="20"/>
          <w:szCs w:val="20"/>
        </w:rPr>
        <w:t xml:space="preserve">BCBS, </w:t>
      </w:r>
      <w:r w:rsidR="00DE42B1">
        <w:rPr>
          <w:rFonts w:ascii="Arial"/>
          <w:i/>
          <w:iCs/>
          <w:sz w:val="20"/>
          <w:szCs w:val="20"/>
        </w:rPr>
        <w:t>M</w:t>
      </w:r>
      <w:r w:rsidR="005E2B90">
        <w:rPr>
          <w:rFonts w:ascii="Arial"/>
          <w:i/>
          <w:iCs/>
          <w:sz w:val="20"/>
          <w:szCs w:val="20"/>
        </w:rPr>
        <w:t>edicaid, CHIPS. Or self-</w:t>
      </w:r>
      <w:r w:rsidR="00055486">
        <w:rPr>
          <w:rFonts w:ascii="Arial"/>
          <w:i/>
          <w:iCs/>
          <w:sz w:val="20"/>
          <w:szCs w:val="20"/>
        </w:rPr>
        <w:t>pay.)</w:t>
      </w:r>
    </w:p>
    <w:p w14:paraId="772C48FE" w14:textId="77777777" w:rsidR="007B0954" w:rsidRDefault="007B0954">
      <w:pPr>
        <w:pStyle w:val="Addressee"/>
        <w:rPr>
          <w:rFonts w:ascii="Arial" w:eastAsia="Arial" w:hAnsi="Arial" w:cs="Arial"/>
          <w:i/>
          <w:iCs/>
          <w:sz w:val="24"/>
          <w:szCs w:val="24"/>
        </w:rPr>
      </w:pPr>
    </w:p>
    <w:p w14:paraId="76FE2E4B" w14:textId="4A4F694C" w:rsidR="00DE4F9E" w:rsidRPr="00DE4F9E" w:rsidRDefault="00DE4F9E">
      <w:pPr>
        <w:pStyle w:val="Addressee"/>
        <w:rPr>
          <w:rFonts w:ascii="Arial" w:eastAsia="Arial" w:hAnsi="Arial" w:cs="Arial"/>
          <w:b/>
          <w:iCs/>
          <w:sz w:val="20"/>
          <w:szCs w:val="20"/>
        </w:rPr>
      </w:pPr>
      <w:r w:rsidRPr="00DE4F9E">
        <w:rPr>
          <w:rFonts w:ascii="Arial" w:eastAsia="Arial" w:hAnsi="Arial" w:cs="Arial"/>
          <w:b/>
          <w:iCs/>
          <w:sz w:val="20"/>
          <w:szCs w:val="20"/>
        </w:rPr>
        <w:t xml:space="preserve">Angelo State University, M.Ed. </w:t>
      </w:r>
      <w:r w:rsidR="005E2B90">
        <w:rPr>
          <w:rFonts w:ascii="Arial" w:eastAsia="Arial" w:hAnsi="Arial" w:cs="Arial"/>
          <w:b/>
          <w:iCs/>
          <w:sz w:val="20"/>
          <w:szCs w:val="20"/>
        </w:rPr>
        <w:t>(Counseling &amp; Guidance)</w:t>
      </w:r>
    </w:p>
    <w:p w14:paraId="392E105F" w14:textId="4BDAFF37" w:rsidR="00DE4F9E" w:rsidRPr="00FD03A6" w:rsidRDefault="00DE4F9E">
      <w:pPr>
        <w:pStyle w:val="Addressee"/>
        <w:rPr>
          <w:rFonts w:ascii="Arial" w:eastAsia="Arial" w:hAnsi="Arial" w:cs="Arial"/>
          <w:b/>
          <w:iCs/>
          <w:sz w:val="20"/>
          <w:szCs w:val="20"/>
        </w:rPr>
      </w:pPr>
      <w:r w:rsidRPr="00DE4F9E">
        <w:rPr>
          <w:rFonts w:ascii="Arial" w:eastAsia="Arial" w:hAnsi="Arial" w:cs="Arial"/>
          <w:b/>
          <w:iCs/>
          <w:sz w:val="20"/>
          <w:szCs w:val="20"/>
        </w:rPr>
        <w:t>TX. A&amp;M Corpus Christi, B.B.A.</w:t>
      </w:r>
      <w:r w:rsidR="005E2B90">
        <w:rPr>
          <w:rFonts w:ascii="Arial" w:eastAsia="Arial" w:hAnsi="Arial" w:cs="Arial"/>
          <w:b/>
          <w:iCs/>
          <w:sz w:val="20"/>
          <w:szCs w:val="20"/>
        </w:rPr>
        <w:t xml:space="preserve"> (Business Administration, Finance &amp; Marketing) </w:t>
      </w:r>
      <w:bookmarkStart w:id="0" w:name="_GoBack"/>
      <w:bookmarkEnd w:id="0"/>
    </w:p>
    <w:p w14:paraId="78F933FA" w14:textId="77777777" w:rsidR="007B0954" w:rsidRDefault="00B10BDA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Licensed Professional Counselor</w:t>
      </w:r>
    </w:p>
    <w:p w14:paraId="0B4BF9D5" w14:textId="77777777" w:rsidR="007B0954" w:rsidRDefault="00B10BDA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Licensed Chemical Dependency Counselor</w:t>
      </w:r>
    </w:p>
    <w:p w14:paraId="1588CEC9" w14:textId="54123FDE" w:rsidR="00F14CCB" w:rsidRDefault="00285EB1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Acudetox Specialist (</w:t>
      </w:r>
      <w:r w:rsidR="00F14CCB">
        <w:rPr>
          <w:rFonts w:ascii="Arial"/>
          <w:sz w:val="24"/>
          <w:szCs w:val="24"/>
        </w:rPr>
        <w:t>Acupuncture for addictions</w:t>
      </w:r>
      <w:r>
        <w:rPr>
          <w:rFonts w:ascii="Arial"/>
          <w:sz w:val="24"/>
          <w:szCs w:val="24"/>
        </w:rPr>
        <w:t>) TX Medical Board</w:t>
      </w:r>
    </w:p>
    <w:p w14:paraId="68FA823D" w14:textId="54516199" w:rsidR="003D7C0A" w:rsidRDefault="003D7C0A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EMDR </w:t>
      </w:r>
      <w:r w:rsidR="00816861">
        <w:rPr>
          <w:rFonts w:ascii="Arial"/>
          <w:sz w:val="24"/>
          <w:szCs w:val="24"/>
        </w:rPr>
        <w:t>Therapist (Eye Movement Desensitization &amp; Reprocessing)</w:t>
      </w:r>
    </w:p>
    <w:p w14:paraId="5FB1EE3C" w14:textId="1B55A3B3" w:rsidR="001172E9" w:rsidRDefault="002737FF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Certified Mental Health Integrative Medicine Provider</w:t>
      </w:r>
    </w:p>
    <w:p w14:paraId="7CBC052A" w14:textId="77777777" w:rsidR="007B0954" w:rsidRDefault="00B10BDA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>Certified Anger Resolution Therapist</w:t>
      </w:r>
    </w:p>
    <w:p w14:paraId="5065A6C5" w14:textId="66BBC0A9" w:rsidR="00FD03A6" w:rsidRDefault="00FD03A6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Certified Porn Addiction Specialist </w:t>
      </w:r>
    </w:p>
    <w:p w14:paraId="541F2394" w14:textId="77777777" w:rsidR="007B0954" w:rsidRDefault="00B10BDA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Certified TEA School Counselor</w:t>
      </w:r>
    </w:p>
    <w:p w14:paraId="49A4C067" w14:textId="77777777" w:rsidR="007B0954" w:rsidRDefault="00B10BDA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Certified TEA Teacher, Generalist and Special Education</w:t>
      </w:r>
    </w:p>
    <w:p w14:paraId="50760EE0" w14:textId="77777777" w:rsidR="007B0954" w:rsidRDefault="00B10BDA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Sexual Assault Advocate Crisis Counselor (Office of Victims of Crime)</w:t>
      </w:r>
    </w:p>
    <w:p w14:paraId="5C2590F3" w14:textId="4F5150BB" w:rsidR="007B0954" w:rsidRDefault="00DE4F9E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Certified Life Coach</w:t>
      </w:r>
    </w:p>
    <w:p w14:paraId="2836917F" w14:textId="7730CEF8" w:rsidR="007B0954" w:rsidRDefault="00816861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Yoga Instructor (Yoga4Cancer certified &amp; Yoga for Anxiety/Depression) </w:t>
      </w:r>
    </w:p>
    <w:p w14:paraId="322E2EF2" w14:textId="1550F2C1" w:rsidR="00DE4F9E" w:rsidRDefault="00DE4F9E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Stephen Minister </w:t>
      </w:r>
    </w:p>
    <w:p w14:paraId="30CBCBA9" w14:textId="3D02CC63" w:rsidR="00DE4F9E" w:rsidRDefault="00816861">
      <w:pPr>
        <w:pStyle w:val="Addressee"/>
        <w:rPr>
          <w:rFonts w:ascii="Arial"/>
          <w:sz w:val="24"/>
          <w:szCs w:val="24"/>
        </w:rPr>
      </w:pPr>
      <w:r>
        <w:rPr>
          <w:rFonts w:ascii="Arial"/>
          <w:sz w:val="24"/>
          <w:szCs w:val="24"/>
        </w:rPr>
        <w:t xml:space="preserve">Previous: </w:t>
      </w:r>
      <w:r w:rsidR="00DE4F9E">
        <w:rPr>
          <w:rFonts w:ascii="Arial"/>
          <w:sz w:val="24"/>
          <w:szCs w:val="24"/>
        </w:rPr>
        <w:t>Juvenile Probation Officer</w:t>
      </w:r>
      <w:r>
        <w:rPr>
          <w:rFonts w:ascii="Arial"/>
          <w:sz w:val="24"/>
          <w:szCs w:val="24"/>
        </w:rPr>
        <w:t xml:space="preserve">, Kerr County and </w:t>
      </w:r>
      <w:r w:rsidR="006F4D7E">
        <w:rPr>
          <w:rFonts w:ascii="Arial"/>
          <w:sz w:val="24"/>
          <w:szCs w:val="24"/>
        </w:rPr>
        <w:t>Teacher/Coach</w:t>
      </w:r>
    </w:p>
    <w:p w14:paraId="5D7DA037" w14:textId="77777777" w:rsidR="00DE4F9E" w:rsidRDefault="00DE4F9E">
      <w:pPr>
        <w:pStyle w:val="Addressee"/>
        <w:rPr>
          <w:rFonts w:ascii="Arial" w:eastAsia="Arial" w:hAnsi="Arial" w:cs="Arial"/>
          <w:sz w:val="24"/>
          <w:szCs w:val="24"/>
        </w:rPr>
      </w:pPr>
    </w:p>
    <w:p w14:paraId="7376628E" w14:textId="7E555C5A" w:rsidR="007B0954" w:rsidRPr="002737FF" w:rsidRDefault="00B10BDA" w:rsidP="002737FF">
      <w:pPr>
        <w:pStyle w:val="Addressee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Author:</w:t>
      </w:r>
      <w:r w:rsidR="002737FF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hAnsi="Arial"/>
          <w:i/>
          <w:iCs/>
          <w:sz w:val="24"/>
          <w:szCs w:val="24"/>
        </w:rPr>
        <w:t>“</w:t>
      </w:r>
      <w:r w:rsidR="002737FF">
        <w:rPr>
          <w:rFonts w:ascii="Arial"/>
          <w:i/>
          <w:iCs/>
          <w:sz w:val="24"/>
          <w:szCs w:val="24"/>
        </w:rPr>
        <w:t>Hijacked Minds. Living in a modern Sodom and Gomorrah.</w:t>
      </w:r>
      <w:r w:rsidR="002737FF">
        <w:rPr>
          <w:rFonts w:ascii="Arial"/>
          <w:i/>
          <w:iCs/>
          <w:sz w:val="24"/>
          <w:szCs w:val="24"/>
        </w:rPr>
        <w:t>”</w:t>
      </w:r>
      <w:r w:rsidR="002737FF">
        <w:rPr>
          <w:rFonts w:ascii="Arial"/>
          <w:i/>
          <w:iCs/>
          <w:sz w:val="24"/>
          <w:szCs w:val="24"/>
        </w:rPr>
        <w:t xml:space="preserve"> </w:t>
      </w:r>
      <w:r w:rsidR="002737FF">
        <w:rPr>
          <w:rFonts w:hAnsi="Arial"/>
          <w:i/>
          <w:iCs/>
          <w:sz w:val="24"/>
          <w:szCs w:val="24"/>
        </w:rPr>
        <w:t xml:space="preserve">and </w:t>
      </w:r>
      <w:r w:rsidR="002737FF">
        <w:rPr>
          <w:rFonts w:hAnsi="Arial"/>
          <w:i/>
          <w:iCs/>
          <w:sz w:val="24"/>
          <w:szCs w:val="24"/>
        </w:rPr>
        <w:t>“</w:t>
      </w:r>
      <w:r w:rsidR="002737FF">
        <w:rPr>
          <w:rFonts w:hAnsi="Arial"/>
          <w:i/>
          <w:iCs/>
          <w:sz w:val="24"/>
          <w:szCs w:val="24"/>
        </w:rPr>
        <w:t>HYPER!</w:t>
      </w:r>
      <w:r w:rsidR="002737FF">
        <w:rPr>
          <w:rFonts w:hAnsi="Arial"/>
          <w:i/>
          <w:iCs/>
          <w:sz w:val="24"/>
          <w:szCs w:val="24"/>
        </w:rPr>
        <w:t>”</w:t>
      </w:r>
    </w:p>
    <w:sectPr w:rsidR="007B0954" w:rsidRPr="002737FF">
      <w:headerReference w:type="default" r:id="rId7"/>
      <w:footerReference w:type="default" r:id="rId8"/>
      <w:pgSz w:w="12240" w:h="15840"/>
      <w:pgMar w:top="2752" w:right="2160" w:bottom="1800" w:left="2160" w:header="5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5CCCE8" w14:textId="77777777" w:rsidR="00E76894" w:rsidRDefault="00E76894">
      <w:r>
        <w:separator/>
      </w:r>
    </w:p>
  </w:endnote>
  <w:endnote w:type="continuationSeparator" w:id="0">
    <w:p w14:paraId="11522618" w14:textId="77777777" w:rsidR="00E76894" w:rsidRDefault="00E76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uperclarendon Light">
    <w:panose1 w:val="02060305060000020003"/>
    <w:charset w:val="00"/>
    <w:family w:val="auto"/>
    <w:pitch w:val="variable"/>
    <w:sig w:usb0="A00000EF" w:usb1="5000205A" w:usb2="00000000" w:usb3="00000000" w:csb0="00000183" w:csb1="00000000"/>
  </w:font>
  <w:font w:name="Avenir Next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uperclarendon">
    <w:panose1 w:val="02060605060000020003"/>
    <w:charset w:val="00"/>
    <w:family w:val="auto"/>
    <w:pitch w:val="variable"/>
    <w:sig w:usb0="A00000EF" w:usb1="5000205A" w:usb2="00000000" w:usb3="00000000" w:csb0="0000018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09891" w14:textId="77777777" w:rsidR="007B0954" w:rsidRDefault="007B0954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D44E0" w14:textId="77777777" w:rsidR="00E76894" w:rsidRDefault="00E76894">
      <w:r>
        <w:separator/>
      </w:r>
    </w:p>
  </w:footnote>
  <w:footnote w:type="continuationSeparator" w:id="0">
    <w:p w14:paraId="4D837D12" w14:textId="77777777" w:rsidR="00E76894" w:rsidRDefault="00E768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17F0F" w14:textId="77777777" w:rsidR="007B0954" w:rsidRDefault="007B095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54"/>
    <w:rsid w:val="000041CC"/>
    <w:rsid w:val="00055486"/>
    <w:rsid w:val="000B4D7A"/>
    <w:rsid w:val="001172E9"/>
    <w:rsid w:val="0017588C"/>
    <w:rsid w:val="0020605C"/>
    <w:rsid w:val="002737FF"/>
    <w:rsid w:val="00285EB1"/>
    <w:rsid w:val="003D7C0A"/>
    <w:rsid w:val="004656DD"/>
    <w:rsid w:val="005A0F47"/>
    <w:rsid w:val="005C0427"/>
    <w:rsid w:val="005E2B90"/>
    <w:rsid w:val="006F4D7E"/>
    <w:rsid w:val="006F71A7"/>
    <w:rsid w:val="007458AA"/>
    <w:rsid w:val="00757568"/>
    <w:rsid w:val="007B0954"/>
    <w:rsid w:val="00805441"/>
    <w:rsid w:val="00816861"/>
    <w:rsid w:val="008831A4"/>
    <w:rsid w:val="00904D0F"/>
    <w:rsid w:val="009D6C68"/>
    <w:rsid w:val="009F00F7"/>
    <w:rsid w:val="00A17C07"/>
    <w:rsid w:val="00A82860"/>
    <w:rsid w:val="00B10BDA"/>
    <w:rsid w:val="00C54059"/>
    <w:rsid w:val="00D067A9"/>
    <w:rsid w:val="00D64422"/>
    <w:rsid w:val="00DA657A"/>
    <w:rsid w:val="00DE42B1"/>
    <w:rsid w:val="00DE4F9E"/>
    <w:rsid w:val="00E31DA1"/>
    <w:rsid w:val="00E76894"/>
    <w:rsid w:val="00EC3CB4"/>
    <w:rsid w:val="00F14CCB"/>
    <w:rsid w:val="00F67117"/>
    <w:rsid w:val="00FD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0B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enderName">
    <w:name w:val="Sender Name"/>
    <w:pPr>
      <w:spacing w:after="1000" w:line="288" w:lineRule="auto"/>
      <w:jc w:val="center"/>
    </w:pPr>
    <w:rPr>
      <w:rFonts w:ascii="Superclarendon Light" w:hAnsi="Arial Unicode MS" w:cs="Arial Unicode MS"/>
      <w:color w:val="191919"/>
      <w:sz w:val="32"/>
      <w:szCs w:val="32"/>
    </w:rPr>
  </w:style>
  <w:style w:type="paragraph" w:customStyle="1" w:styleId="Addressee">
    <w:name w:val="Addressee"/>
    <w:pPr>
      <w:spacing w:before="20"/>
    </w:pPr>
    <w:rPr>
      <w:rFonts w:ascii="Avenir Next" w:hAnsi="Arial Unicode MS" w:cs="Arial Unicode MS"/>
      <w:color w:val="000000"/>
      <w:sz w:val="22"/>
      <w:szCs w:val="22"/>
    </w:rPr>
  </w:style>
  <w:style w:type="paragraph" w:customStyle="1" w:styleId="SenderInformation">
    <w:name w:val="Sender Information"/>
    <w:pPr>
      <w:tabs>
        <w:tab w:val="right" w:pos="9020"/>
      </w:tabs>
      <w:spacing w:line="288" w:lineRule="auto"/>
      <w:jc w:val="center"/>
    </w:pPr>
    <w:rPr>
      <w:rFonts w:ascii="Superclarendon Light" w:hAnsi="Arial Unicode MS" w:cs="Arial Unicode MS"/>
      <w:color w:val="191919"/>
    </w:rPr>
  </w:style>
  <w:style w:type="character" w:styleId="FollowedHyperlink">
    <w:name w:val="FollowedHyperlink"/>
    <w:basedOn w:val="DefaultParagraphFont"/>
    <w:uiPriority w:val="99"/>
    <w:semiHidden/>
    <w:unhideWhenUsed/>
    <w:rsid w:val="00816861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cardwellcounseling@yahoo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06_New_Photo">
  <a:themeElements>
    <a:clrScheme name="06_New_Photo">
      <a:dk1>
        <a:srgbClr val="38571A"/>
      </a:dk1>
      <a:lt1>
        <a:srgbClr val="FFFFFF"/>
      </a:lt1>
      <a:dk2>
        <a:srgbClr val="89847F"/>
      </a:dk2>
      <a:lt2>
        <a:srgbClr val="EDEAE7"/>
      </a:lt2>
      <a:accent1>
        <a:srgbClr val="0097C0"/>
      </a:accent1>
      <a:accent2>
        <a:srgbClr val="4F9D8D"/>
      </a:accent2>
      <a:accent3>
        <a:srgbClr val="517F25"/>
      </a:accent3>
      <a:accent4>
        <a:srgbClr val="C78D31"/>
      </a:accent4>
      <a:accent5>
        <a:srgbClr val="E76702"/>
      </a:accent5>
      <a:accent6>
        <a:srgbClr val="F8653C"/>
      </a:accent6>
      <a:hlink>
        <a:srgbClr val="0000FF"/>
      </a:hlink>
      <a:folHlink>
        <a:srgbClr val="FF00FF"/>
      </a:folHlink>
    </a:clrScheme>
    <a:fontScheme name="06_New_Photo">
      <a:majorFont>
        <a:latin typeface="Superclarendon"/>
        <a:ea typeface="Superclarendon"/>
        <a:cs typeface="Superclarendon"/>
      </a:majorFont>
      <a:minorFont>
        <a:latin typeface="Superclarendon"/>
        <a:ea typeface="Superclarendon"/>
        <a:cs typeface="Superclarendo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CA4E0E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 Medium"/>
            <a:ea typeface="Avenir Next Medium"/>
            <a:cs typeface="Avenir Next Medium"/>
            <a:sym typeface="Avenir Next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175" cap="flat">
          <a:solidFill>
            <a:srgbClr val="444444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venir Next"/>
            <a:ea typeface="Avenir Next"/>
            <a:cs typeface="Avenir Next"/>
            <a:sym typeface="Avenir Nex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325</Words>
  <Characters>1859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Dana Cardwell</cp:lastModifiedBy>
  <cp:revision>12</cp:revision>
  <cp:lastPrinted>2019-12-05T17:52:00Z</cp:lastPrinted>
  <dcterms:created xsi:type="dcterms:W3CDTF">2017-05-31T15:36:00Z</dcterms:created>
  <dcterms:modified xsi:type="dcterms:W3CDTF">2020-02-27T00:34:00Z</dcterms:modified>
</cp:coreProperties>
</file>