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jc w:val="both"/>
        <w:rPr>
          <w:sz w:val="22"/>
          <w:szCs w:val="22"/>
          <w:lang w:val="en-US"/>
        </w:rPr>
      </w:pPr>
      <w:r>
        <w:rPr>
          <w:sz w:val="22"/>
          <w:szCs w:val="22"/>
          <w:rtl w:val="0"/>
          <w:lang w:val="en-US"/>
        </w:rPr>
        <w:t xml:space="preserve">                                                                                                                      </w:t>
      </w:r>
    </w:p>
    <w:p>
      <w:pPr>
        <w:pStyle w:val="Normal.0"/>
        <w:rPr>
          <w:b w:val="1"/>
          <w:bCs w:val="1"/>
          <w:color w:val="000000"/>
          <w:sz w:val="28"/>
          <w:szCs w:val="28"/>
          <w:u w:color="000000"/>
        </w:rPr>
      </w:pPr>
      <w:r>
        <w:rPr>
          <w:b w:val="1"/>
          <w:bCs w:val="1"/>
          <w:color w:val="000000"/>
          <w:sz w:val="28"/>
          <w:szCs w:val="28"/>
          <w:u w:color="000000"/>
          <w:rtl w:val="0"/>
          <w:lang w:val="it-IT"/>
        </w:rPr>
        <w:t xml:space="preserve">Title: </w:t>
      </w:r>
      <w:r>
        <w:rPr>
          <w:rFonts w:ascii="Arial" w:hAnsi="Arial"/>
          <w:b w:val="1"/>
          <w:bCs w:val="1"/>
          <w:sz w:val="28"/>
          <w:szCs w:val="28"/>
          <w:rtl w:val="0"/>
          <w:lang w:val="it-IT"/>
        </w:rPr>
        <w:t xml:space="preserve">AMOUNT OF </w:t>
      </w:r>
      <w:r>
        <w:rPr>
          <w:rFonts w:ascii="Arial" w:hAnsi="Arial"/>
          <w:b w:val="1"/>
          <w:bCs w:val="1"/>
          <w:sz w:val="28"/>
          <w:szCs w:val="28"/>
          <w:rtl w:val="0"/>
          <w:lang w:val="en-US"/>
        </w:rPr>
        <w:t>WALKING</w:t>
      </w:r>
      <w:r>
        <w:rPr>
          <w:rFonts w:ascii="Arial" w:hAnsi="Arial"/>
          <w:b w:val="1"/>
          <w:bCs w:val="1"/>
          <w:sz w:val="28"/>
          <w:szCs w:val="28"/>
          <w:rtl w:val="0"/>
          <w:lang w:val="it-IT"/>
        </w:rPr>
        <w:t xml:space="preserve"> AND LEVEL OF DEPRESSION: </w:t>
      </w:r>
      <w:r>
        <w:rPr>
          <w:rFonts w:ascii="Arial" w:hAnsi="Arial"/>
          <w:b w:val="1"/>
          <w:bCs w:val="1"/>
          <w:sz w:val="26"/>
          <w:szCs w:val="26"/>
          <w:rtl w:val="0"/>
          <w:lang w:val="it-IT"/>
        </w:rPr>
        <w:t>CROSS SECTIONAL STUDY</w:t>
      </w:r>
    </w:p>
    <w:p>
      <w:pPr>
        <w:pStyle w:val="Normal.0"/>
        <w:rPr>
          <w:rFonts w:ascii="Arial" w:cs="Arial" w:hAnsi="Arial" w:eastAsia="Arial"/>
        </w:rPr>
      </w:pPr>
      <w:r>
        <w:rPr>
          <w:rFonts w:ascii="Arial Unicode MS" w:cs="Arial Unicode MS" w:hAnsi="Arial Unicode MS" w:eastAsia="Arial Unicode MS"/>
          <w:b w:val="0"/>
          <w:bCs w:val="0"/>
          <w:i w:val="0"/>
          <w:iCs w:val="0"/>
          <w:color w:val="000000"/>
          <w:u w:color="000000"/>
        </w:rPr>
        <w:br w:type="textWrapping"/>
      </w:r>
      <w:r>
        <w:rPr>
          <w:b w:val="1"/>
          <w:bCs w:val="1"/>
          <w:sz w:val="28"/>
          <w:szCs w:val="28"/>
          <w:rtl w:val="0"/>
          <w:lang w:val="it-IT"/>
        </w:rPr>
        <w:t xml:space="preserve">                          </w:t>
      </w:r>
      <w:r>
        <w:rPr>
          <w:color w:val="000000"/>
          <w:u w:color="000000"/>
          <w:rtl w:val="0"/>
          <w:lang w:val="it-IT"/>
        </w:rPr>
        <w:t xml:space="preserve">Name: </w:t>
      </w:r>
      <w:r>
        <w:rPr>
          <w:rtl w:val="0"/>
        </w:rPr>
        <w:t>Abdulrahman Alnasyan, Abdulaziz Alareefy, Nader Alrahili</w:t>
      </w:r>
    </w:p>
    <w:p>
      <w:pPr>
        <w:pStyle w:val="Normal.0"/>
        <w:rPr>
          <w:color w:val="000000"/>
          <w:u w:color="000000"/>
        </w:rPr>
      </w:pPr>
    </w:p>
    <w:p>
      <w:pPr>
        <w:pStyle w:val="Normal.0"/>
        <w:rPr>
          <w:color w:val="000000"/>
          <w:u w:color="000000"/>
        </w:rPr>
      </w:pPr>
      <w:r>
        <w:rPr>
          <w:b w:val="1"/>
          <w:bCs w:val="1"/>
          <w:sz w:val="28"/>
          <w:szCs w:val="28"/>
          <w:rtl w:val="0"/>
          <w:lang w:val="it-IT"/>
        </w:rPr>
        <w:t xml:space="preserve">                     </w:t>
      </w:r>
      <w:r>
        <w:rPr>
          <w:color w:val="000000"/>
          <w:u w:color="000000"/>
          <w:rtl w:val="0"/>
          <w:lang w:val="en-US"/>
        </w:rPr>
        <w:t>Imam Mohammad bin Saud Islamic university ,Riyadh - Saudi Arabia</w:t>
      </w:r>
    </w:p>
    <w:p>
      <w:pPr>
        <w:pStyle w:val="Normal.0"/>
        <w:jc w:val="center"/>
        <w:rPr>
          <w:color w:val="0000ff"/>
          <w:sz w:val="36"/>
          <w:szCs w:val="36"/>
          <w:u w:color="0000ff"/>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pPr>
      <w:r>
        <w:rPr>
          <w:rtl w:val="0"/>
          <w:lang w:val="fr-FR"/>
        </w:rPr>
        <w:t xml:space="preserve">Introduction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pPr>
      <w:r>
        <w:rPr>
          <w:rtl w:val="0"/>
          <w:lang w:val="en-US"/>
        </w:rPr>
        <w:t xml:space="preserve">Depression is a common mental disorder. It is managed by anti-depressant drugs, psychotherapy sessions or both. Physical activity may improve depressive symptoms. We aim in this study to know the effect of walking on depression and depressive symptoms and the relationship between walking and depression among Arabic population.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pPr>
      <w:r>
        <w:rPr>
          <w:rtl w:val="0"/>
          <w:lang w:val="en-US"/>
        </w:rPr>
        <w:t xml:space="preserve">Method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pPr>
      <w:r>
        <w:rPr>
          <w:rtl w:val="0"/>
          <w:lang w:val="en-US"/>
        </w:rPr>
        <w:t>an online cross sectional survey, written in Arabic language targeting both males and females</w:t>
      </w:r>
      <w:r>
        <w:rPr>
          <w:rtl w:val="0"/>
        </w:rPr>
        <w:t xml:space="preserve">’ </w:t>
      </w:r>
      <w:r>
        <w:rPr>
          <w:rtl w:val="0"/>
          <w:lang w:val="en-US"/>
        </w:rPr>
        <w:t>Arabic speakers from age 18 and above, we used an Arabic translation version of Beck</w:t>
      </w:r>
      <w:r>
        <w:rPr>
          <w:rtl w:val="0"/>
        </w:rPr>
        <w:t>’</w:t>
      </w:r>
      <w:r>
        <w:rPr>
          <w:rtl w:val="0"/>
          <w:lang w:val="en-US"/>
        </w:rPr>
        <w:t xml:space="preserve">s Depression Inventory to assesse depressive symptoms with other question about physical activity (30 minutes or more per session)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pPr>
      <w:r>
        <w:rPr>
          <w:rtl w:val="0"/>
          <w:lang w:val="en-US"/>
        </w:rPr>
        <w:t xml:space="preserve">Result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pPr>
      <w:r>
        <w:rPr>
          <w:rtl w:val="0"/>
          <w:lang w:val="en-US"/>
        </w:rPr>
        <w:t xml:space="preserve">1368 participants, 64.7% female and 35.3% male. Of the total participants 55.9% are not walking regularly and 44.1% are walking on regular basis. Of total 56.2% are not depressed, while 43.8% are suffering from depression. In the group who are not depressed 47.6% are not walking and 52.4% are walking regularly. Among those who walks, 9.6% are walking once per week, 12.9% are walking twice per week, and 29.9% are walking three times or more per week. In the group who are depressed 66.6% are not walking regularly while 33.4% are walking regularly. Among those who walks, 8.2% are walking once per week, 7.7% are walking twice per week, and 17.5% are walking 3 times or more per week.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pPr>
      <w:r>
        <w:rPr>
          <w:rtl w:val="0"/>
          <w:lang w:val="fr-FR"/>
        </w:rPr>
        <w:t xml:space="preserve">Conclusion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pPr>
      <w:r>
        <w:rPr>
          <w:rtl w:val="0"/>
          <w:lang w:val="en-US"/>
        </w:rPr>
        <w:t>These findings underscore the need for Increasing awareness of impact of physical activity in psychological well being. Further controlled study may focus on possibility of Brain changes secondary to physical activity.</w:t>
      </w:r>
    </w:p>
    <w:p>
      <w:pPr>
        <w:pStyle w:val="Normal.0"/>
        <w:jc w:val="both"/>
        <w:rPr>
          <w:color w:val="000000"/>
          <w:u w:color="000000"/>
        </w:rPr>
      </w:pPr>
    </w:p>
    <w:p>
      <w:pPr>
        <w:pStyle w:val="Normal.0"/>
        <w:jc w:val="both"/>
        <w:rPr>
          <w:b w:val="1"/>
          <w:bCs w:val="1"/>
        </w:rPr>
      </w:pPr>
      <w:r>
        <w:rPr>
          <w:b w:val="1"/>
          <w:bCs w:val="1"/>
          <w:rtl w:val="0"/>
          <w:lang w:val="it-IT"/>
        </w:rPr>
        <w:t>Biography</w:t>
      </w:r>
    </w:p>
    <w:p>
      <w:pPr>
        <w:pStyle w:val="Normal.0"/>
        <w:jc w:val="both"/>
        <w:rPr>
          <w:b w:val="1"/>
          <w:bCs w:val="1"/>
        </w:rPr>
      </w:pPr>
    </w:p>
    <w:p>
      <w:pPr>
        <w:pStyle w:val="Normal.0"/>
        <w:jc w:val="both"/>
        <w:rPr>
          <w:b w:val="1"/>
          <w:bCs w:val="1"/>
          <w:color w:val="000000"/>
          <w:u w:color="000000"/>
        </w:rPr>
      </w:pPr>
      <w:r>
        <w:rPr>
          <w:rtl w:val="0"/>
          <w:lang w:val="it-IT"/>
        </w:rPr>
        <w:t>Abdulrahman Alnasyan</w:t>
      </w:r>
      <w:r>
        <w:rPr>
          <w:rtl w:val="0"/>
          <w:lang w:val="en-US"/>
        </w:rPr>
        <w:t xml:space="preserve"> is a medical intern at college of medicine - Imam Mohammad bin Saud Islamic university</w:t>
      </w:r>
      <w:r>
        <w:rPr>
          <w:rtl w:val="0"/>
          <w:lang w:val="it-IT"/>
        </w:rPr>
        <w:t>, Abdulaziz Alareefy</w:t>
      </w:r>
      <w:r>
        <w:rPr>
          <w:rtl w:val="0"/>
          <w:lang w:val="en-US"/>
        </w:rPr>
        <w:t xml:space="preserve"> is </w:t>
      </w:r>
      <w:r>
        <w:rPr>
          <w:rtl w:val="0"/>
          <w:lang w:val="it-IT"/>
        </w:rPr>
        <w:t>a medical intern at college of medicine - Imam Mohammad bin Saud Islamic university</w:t>
      </w:r>
      <w:r>
        <w:rPr>
          <w:rtl w:val="0"/>
          <w:lang w:val="en-US"/>
        </w:rPr>
        <w:t xml:space="preserve">, Dr. </w:t>
      </w:r>
      <w:r>
        <w:rPr>
          <w:rtl w:val="0"/>
          <w:lang w:val="it-IT"/>
        </w:rPr>
        <w:t>Nader Alrahili</w:t>
      </w:r>
      <w:r>
        <w:rPr>
          <w:rtl w:val="0"/>
          <w:lang w:val="en-US"/>
        </w:rPr>
        <w:t xml:space="preserve"> MD is an assistant professor of Psychiatry at Neuroscience department </w:t>
      </w:r>
      <w:r>
        <w:rPr>
          <w:rtl w:val="0"/>
          <w:lang w:val="it-IT"/>
        </w:rPr>
        <w:t>at college of medicine - Imam Mohammad bin Saud Islamic university</w:t>
      </w:r>
      <w:r>
        <w:rPr>
          <w:rtl w:val="0"/>
          <w:lang w:val="en-US"/>
        </w:rPr>
        <w:t>.</w:t>
      </w:r>
      <w:r>
        <w:tab/>
      </w:r>
      <w:r>
        <w:rPr>
          <w:rFonts w:ascii="Arial Unicode MS" w:cs="Arial Unicode MS" w:hAnsi="Arial Unicode MS" w:eastAsia="Arial Unicode MS"/>
          <w:b w:val="0"/>
          <w:bCs w:val="0"/>
          <w:i w:val="0"/>
          <w:iCs w:val="0"/>
        </w:rPr>
        <w:br w:type="textWrapping"/>
      </w:r>
    </w:p>
    <w:p>
      <w:pPr>
        <w:pStyle w:val="Normal.0"/>
        <w:rPr>
          <w:b w:val="1"/>
          <w:bCs w:val="1"/>
          <w:lang w:val="en-US"/>
        </w:rPr>
      </w:pPr>
      <w:r>
        <w:rPr>
          <w:b w:val="1"/>
          <w:bCs w:val="1"/>
          <w:rtl w:val="0"/>
          <w:lang w:val="en-US"/>
        </w:rPr>
        <w:t xml:space="preserve">Presenting author details </w:t>
      </w:r>
      <w:r>
        <w:rPr>
          <w:rFonts w:ascii="Arial Unicode MS" w:cs="Arial Unicode MS" w:hAnsi="Arial Unicode MS" w:eastAsia="Arial Unicode MS"/>
          <w:b w:val="0"/>
          <w:bCs w:val="0"/>
          <w:i w:val="0"/>
          <w:iCs w:val="0"/>
          <w:lang w:val="en-US"/>
        </w:rPr>
        <w:br w:type="textWrapping"/>
      </w:r>
      <w:r>
        <w:rPr>
          <w:rtl w:val="0"/>
          <w:lang w:val="en-US"/>
        </w:rPr>
        <w:t xml:space="preserve">Full name: </w:t>
      </w:r>
      <w:r>
        <w:rPr>
          <w:rtl w:val="0"/>
          <w:lang w:val="en-US"/>
        </w:rPr>
        <w:t>Abdulaziz Khaled Alareefy</w:t>
      </w:r>
      <w:r>
        <w:rPr>
          <w:rFonts w:ascii="Arial Unicode MS" w:cs="Arial Unicode MS" w:hAnsi="Arial Unicode MS" w:eastAsia="Arial Unicode MS"/>
          <w:b w:val="0"/>
          <w:bCs w:val="0"/>
          <w:i w:val="0"/>
          <w:iCs w:val="0"/>
          <w:lang w:val="en-US"/>
        </w:rPr>
        <w:br w:type="textWrapping"/>
      </w:r>
      <w:r>
        <w:rPr>
          <w:rtl w:val="0"/>
          <w:lang w:val="en-US"/>
        </w:rPr>
        <w:t>Contact number:</w:t>
      </w:r>
      <w:r>
        <w:rPr>
          <w:rtl w:val="0"/>
          <w:lang w:val="en-US"/>
        </w:rPr>
        <w:t xml:space="preserve"> +966555118917</w:t>
      </w:r>
      <w:r>
        <w:rPr>
          <w:rFonts w:ascii="Arial Unicode MS" w:cs="Arial Unicode MS" w:hAnsi="Arial Unicode MS" w:eastAsia="Arial Unicode MS"/>
          <w:b w:val="0"/>
          <w:bCs w:val="0"/>
          <w:i w:val="0"/>
          <w:iCs w:val="0"/>
          <w:lang w:val="en-US"/>
        </w:rPr>
        <w:br w:type="textWrapping"/>
      </w:r>
      <w:r>
        <w:rPr>
          <w:rtl w:val="0"/>
          <w:lang w:val="en-US"/>
        </w:rPr>
        <w:t>Twitter account:</w:t>
      </w:r>
      <w:r>
        <w:rPr>
          <w:rtl w:val="0"/>
          <w:lang w:val="en-US"/>
        </w:rPr>
        <w:t xml:space="preserve"> @Az_Arf</w:t>
      </w:r>
      <w:r>
        <w:rPr>
          <w:rFonts w:ascii="Arial Unicode MS" w:cs="Arial Unicode MS" w:hAnsi="Arial Unicode MS" w:eastAsia="Arial Unicode MS"/>
          <w:b w:val="0"/>
          <w:bCs w:val="0"/>
          <w:i w:val="0"/>
          <w:iCs w:val="0"/>
          <w:lang w:val="en-US"/>
        </w:rPr>
        <w:br w:type="textWrapping"/>
      </w:r>
      <w:r>
        <w:rPr>
          <w:rtl w:val="0"/>
          <w:lang w:val="en-US"/>
        </w:rPr>
        <w:t>Linked In account:</w:t>
      </w:r>
      <w:r>
        <w:rPr>
          <w:rtl w:val="0"/>
          <w:lang w:val="en-US"/>
        </w:rPr>
        <w:t xml:space="preserve"> -</w:t>
      </w:r>
    </w:p>
    <w:p>
      <w:pPr>
        <w:pStyle w:val="Normal.0"/>
        <w:rPr>
          <w:lang w:val="en-US"/>
        </w:rPr>
      </w:pPr>
      <w:r>
        <w:rPr>
          <w:rtl w:val="0"/>
          <w:lang w:val="en-US"/>
        </w:rPr>
        <w:t>Session name/ number:</w:t>
      </w:r>
      <w:r>
        <w:rPr>
          <w:rtl w:val="0"/>
          <w:lang w:val="en-US"/>
        </w:rPr>
        <w:t xml:space="preserve"> Psychiatric disorders/ Track 3</w:t>
      </w:r>
      <w:r>
        <w:rPr>
          <w:rFonts w:ascii="Arial Unicode MS" w:cs="Arial Unicode MS" w:hAnsi="Arial Unicode MS" w:eastAsia="Arial Unicode MS"/>
          <w:b w:val="0"/>
          <w:bCs w:val="0"/>
          <w:i w:val="0"/>
          <w:iCs w:val="0"/>
          <w:lang w:val="en-US"/>
        </w:rPr>
        <w:br w:type="textWrapping"/>
      </w:r>
      <w:r>
        <w:rPr>
          <w:rtl w:val="0"/>
          <w:lang w:val="en-US"/>
        </w:rPr>
        <w:t>Category: (Poster presentation)</w:t>
      </w:r>
      <w:r>
        <w:rPr>
          <w:rFonts w:ascii="Arial Unicode MS" w:cs="Arial Unicode MS" w:hAnsi="Arial Unicode MS" w:eastAsia="Arial Unicode MS"/>
          <w:b w:val="0"/>
          <w:bCs w:val="0"/>
          <w:i w:val="0"/>
          <w:iCs w:val="0"/>
          <w:lang w:val="en-US"/>
        </w:rPr>
        <w:br w:type="textWrapping"/>
      </w:r>
    </w:p>
    <w:p>
      <w:pPr>
        <w:pStyle w:val="Normal.0"/>
        <w:rPr>
          <w:lang w:val="en-US"/>
        </w:rPr>
      </w:pPr>
    </w:p>
    <w:p>
      <w:pPr>
        <w:pStyle w:val="Normal.0"/>
        <w:rPr>
          <w:lang w:val="en-US"/>
        </w:rPr>
      </w:pPr>
    </w:p>
    <w:p>
      <w:pPr>
        <w:pStyle w:val="Normal.0"/>
        <w:rPr>
          <w:lang w:val="en-US"/>
        </w:rPr>
      </w:pPr>
    </w:p>
    <w:p>
      <w:pPr>
        <w:pStyle w:val="Normal.0"/>
        <w:rPr>
          <w:lang w:val="en-US"/>
        </w:rPr>
      </w:pPr>
    </w:p>
    <w:p>
      <w:pPr>
        <w:pStyle w:val="Normal.0"/>
        <w:rPr>
          <w:lang w:val="en-US"/>
        </w:rPr>
      </w:pPr>
    </w:p>
    <w:p>
      <w:pPr>
        <w:pStyle w:val="Normal.0"/>
      </w:pPr>
      <w:r>
        <w:rPr>
          <w:lang w:val="en-US"/>
        </w:rPr>
      </w:r>
    </w:p>
    <w:sectPr>
      <w:headerReference w:type="default" r:id="rId4"/>
      <w:headerReference w:type="even" r:id="rId5"/>
      <w:footerReference w:type="default" r:id="rId6"/>
      <w:footerReference w:type="even" r:id="rId7"/>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