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24B69" w14:textId="218EFF47" w:rsidR="00FC78B8" w:rsidRPr="003E30A4" w:rsidRDefault="00B45D64" w:rsidP="00B45D64">
      <w:pPr>
        <w:jc w:val="right"/>
        <w:rPr>
          <w:lang w:val="en-AU"/>
        </w:rPr>
      </w:pPr>
      <w:r w:rsidRPr="003E30A4">
        <w:rPr>
          <w:lang w:val="en-AU"/>
        </w:rPr>
        <w:drawing>
          <wp:inline distT="0" distB="0" distL="0" distR="0" wp14:anchorId="430601C0" wp14:editId="4FDFD4C4">
            <wp:extent cx="982133" cy="120363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W WELLBEING.png"/>
                    <pic:cNvPicPr/>
                  </pic:nvPicPr>
                  <pic:blipFill>
                    <a:blip r:embed="rId4">
                      <a:extLst>
                        <a:ext uri="{28A0092B-C50C-407E-A947-70E740481C1C}">
                          <a14:useLocalDpi xmlns:a14="http://schemas.microsoft.com/office/drawing/2010/main" val="0"/>
                        </a:ext>
                      </a:extLst>
                    </a:blip>
                    <a:stretch>
                      <a:fillRect/>
                    </a:stretch>
                  </pic:blipFill>
                  <pic:spPr>
                    <a:xfrm>
                      <a:off x="0" y="0"/>
                      <a:ext cx="1017259" cy="1246682"/>
                    </a:xfrm>
                    <a:prstGeom prst="rect">
                      <a:avLst/>
                    </a:prstGeom>
                  </pic:spPr>
                </pic:pic>
              </a:graphicData>
            </a:graphic>
          </wp:inline>
        </w:drawing>
      </w:r>
      <w:r w:rsidRPr="003E30A4">
        <w:rPr>
          <w:lang w:val="en-AU"/>
        </w:rPr>
        <w:drawing>
          <wp:inline distT="0" distB="0" distL="0" distR="0" wp14:anchorId="05E40390" wp14:editId="30B564CB">
            <wp:extent cx="899466" cy="1203609"/>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PIC-DEC-18.jpg"/>
                    <pic:cNvPicPr/>
                  </pic:nvPicPr>
                  <pic:blipFill>
                    <a:blip r:embed="rId5">
                      <a:extLst>
                        <a:ext uri="{28A0092B-C50C-407E-A947-70E740481C1C}">
                          <a14:useLocalDpi xmlns:a14="http://schemas.microsoft.com/office/drawing/2010/main" val="0"/>
                        </a:ext>
                      </a:extLst>
                    </a:blip>
                    <a:stretch>
                      <a:fillRect/>
                    </a:stretch>
                  </pic:blipFill>
                  <pic:spPr>
                    <a:xfrm>
                      <a:off x="0" y="0"/>
                      <a:ext cx="932361" cy="1247627"/>
                    </a:xfrm>
                    <a:prstGeom prst="rect">
                      <a:avLst/>
                    </a:prstGeom>
                  </pic:spPr>
                </pic:pic>
              </a:graphicData>
            </a:graphic>
          </wp:inline>
        </w:drawing>
      </w:r>
    </w:p>
    <w:p w14:paraId="63B2A557" w14:textId="577DF856" w:rsidR="00B45D64" w:rsidRPr="003E30A4" w:rsidRDefault="00B45D64" w:rsidP="00B45D64">
      <w:pPr>
        <w:rPr>
          <w:lang w:val="en-AU"/>
        </w:rPr>
      </w:pPr>
    </w:p>
    <w:p w14:paraId="0C614C5F" w14:textId="77777777" w:rsidR="003E30A4" w:rsidRDefault="003E30A4" w:rsidP="00B45D64">
      <w:pPr>
        <w:rPr>
          <w:rFonts w:eastAsia="MS PGothic"/>
          <w:b/>
          <w:color w:val="000000"/>
          <w:lang w:val="en-AU"/>
        </w:rPr>
      </w:pPr>
    </w:p>
    <w:p w14:paraId="35F8EEF2" w14:textId="77777777" w:rsidR="003E30A4" w:rsidRDefault="003E30A4" w:rsidP="00B45D64">
      <w:pPr>
        <w:rPr>
          <w:color w:val="222222"/>
          <w:shd w:val="clear" w:color="auto" w:fill="FFFFFF"/>
          <w:lang w:val="en-AU"/>
        </w:rPr>
      </w:pPr>
    </w:p>
    <w:p w14:paraId="7C8FD1CA" w14:textId="77777777" w:rsidR="003E30A4" w:rsidRDefault="003E30A4" w:rsidP="00B45D64">
      <w:pPr>
        <w:rPr>
          <w:color w:val="222222"/>
          <w:shd w:val="clear" w:color="auto" w:fill="FFFFFF"/>
          <w:lang w:val="en-AU"/>
        </w:rPr>
      </w:pPr>
    </w:p>
    <w:p w14:paraId="4EEDE50D" w14:textId="29F379AE" w:rsidR="00B45D64" w:rsidRPr="003E30A4" w:rsidRDefault="00B45D64" w:rsidP="00B45D64">
      <w:pPr>
        <w:rPr>
          <w:lang w:val="en-AU" w:eastAsia="en-US"/>
        </w:rPr>
      </w:pPr>
      <w:r w:rsidRPr="003E30A4">
        <w:rPr>
          <w:color w:val="222222"/>
          <w:shd w:val="clear" w:color="auto" w:fill="FFFFFF"/>
          <w:lang w:val="en-AU"/>
        </w:rPr>
        <w:t>The Wellbeing Codes - How mental health professionals can activate the 6 pathways to wellbeing to create balance in their professional and personal lives</w:t>
      </w:r>
    </w:p>
    <w:p w14:paraId="7E46A601" w14:textId="6AF4DDCD" w:rsidR="00B45D64" w:rsidRPr="003E30A4" w:rsidRDefault="00B45D64" w:rsidP="00B45D64">
      <w:pPr>
        <w:rPr>
          <w:rFonts w:eastAsia="MS PGothic"/>
          <w:b/>
          <w:color w:val="000000"/>
          <w:lang w:val="en-AU"/>
        </w:rPr>
      </w:pPr>
    </w:p>
    <w:p w14:paraId="775B82F3" w14:textId="38F511ED" w:rsidR="00B45D64" w:rsidRPr="003E30A4" w:rsidRDefault="00B45D64" w:rsidP="003E30A4">
      <w:pPr>
        <w:jc w:val="center"/>
        <w:rPr>
          <w:rFonts w:eastAsia="MS PGothic"/>
          <w:color w:val="000000"/>
          <w:lang w:val="en-AU"/>
        </w:rPr>
      </w:pPr>
      <w:r w:rsidRPr="003E30A4">
        <w:rPr>
          <w:rFonts w:eastAsia="MS PGothic"/>
          <w:color w:val="000000"/>
          <w:lang w:val="en-AU"/>
        </w:rPr>
        <w:br/>
        <w:t xml:space="preserve">Name: </w:t>
      </w:r>
      <w:proofErr w:type="spellStart"/>
      <w:r w:rsidRPr="003E30A4">
        <w:rPr>
          <w:rFonts w:eastAsia="MS PGothic"/>
          <w:color w:val="000000"/>
          <w:lang w:val="en-AU"/>
        </w:rPr>
        <w:t>Dr.</w:t>
      </w:r>
      <w:proofErr w:type="spellEnd"/>
      <w:r w:rsidRPr="003E30A4">
        <w:rPr>
          <w:rFonts w:eastAsia="MS PGothic"/>
          <w:color w:val="000000"/>
          <w:lang w:val="en-AU"/>
        </w:rPr>
        <w:t xml:space="preserve"> </w:t>
      </w:r>
      <w:r w:rsidR="003E30A4" w:rsidRPr="003E30A4">
        <w:rPr>
          <w:rFonts w:eastAsia="MS PGothic"/>
          <w:color w:val="000000"/>
          <w:lang w:val="en-AU"/>
        </w:rPr>
        <w:t>Rachel</w:t>
      </w:r>
      <w:r w:rsidRPr="003E30A4">
        <w:rPr>
          <w:rFonts w:eastAsia="MS PGothic"/>
          <w:color w:val="000000"/>
          <w:lang w:val="en-AU"/>
        </w:rPr>
        <w:t xml:space="preserve"> Wheeler &amp; </w:t>
      </w:r>
      <w:proofErr w:type="spellStart"/>
      <w:r w:rsidRPr="003E30A4">
        <w:rPr>
          <w:rFonts w:eastAsia="MS PGothic"/>
          <w:color w:val="000000"/>
          <w:lang w:val="en-AU"/>
        </w:rPr>
        <w:t>Dr.</w:t>
      </w:r>
      <w:proofErr w:type="spellEnd"/>
      <w:r w:rsidRPr="003E30A4">
        <w:rPr>
          <w:rFonts w:eastAsia="MS PGothic"/>
          <w:color w:val="000000"/>
          <w:lang w:val="en-AU"/>
        </w:rPr>
        <w:t xml:space="preserve"> Tracey Hunter</w:t>
      </w:r>
    </w:p>
    <w:p w14:paraId="06B04529" w14:textId="70B0B18A" w:rsidR="00B45D64" w:rsidRPr="003E30A4" w:rsidRDefault="00B45D64" w:rsidP="003E30A4">
      <w:pPr>
        <w:jc w:val="center"/>
        <w:rPr>
          <w:rFonts w:eastAsia="MS PGothic"/>
          <w:color w:val="000000"/>
          <w:lang w:val="en-AU"/>
        </w:rPr>
      </w:pPr>
      <w:r w:rsidRPr="003E30A4">
        <w:rPr>
          <w:rFonts w:eastAsia="MS PGothic"/>
          <w:color w:val="000000"/>
          <w:lang w:val="en-AU"/>
        </w:rPr>
        <w:t>Private Practice – Gold Coast Australia</w:t>
      </w:r>
    </w:p>
    <w:p w14:paraId="35580388" w14:textId="77777777" w:rsidR="00B45D64" w:rsidRPr="003E30A4" w:rsidRDefault="00B45D64" w:rsidP="00B45D64">
      <w:pPr>
        <w:rPr>
          <w:rFonts w:eastAsia="MS PGothic"/>
          <w:color w:val="000000"/>
          <w:lang w:val="en-AU"/>
        </w:rPr>
      </w:pPr>
    </w:p>
    <w:p w14:paraId="0CBB9798" w14:textId="0C8C3C72" w:rsidR="00B45D64" w:rsidRPr="003E30A4" w:rsidRDefault="00B45D64" w:rsidP="00B45D64">
      <w:pPr>
        <w:rPr>
          <w:rFonts w:eastAsia="MS PGothic"/>
          <w:color w:val="000000"/>
          <w:lang w:val="en-AU"/>
        </w:rPr>
      </w:pPr>
      <w:r w:rsidRPr="003E30A4">
        <w:rPr>
          <w:b/>
          <w:lang w:val="en-AU"/>
        </w:rPr>
        <w:t xml:space="preserve">                     </w:t>
      </w:r>
    </w:p>
    <w:p w14:paraId="30792AA0" w14:textId="77777777" w:rsidR="00B45D64" w:rsidRPr="003E30A4" w:rsidRDefault="00B45D64" w:rsidP="003E30A4">
      <w:pPr>
        <w:shd w:val="clear" w:color="auto" w:fill="FFFFFF"/>
        <w:jc w:val="both"/>
        <w:rPr>
          <w:color w:val="222222"/>
          <w:lang w:val="en-AU"/>
        </w:rPr>
      </w:pPr>
      <w:r w:rsidRPr="003E30A4">
        <w:rPr>
          <w:color w:val="222222"/>
          <w:lang w:val="en-AU"/>
        </w:rPr>
        <w:t xml:space="preserve">The purpose of this workshop is to introduce the six “Wellbeing Codes”, which when activated, provide a solid foundation for emotional health and wellbeing. Cultivating one’s own sense of wellbeing and robust mental health is often overlooked in the helping field, attracting many professionals who are both high achievers and tend to make great sacrifices to their own time and energy in their plight to help others.  </w:t>
      </w:r>
    </w:p>
    <w:p w14:paraId="3364F6DF" w14:textId="77777777" w:rsidR="00B45D64" w:rsidRPr="003E30A4" w:rsidRDefault="00B45D64" w:rsidP="003E30A4">
      <w:pPr>
        <w:shd w:val="clear" w:color="auto" w:fill="FFFFFF"/>
        <w:jc w:val="both"/>
        <w:rPr>
          <w:color w:val="222222"/>
          <w:lang w:val="en-AU"/>
        </w:rPr>
      </w:pPr>
      <w:r w:rsidRPr="003E30A4">
        <w:rPr>
          <w:color w:val="222222"/>
          <w:lang w:val="en-AU"/>
        </w:rPr>
        <w:t> </w:t>
      </w:r>
    </w:p>
    <w:p w14:paraId="435F8C13" w14:textId="77777777" w:rsidR="00B45D64" w:rsidRPr="003E30A4" w:rsidRDefault="00B45D64" w:rsidP="003E30A4">
      <w:pPr>
        <w:shd w:val="clear" w:color="auto" w:fill="FFFFFF"/>
        <w:jc w:val="both"/>
        <w:rPr>
          <w:color w:val="222222"/>
          <w:lang w:val="en-AU"/>
        </w:rPr>
      </w:pPr>
      <w:r w:rsidRPr="003E30A4">
        <w:rPr>
          <w:color w:val="222222"/>
          <w:lang w:val="en-AU"/>
        </w:rPr>
        <w:t xml:space="preserve">The Wellbeing Codes are 6 positive psychological templates based on the Schema Therapy model, which is a psychotherapy model that outlines healing pathways for 18 negative schemas that can develop when core emotional needs in childhood are not consistently met (Young, 2006). The six Wellbeing Codes are: </w:t>
      </w:r>
      <w:proofErr w:type="spellStart"/>
      <w:r w:rsidRPr="003E30A4">
        <w:rPr>
          <w:color w:val="222222"/>
          <w:lang w:val="en-AU"/>
        </w:rPr>
        <w:t>i</w:t>
      </w:r>
      <w:proofErr w:type="spellEnd"/>
      <w:r w:rsidRPr="003E30A4">
        <w:rPr>
          <w:color w:val="222222"/>
          <w:lang w:val="en-AU"/>
        </w:rPr>
        <w:t xml:space="preserve">) Connection, ii) Confidence, iii) Optimism, iv) Self appreciation, v) Fairness, and vi) </w:t>
      </w:r>
      <w:proofErr w:type="spellStart"/>
      <w:r w:rsidRPr="003E30A4">
        <w:rPr>
          <w:color w:val="222222"/>
          <w:lang w:val="en-AU"/>
        </w:rPr>
        <w:t>Self discipline</w:t>
      </w:r>
      <w:proofErr w:type="spellEnd"/>
      <w:r w:rsidRPr="003E30A4">
        <w:rPr>
          <w:color w:val="222222"/>
          <w:lang w:val="en-AU"/>
        </w:rPr>
        <w:t>.</w:t>
      </w:r>
    </w:p>
    <w:p w14:paraId="438D7E2F" w14:textId="77777777" w:rsidR="00B45D64" w:rsidRPr="003E30A4" w:rsidRDefault="00B45D64" w:rsidP="003E30A4">
      <w:pPr>
        <w:shd w:val="clear" w:color="auto" w:fill="FFFFFF"/>
        <w:jc w:val="both"/>
        <w:rPr>
          <w:color w:val="222222"/>
          <w:lang w:val="en-AU"/>
        </w:rPr>
      </w:pPr>
      <w:r w:rsidRPr="003E30A4">
        <w:rPr>
          <w:color w:val="222222"/>
          <w:lang w:val="en-AU"/>
        </w:rPr>
        <w:t> </w:t>
      </w:r>
    </w:p>
    <w:p w14:paraId="262E9D47" w14:textId="77777777" w:rsidR="00B45D64" w:rsidRPr="003E30A4" w:rsidRDefault="00B45D64" w:rsidP="003E30A4">
      <w:pPr>
        <w:shd w:val="clear" w:color="auto" w:fill="FFFFFF"/>
        <w:jc w:val="both"/>
        <w:rPr>
          <w:color w:val="222222"/>
          <w:lang w:val="en-AU"/>
        </w:rPr>
      </w:pPr>
      <w:r w:rsidRPr="003E30A4">
        <w:rPr>
          <w:color w:val="222222"/>
          <w:lang w:val="en-AU"/>
        </w:rPr>
        <w:t>We have developed a 5-step process for activating these six “Codes”, using the latest developments in cognitive, experiential, and behavioural methods. The techniques we draw from are supported by recent developments in inter</w:t>
      </w:r>
      <w:bookmarkStart w:id="0" w:name="_GoBack"/>
      <w:bookmarkEnd w:id="0"/>
      <w:r w:rsidRPr="003E30A4">
        <w:rPr>
          <w:color w:val="222222"/>
          <w:lang w:val="en-AU"/>
        </w:rPr>
        <w:t>personal neurobiology and rewiring the brain, as well as tapping, imagery rescripting and rewriting narratives. The Wellbeing Codes provides a structured approach that outlines evidence-based pathways towards these six “psychological programs”, facilitating more conscious awareness of the internal and external resources available to us as adults that were not readily available in childhood. Mental health professionals who prioritise self-reflective work are better positioned to avoid burnout, compassion fatigue and chronic stress, and more able to cultivate a life for themselves that involves balance and contentment (McCormack et al., 2018).</w:t>
      </w:r>
    </w:p>
    <w:p w14:paraId="13B36AAD" w14:textId="77777777" w:rsidR="00B45D64" w:rsidRPr="003E30A4" w:rsidRDefault="00B45D64" w:rsidP="00B45D64">
      <w:pPr>
        <w:jc w:val="center"/>
        <w:rPr>
          <w:rFonts w:eastAsia="Batang"/>
          <w:color w:val="0000FF"/>
          <w:lang w:val="en-AU"/>
        </w:rPr>
      </w:pPr>
    </w:p>
    <w:p w14:paraId="3AB91105" w14:textId="4597EC80" w:rsidR="00B45D64" w:rsidRPr="003E30A4" w:rsidRDefault="00B45D64" w:rsidP="00B45D64">
      <w:pPr>
        <w:jc w:val="both"/>
        <w:rPr>
          <w:rFonts w:eastAsia="MS PGothic"/>
          <w:color w:val="000000"/>
          <w:lang w:val="en-AU"/>
        </w:rPr>
      </w:pPr>
    </w:p>
    <w:p w14:paraId="7058BD98" w14:textId="77777777" w:rsidR="00B45D64" w:rsidRPr="003E30A4" w:rsidRDefault="00B45D64" w:rsidP="00B45D64">
      <w:pPr>
        <w:jc w:val="both"/>
        <w:rPr>
          <w:color w:val="000000"/>
          <w:lang w:val="en-AU"/>
        </w:rPr>
      </w:pPr>
    </w:p>
    <w:p w14:paraId="68CEB0D9" w14:textId="77777777" w:rsidR="00B45D64" w:rsidRPr="003E30A4" w:rsidRDefault="00B45D64" w:rsidP="00B45D64">
      <w:pPr>
        <w:jc w:val="both"/>
        <w:rPr>
          <w:b/>
          <w:lang w:val="en-AU"/>
        </w:rPr>
      </w:pPr>
      <w:r w:rsidRPr="003E30A4">
        <w:rPr>
          <w:b/>
          <w:lang w:val="en-AU"/>
        </w:rPr>
        <w:t>Biography</w:t>
      </w:r>
    </w:p>
    <w:p w14:paraId="5C637256" w14:textId="77777777" w:rsidR="00B45D64" w:rsidRPr="003E30A4" w:rsidRDefault="00B45D64" w:rsidP="00B45D64">
      <w:pPr>
        <w:jc w:val="both"/>
        <w:rPr>
          <w:b/>
          <w:lang w:val="en-AU"/>
        </w:rPr>
      </w:pPr>
    </w:p>
    <w:p w14:paraId="1F18E0BB" w14:textId="70DC1904" w:rsidR="00B45D64" w:rsidRPr="003E30A4" w:rsidRDefault="00B45D64" w:rsidP="00B45D64">
      <w:pPr>
        <w:shd w:val="clear" w:color="auto" w:fill="FFFFFF"/>
        <w:outlineLvl w:val="4"/>
        <w:rPr>
          <w:color w:val="000000"/>
          <w:lang w:val="en-AU"/>
        </w:rPr>
      </w:pPr>
      <w:proofErr w:type="spellStart"/>
      <w:r w:rsidRPr="003E30A4">
        <w:rPr>
          <w:color w:val="000000"/>
          <w:lang w:val="en-AU"/>
        </w:rPr>
        <w:t>Dr.</w:t>
      </w:r>
      <w:proofErr w:type="spellEnd"/>
      <w:r w:rsidRPr="003E30A4">
        <w:rPr>
          <w:color w:val="000000"/>
          <w:lang w:val="en-AU"/>
        </w:rPr>
        <w:t xml:space="preserve"> </w:t>
      </w:r>
      <w:r w:rsidRPr="00234E3E">
        <w:rPr>
          <w:color w:val="000000"/>
          <w:lang w:val="en-AU"/>
        </w:rPr>
        <w:t>Rachel</w:t>
      </w:r>
      <w:r w:rsidRPr="003E30A4">
        <w:rPr>
          <w:color w:val="000000"/>
          <w:lang w:val="en-AU"/>
        </w:rPr>
        <w:t xml:space="preserve"> Wheeler </w:t>
      </w:r>
      <w:r w:rsidRPr="003E30A4">
        <w:rPr>
          <w:color w:val="000000"/>
          <w:lang w:val="en-AU"/>
        </w:rPr>
        <w:t>(</w:t>
      </w:r>
      <w:proofErr w:type="spellStart"/>
      <w:r w:rsidRPr="003E30A4">
        <w:rPr>
          <w:color w:val="000000"/>
          <w:lang w:val="en-AU"/>
        </w:rPr>
        <w:t>PsyD</w:t>
      </w:r>
      <w:proofErr w:type="spellEnd"/>
      <w:r w:rsidRPr="003E30A4">
        <w:rPr>
          <w:color w:val="000000"/>
          <w:lang w:val="en-AU"/>
        </w:rPr>
        <w:t>)</w:t>
      </w:r>
      <w:r w:rsidRPr="00234E3E">
        <w:rPr>
          <w:color w:val="000000"/>
          <w:lang w:val="en-AU"/>
        </w:rPr>
        <w:t xml:space="preserve"> is </w:t>
      </w:r>
      <w:r w:rsidRPr="003E30A4">
        <w:rPr>
          <w:color w:val="000000"/>
          <w:lang w:val="en-AU"/>
        </w:rPr>
        <w:t>clinical psychologist</w:t>
      </w:r>
      <w:r w:rsidRPr="00234E3E">
        <w:rPr>
          <w:color w:val="000000"/>
          <w:lang w:val="en-AU"/>
        </w:rPr>
        <w:t xml:space="preserve"> with over two decades experience as a clinical psychologist, specialising in behavioural change and the improvement of corporate performance. With many years of experience as an executive coach in London and Australia, </w:t>
      </w:r>
      <w:r w:rsidRPr="00234E3E">
        <w:rPr>
          <w:color w:val="000000"/>
          <w:lang w:val="en-AU"/>
        </w:rPr>
        <w:lastRenderedPageBreak/>
        <w:t xml:space="preserve">Rachel's work pivots around enabling others to understand and overcome challenges in their work and private lives. </w:t>
      </w:r>
    </w:p>
    <w:p w14:paraId="47DE615D" w14:textId="3949FAA3" w:rsidR="00B45D64" w:rsidRPr="003E30A4" w:rsidRDefault="00B45D64" w:rsidP="00B45D64">
      <w:pPr>
        <w:shd w:val="clear" w:color="auto" w:fill="FFFFFF"/>
        <w:outlineLvl w:val="4"/>
        <w:rPr>
          <w:color w:val="2A2A2A"/>
          <w:lang w:val="en-AU"/>
        </w:rPr>
      </w:pPr>
    </w:p>
    <w:p w14:paraId="66210E7D" w14:textId="46B8ABCF" w:rsidR="00B45D64" w:rsidRPr="003E30A4" w:rsidRDefault="00B45D64" w:rsidP="00B45D64">
      <w:pPr>
        <w:shd w:val="clear" w:color="auto" w:fill="FFFFFF"/>
        <w:outlineLvl w:val="4"/>
        <w:rPr>
          <w:bCs/>
          <w:color w:val="000000"/>
          <w:lang w:val="en-AU"/>
        </w:rPr>
      </w:pPr>
      <w:proofErr w:type="spellStart"/>
      <w:r w:rsidRPr="003E30A4">
        <w:rPr>
          <w:bCs/>
          <w:color w:val="000000"/>
          <w:lang w:val="en-AU"/>
        </w:rPr>
        <w:t>Dr.</w:t>
      </w:r>
      <w:proofErr w:type="spellEnd"/>
      <w:r w:rsidRPr="003E30A4">
        <w:rPr>
          <w:bCs/>
          <w:color w:val="000000"/>
          <w:lang w:val="en-AU"/>
        </w:rPr>
        <w:t xml:space="preserve"> Tracey Hunter (PhD)</w:t>
      </w:r>
      <w:r w:rsidRPr="003E30A4">
        <w:rPr>
          <w:bCs/>
          <w:color w:val="000000"/>
          <w:lang w:val="en-AU"/>
        </w:rPr>
        <w:t xml:space="preserve"> is a clinical psychologist on the Gold Coast who trained in New York as a Schema Therapist.  Over the past 15 years, Tracey has run corporate training and professional development workshops across Australia in the area of emotional and mental wellbeing. </w:t>
      </w:r>
    </w:p>
    <w:p w14:paraId="6B4204D5" w14:textId="77777777" w:rsidR="00B45D64" w:rsidRPr="003E30A4" w:rsidRDefault="00B45D64" w:rsidP="00B45D64">
      <w:pPr>
        <w:shd w:val="clear" w:color="auto" w:fill="FFFFFF"/>
        <w:outlineLvl w:val="4"/>
        <w:rPr>
          <w:color w:val="2A2A2A"/>
          <w:lang w:val="en-AU"/>
        </w:rPr>
      </w:pPr>
    </w:p>
    <w:p w14:paraId="6E263098" w14:textId="093A5D45" w:rsidR="00B45D64" w:rsidRPr="003E30A4" w:rsidRDefault="00B45D64" w:rsidP="00B45D64">
      <w:pPr>
        <w:jc w:val="both"/>
        <w:rPr>
          <w:rFonts w:eastAsia="MS PGothic"/>
          <w:b/>
          <w:color w:val="000000"/>
          <w:lang w:val="en-AU"/>
        </w:rPr>
      </w:pPr>
    </w:p>
    <w:p w14:paraId="4A2331E0" w14:textId="3B09BE78" w:rsidR="00B45D64" w:rsidRPr="003E30A4" w:rsidRDefault="00B45D64" w:rsidP="00B45D64">
      <w:pPr>
        <w:autoSpaceDE w:val="0"/>
        <w:autoSpaceDN w:val="0"/>
        <w:adjustRightInd w:val="0"/>
        <w:rPr>
          <w:b/>
          <w:lang w:val="en-AU"/>
        </w:rPr>
      </w:pPr>
      <w:r w:rsidRPr="003E30A4">
        <w:rPr>
          <w:b/>
          <w:lang w:val="en-AU"/>
        </w:rPr>
        <w:t xml:space="preserve">Presenting author details </w:t>
      </w:r>
      <w:r w:rsidRPr="003E30A4">
        <w:rPr>
          <w:b/>
          <w:lang w:val="en-AU"/>
        </w:rPr>
        <w:br/>
      </w:r>
      <w:r w:rsidRPr="003E30A4">
        <w:rPr>
          <w:lang w:val="en-AU"/>
        </w:rPr>
        <w:t xml:space="preserve">Full name: </w:t>
      </w:r>
      <w:proofErr w:type="spellStart"/>
      <w:r w:rsidRPr="003E30A4">
        <w:rPr>
          <w:lang w:val="en-AU"/>
        </w:rPr>
        <w:t>Dr.</w:t>
      </w:r>
      <w:proofErr w:type="spellEnd"/>
      <w:r w:rsidRPr="003E30A4">
        <w:rPr>
          <w:lang w:val="en-AU"/>
        </w:rPr>
        <w:t xml:space="preserve"> Tracey Hunter</w:t>
      </w:r>
      <w:r w:rsidRPr="003E30A4">
        <w:rPr>
          <w:lang w:val="en-AU"/>
        </w:rPr>
        <w:br/>
        <w:t>Contact number:</w:t>
      </w:r>
      <w:r w:rsidRPr="003E30A4">
        <w:rPr>
          <w:lang w:val="en-AU"/>
        </w:rPr>
        <w:t xml:space="preserve"> 0401</w:t>
      </w:r>
      <w:r w:rsidR="003E30A4">
        <w:rPr>
          <w:lang w:val="en-AU"/>
        </w:rPr>
        <w:t xml:space="preserve"> </w:t>
      </w:r>
      <w:r w:rsidRPr="003E30A4">
        <w:rPr>
          <w:lang w:val="en-AU"/>
        </w:rPr>
        <w:t>288239</w:t>
      </w:r>
      <w:r w:rsidRPr="003E30A4">
        <w:rPr>
          <w:lang w:val="en-AU"/>
        </w:rPr>
        <w:br/>
        <w:t>Linked In account:</w:t>
      </w:r>
      <w:r w:rsidRPr="003E30A4">
        <w:rPr>
          <w:lang w:val="en-AU"/>
        </w:rPr>
        <w:t xml:space="preserve"> Tracey Hunter</w:t>
      </w:r>
    </w:p>
    <w:p w14:paraId="433D458D" w14:textId="6C17CFAE" w:rsidR="00B45D64" w:rsidRPr="003E30A4" w:rsidRDefault="00B45D64" w:rsidP="00B45D64">
      <w:pPr>
        <w:autoSpaceDE w:val="0"/>
        <w:autoSpaceDN w:val="0"/>
        <w:adjustRightInd w:val="0"/>
        <w:rPr>
          <w:lang w:val="en-AU"/>
        </w:rPr>
      </w:pPr>
      <w:r w:rsidRPr="003E30A4">
        <w:rPr>
          <w:lang w:val="en-AU"/>
        </w:rPr>
        <w:t>Session name/ number:</w:t>
      </w:r>
      <w:r w:rsidRPr="003E30A4">
        <w:rPr>
          <w:lang w:val="en-AU"/>
        </w:rPr>
        <w:t xml:space="preserve"> 13</w:t>
      </w:r>
      <w:r w:rsidR="003E30A4">
        <w:rPr>
          <w:lang w:val="en-AU"/>
        </w:rPr>
        <w:t>) Management and treatment of mental health issues</w:t>
      </w:r>
      <w:r w:rsidRPr="003E30A4">
        <w:rPr>
          <w:lang w:val="en-AU"/>
        </w:rPr>
        <w:br/>
        <w:t xml:space="preserve">Category: </w:t>
      </w:r>
      <w:r w:rsidRPr="003E30A4">
        <w:rPr>
          <w:lang w:val="en-AU"/>
        </w:rPr>
        <w:t>workshop</w:t>
      </w:r>
    </w:p>
    <w:p w14:paraId="20A210A2" w14:textId="77777777" w:rsidR="00B45D64" w:rsidRPr="003E30A4" w:rsidRDefault="00B45D64" w:rsidP="00B45D64">
      <w:pPr>
        <w:autoSpaceDE w:val="0"/>
        <w:autoSpaceDN w:val="0"/>
        <w:adjustRightInd w:val="0"/>
        <w:rPr>
          <w:lang w:val="en-AU"/>
        </w:rPr>
      </w:pPr>
    </w:p>
    <w:p w14:paraId="0464EB99" w14:textId="77777777" w:rsidR="00B45D64" w:rsidRPr="003E30A4" w:rsidRDefault="00B45D64" w:rsidP="00B45D64">
      <w:pPr>
        <w:autoSpaceDE w:val="0"/>
        <w:autoSpaceDN w:val="0"/>
        <w:adjustRightInd w:val="0"/>
        <w:rPr>
          <w:lang w:val="en-AU"/>
        </w:rPr>
      </w:pPr>
    </w:p>
    <w:p w14:paraId="2EAF10C5" w14:textId="77777777" w:rsidR="00B45D64" w:rsidRPr="003E30A4" w:rsidRDefault="00B45D64" w:rsidP="00B45D64">
      <w:pPr>
        <w:autoSpaceDE w:val="0"/>
        <w:autoSpaceDN w:val="0"/>
        <w:adjustRightInd w:val="0"/>
        <w:rPr>
          <w:lang w:val="en-AU"/>
        </w:rPr>
      </w:pPr>
    </w:p>
    <w:p w14:paraId="0D231449" w14:textId="77777777" w:rsidR="00B45D64" w:rsidRPr="003E30A4" w:rsidRDefault="00B45D64" w:rsidP="00B45D64">
      <w:pPr>
        <w:autoSpaceDE w:val="0"/>
        <w:autoSpaceDN w:val="0"/>
        <w:adjustRightInd w:val="0"/>
        <w:rPr>
          <w:lang w:val="en-AU"/>
        </w:rPr>
      </w:pPr>
    </w:p>
    <w:p w14:paraId="16ACCD24" w14:textId="77777777" w:rsidR="00B45D64" w:rsidRPr="003E30A4" w:rsidRDefault="00B45D64" w:rsidP="00B45D64">
      <w:pPr>
        <w:rPr>
          <w:lang w:val="en-AU"/>
        </w:rPr>
      </w:pPr>
    </w:p>
    <w:sectPr w:rsidR="00B45D64" w:rsidRPr="003E30A4" w:rsidSect="00110DF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D64"/>
    <w:rsid w:val="00110DF8"/>
    <w:rsid w:val="003E2094"/>
    <w:rsid w:val="003E30A4"/>
    <w:rsid w:val="006C3297"/>
    <w:rsid w:val="00821E4E"/>
    <w:rsid w:val="008C519E"/>
    <w:rsid w:val="00957B33"/>
    <w:rsid w:val="009A233C"/>
    <w:rsid w:val="00A52B94"/>
    <w:rsid w:val="00B45D64"/>
    <w:rsid w:val="00B76AFF"/>
    <w:rsid w:val="00C6678C"/>
    <w:rsid w:val="00DA0E40"/>
    <w:rsid w:val="00F65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C6AF"/>
  <w14:defaultImageDpi w14:val="32767"/>
  <w15:chartTrackingRefBased/>
  <w15:docId w15:val="{DAB6791B-3695-A54B-8969-49983B2D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5D64"/>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520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417</Words>
  <Characters>2463</Characters>
  <Application>Microsoft Office Word</Application>
  <DocSecurity>0</DocSecurity>
  <Lines>63</Lines>
  <Paragraphs>13</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Hunter</dc:creator>
  <cp:keywords/>
  <dc:description/>
  <cp:lastModifiedBy>Tracey Hunter</cp:lastModifiedBy>
  <cp:revision>2</cp:revision>
  <dcterms:created xsi:type="dcterms:W3CDTF">2020-02-23T10:45:00Z</dcterms:created>
  <dcterms:modified xsi:type="dcterms:W3CDTF">2020-02-23T10:55:00Z</dcterms:modified>
</cp:coreProperties>
</file>