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FF4" w:rsidRPr="00A85FF4" w:rsidRDefault="00F56899" w:rsidP="00A85FF4">
      <w:pPr>
        <w:spacing w:after="0" w:line="240" w:lineRule="auto"/>
        <w:jc w:val="center"/>
        <w:rPr>
          <w:rFonts w:cs="Arial"/>
          <w:b/>
          <w:bCs/>
          <w:color w:val="000000" w:themeColor="text1"/>
          <w:szCs w:val="24"/>
          <w:lang w:val="en-US"/>
        </w:rPr>
      </w:pPr>
      <w:r w:rsidRPr="00F56899">
        <w:rPr>
          <w:rFonts w:cs="Arial"/>
          <w:b/>
          <w:bCs/>
          <w:color w:val="000000" w:themeColor="text1"/>
          <w:szCs w:val="24"/>
          <w:lang w:val="en-US"/>
        </w:rPr>
        <w:t xml:space="preserve">PARTNER’S PRENATAL: PROMOTION OF THE INVOLVEMENT OF MAN </w:t>
      </w:r>
      <w:r w:rsidR="00A85FF4">
        <w:rPr>
          <w:rFonts w:cs="Arial"/>
          <w:b/>
          <w:bCs/>
          <w:color w:val="000000" w:themeColor="text1"/>
          <w:szCs w:val="24"/>
          <w:lang w:val="en-US"/>
        </w:rPr>
        <w:t xml:space="preserve">IN </w:t>
      </w:r>
      <w:r w:rsidR="00A85FF4" w:rsidRPr="00A85FF4">
        <w:rPr>
          <w:rFonts w:cs="Arial"/>
          <w:b/>
          <w:bCs/>
          <w:color w:val="000000" w:themeColor="text1"/>
          <w:szCs w:val="24"/>
          <w:lang w:val="en-US"/>
        </w:rPr>
        <w:t xml:space="preserve">THE FATHERHOOD </w:t>
      </w:r>
      <w:r w:rsidRPr="00F56899">
        <w:rPr>
          <w:rFonts w:cs="Arial"/>
          <w:b/>
          <w:bCs/>
          <w:color w:val="000000" w:themeColor="text1"/>
          <w:szCs w:val="24"/>
          <w:lang w:val="en-US"/>
        </w:rPr>
        <w:t xml:space="preserve">ACTIVE </w:t>
      </w:r>
    </w:p>
    <w:p w:rsidR="00A85FF4" w:rsidRPr="00F56899" w:rsidRDefault="00A85FF4" w:rsidP="00F56899">
      <w:pPr>
        <w:spacing w:after="0" w:line="240" w:lineRule="auto"/>
        <w:jc w:val="both"/>
        <w:rPr>
          <w:rFonts w:cs="Arial"/>
          <w:color w:val="000000" w:themeColor="text1"/>
          <w:szCs w:val="24"/>
          <w:lang w:val="en-US"/>
        </w:rPr>
      </w:pPr>
    </w:p>
    <w:p w:rsidR="00F56899" w:rsidRPr="00A85FF4" w:rsidRDefault="00F56899" w:rsidP="00F56899">
      <w:pPr>
        <w:spacing w:after="0" w:line="240" w:lineRule="auto"/>
        <w:jc w:val="both"/>
        <w:rPr>
          <w:rFonts w:cs="Arial"/>
          <w:color w:val="000000" w:themeColor="text1"/>
          <w:szCs w:val="24"/>
          <w:lang w:val="en-US"/>
        </w:rPr>
      </w:pPr>
    </w:p>
    <w:p w:rsidR="00F56899" w:rsidRPr="00F56899" w:rsidRDefault="00F56899" w:rsidP="00F56899">
      <w:pPr>
        <w:spacing w:after="0" w:line="240" w:lineRule="auto"/>
        <w:jc w:val="right"/>
        <w:rPr>
          <w:rFonts w:cs="Arial"/>
          <w:color w:val="000000" w:themeColor="text1"/>
          <w:szCs w:val="24"/>
        </w:rPr>
      </w:pPr>
      <w:r w:rsidRPr="00F56899">
        <w:rPr>
          <w:rFonts w:cs="Arial"/>
          <w:color w:val="000000" w:themeColor="text1"/>
          <w:szCs w:val="24"/>
        </w:rPr>
        <w:t xml:space="preserve">Francisco Antonio da Cruz Mendonça </w:t>
      </w:r>
    </w:p>
    <w:p w:rsidR="00F56899" w:rsidRPr="00F56899" w:rsidRDefault="00F56899" w:rsidP="00F56899">
      <w:pPr>
        <w:spacing w:after="0" w:line="240" w:lineRule="auto"/>
        <w:jc w:val="right"/>
        <w:rPr>
          <w:rFonts w:cs="Arial"/>
          <w:color w:val="000000" w:themeColor="text1"/>
          <w:szCs w:val="24"/>
        </w:rPr>
      </w:pPr>
      <w:r w:rsidRPr="00F56899">
        <w:rPr>
          <w:rFonts w:cs="Arial"/>
          <w:color w:val="000000" w:themeColor="text1"/>
          <w:szCs w:val="24"/>
        </w:rPr>
        <w:t xml:space="preserve">John </w:t>
      </w:r>
      <w:proofErr w:type="spellStart"/>
      <w:r w:rsidRPr="00F56899">
        <w:rPr>
          <w:rFonts w:cs="Arial"/>
          <w:color w:val="000000" w:themeColor="text1"/>
          <w:szCs w:val="24"/>
        </w:rPr>
        <w:t>Hermys</w:t>
      </w:r>
      <w:proofErr w:type="spellEnd"/>
      <w:r w:rsidRPr="00F56899">
        <w:rPr>
          <w:rFonts w:cs="Arial"/>
          <w:color w:val="000000" w:themeColor="text1"/>
          <w:szCs w:val="24"/>
        </w:rPr>
        <w:t xml:space="preserve"> Araújo de Freitas</w:t>
      </w:r>
    </w:p>
    <w:p w:rsidR="00F56899" w:rsidRPr="00F56899" w:rsidRDefault="00F56899" w:rsidP="00F56899">
      <w:pPr>
        <w:spacing w:after="0" w:line="240" w:lineRule="auto"/>
        <w:jc w:val="right"/>
        <w:rPr>
          <w:rFonts w:cs="Arial"/>
          <w:color w:val="000000" w:themeColor="text1"/>
          <w:szCs w:val="24"/>
        </w:rPr>
      </w:pPr>
      <w:proofErr w:type="spellStart"/>
      <w:r w:rsidRPr="00F56899">
        <w:rPr>
          <w:rFonts w:cs="Arial"/>
          <w:color w:val="000000" w:themeColor="text1"/>
          <w:szCs w:val="24"/>
        </w:rPr>
        <w:t>Valeska</w:t>
      </w:r>
      <w:proofErr w:type="spellEnd"/>
      <w:r w:rsidRPr="00F56899">
        <w:rPr>
          <w:rFonts w:cs="Arial"/>
          <w:color w:val="000000" w:themeColor="text1"/>
          <w:szCs w:val="24"/>
        </w:rPr>
        <w:t xml:space="preserve"> Maria Marinho Vasconcelos</w:t>
      </w:r>
    </w:p>
    <w:p w:rsidR="00F56899" w:rsidRPr="00F56899" w:rsidRDefault="00F56899" w:rsidP="00F56899">
      <w:pPr>
        <w:spacing w:after="0" w:line="240" w:lineRule="auto"/>
        <w:jc w:val="right"/>
        <w:rPr>
          <w:rFonts w:cs="Arial"/>
          <w:color w:val="000000" w:themeColor="text1"/>
          <w:szCs w:val="24"/>
          <w:vertAlign w:val="superscript"/>
        </w:rPr>
      </w:pPr>
      <w:proofErr w:type="spellStart"/>
      <w:r w:rsidRPr="00F56899">
        <w:rPr>
          <w:rFonts w:cs="Arial"/>
          <w:color w:val="000000" w:themeColor="text1"/>
          <w:szCs w:val="24"/>
        </w:rPr>
        <w:t>Mirelle</w:t>
      </w:r>
      <w:proofErr w:type="spellEnd"/>
      <w:r w:rsidRPr="00F56899">
        <w:rPr>
          <w:rFonts w:cs="Arial"/>
          <w:color w:val="000000" w:themeColor="text1"/>
          <w:szCs w:val="24"/>
        </w:rPr>
        <w:t xml:space="preserve"> Rocha Fonseca</w:t>
      </w:r>
    </w:p>
    <w:p w:rsidR="00F56899" w:rsidRPr="00F56899" w:rsidRDefault="00F56899" w:rsidP="00F56899">
      <w:pPr>
        <w:spacing w:after="0" w:line="240" w:lineRule="auto"/>
        <w:jc w:val="right"/>
        <w:rPr>
          <w:rFonts w:cs="Arial"/>
          <w:color w:val="000000" w:themeColor="text1"/>
          <w:szCs w:val="24"/>
        </w:rPr>
      </w:pPr>
      <w:r w:rsidRPr="00F56899">
        <w:rPr>
          <w:rFonts w:cs="Arial"/>
          <w:color w:val="000000" w:themeColor="text1"/>
          <w:szCs w:val="24"/>
        </w:rPr>
        <w:t>Sara Helen Rodrigues Martins</w:t>
      </w:r>
    </w:p>
    <w:p w:rsidR="00053FD3" w:rsidRDefault="00F56899" w:rsidP="00F56899">
      <w:pPr>
        <w:spacing w:after="0" w:line="240" w:lineRule="auto"/>
        <w:jc w:val="right"/>
        <w:rPr>
          <w:rFonts w:cs="Arial"/>
          <w:color w:val="000000" w:themeColor="text1"/>
          <w:szCs w:val="24"/>
        </w:rPr>
      </w:pPr>
      <w:r w:rsidRPr="00053FD3">
        <w:rPr>
          <w:rFonts w:cs="Arial"/>
          <w:color w:val="000000" w:themeColor="text1"/>
          <w:szCs w:val="24"/>
        </w:rPr>
        <w:t xml:space="preserve">Maria </w:t>
      </w:r>
      <w:proofErr w:type="spellStart"/>
      <w:r w:rsidRPr="00053FD3">
        <w:rPr>
          <w:rFonts w:cs="Arial"/>
          <w:color w:val="000000" w:themeColor="text1"/>
          <w:szCs w:val="24"/>
        </w:rPr>
        <w:t>Lucielly</w:t>
      </w:r>
      <w:proofErr w:type="spellEnd"/>
      <w:r w:rsidRPr="00053FD3">
        <w:rPr>
          <w:rFonts w:cs="Arial"/>
          <w:color w:val="000000" w:themeColor="text1"/>
          <w:szCs w:val="24"/>
        </w:rPr>
        <w:t xml:space="preserve"> Marques Gomes</w:t>
      </w:r>
    </w:p>
    <w:p w:rsidR="00053FD3" w:rsidRDefault="00053FD3" w:rsidP="00F56899">
      <w:pPr>
        <w:spacing w:after="0" w:line="240" w:lineRule="auto"/>
        <w:jc w:val="right"/>
        <w:rPr>
          <w:rFonts w:cs="Arial"/>
          <w:color w:val="000000" w:themeColor="text1"/>
          <w:szCs w:val="24"/>
        </w:rPr>
      </w:pPr>
      <w:r w:rsidRPr="00053FD3">
        <w:rPr>
          <w:rFonts w:cs="Arial"/>
          <w:color w:val="000000" w:themeColor="text1"/>
          <w:szCs w:val="24"/>
        </w:rPr>
        <w:t>Karla Maria Carneiro Rolim</w:t>
      </w:r>
    </w:p>
    <w:p w:rsidR="00053FD3" w:rsidRDefault="00053FD3" w:rsidP="00F56899">
      <w:pPr>
        <w:spacing w:after="0" w:line="240" w:lineRule="auto"/>
        <w:jc w:val="right"/>
        <w:rPr>
          <w:rFonts w:cs="Arial"/>
          <w:color w:val="000000" w:themeColor="text1"/>
          <w:szCs w:val="24"/>
        </w:rPr>
      </w:pPr>
      <w:r w:rsidRPr="00053FD3">
        <w:rPr>
          <w:rFonts w:cs="Arial"/>
          <w:color w:val="000000" w:themeColor="text1"/>
          <w:szCs w:val="24"/>
        </w:rPr>
        <w:t xml:space="preserve">Henriqueta Ilda </w:t>
      </w:r>
      <w:proofErr w:type="spellStart"/>
      <w:r w:rsidRPr="00053FD3">
        <w:rPr>
          <w:rFonts w:cs="Arial"/>
          <w:color w:val="000000" w:themeColor="text1"/>
          <w:szCs w:val="24"/>
        </w:rPr>
        <w:t>Verganista</w:t>
      </w:r>
      <w:proofErr w:type="spellEnd"/>
      <w:r w:rsidRPr="00053FD3">
        <w:rPr>
          <w:rFonts w:cs="Arial"/>
          <w:color w:val="000000" w:themeColor="text1"/>
          <w:szCs w:val="24"/>
        </w:rPr>
        <w:t xml:space="preserve"> Martins Fernandes</w:t>
      </w:r>
      <w:bookmarkStart w:id="0" w:name="_GoBack"/>
      <w:bookmarkEnd w:id="0"/>
    </w:p>
    <w:p w:rsidR="00053FD3" w:rsidRPr="00053FD3" w:rsidRDefault="00053FD3" w:rsidP="00F56899">
      <w:pPr>
        <w:spacing w:after="0" w:line="240" w:lineRule="auto"/>
        <w:jc w:val="right"/>
        <w:rPr>
          <w:rFonts w:cs="Arial"/>
          <w:color w:val="000000" w:themeColor="text1"/>
          <w:szCs w:val="24"/>
          <w:vertAlign w:val="superscript"/>
        </w:rPr>
      </w:pPr>
    </w:p>
    <w:p w:rsidR="00F56899" w:rsidRPr="00053FD3" w:rsidRDefault="00F56899" w:rsidP="00F56899">
      <w:pPr>
        <w:spacing w:line="240" w:lineRule="auto"/>
        <w:jc w:val="both"/>
        <w:rPr>
          <w:rFonts w:cs="Arial"/>
          <w:b/>
          <w:color w:val="000000" w:themeColor="text1"/>
          <w:szCs w:val="24"/>
        </w:rPr>
      </w:pPr>
    </w:p>
    <w:p w:rsidR="00F56899" w:rsidRPr="00F56899" w:rsidRDefault="00F56899" w:rsidP="00F56899">
      <w:pPr>
        <w:spacing w:line="240" w:lineRule="auto"/>
        <w:jc w:val="both"/>
        <w:rPr>
          <w:rFonts w:cs="Arial"/>
          <w:color w:val="000000" w:themeColor="text1"/>
          <w:szCs w:val="24"/>
          <w:lang w:val="en-US"/>
        </w:rPr>
      </w:pPr>
      <w:r w:rsidRPr="00F56899">
        <w:rPr>
          <w:rFonts w:cs="Arial"/>
          <w:b/>
          <w:color w:val="000000" w:themeColor="text1"/>
          <w:szCs w:val="24"/>
          <w:lang w:val="en-US"/>
        </w:rPr>
        <w:t xml:space="preserve">ABSTRACT: </w:t>
      </w:r>
      <w:r w:rsidRPr="00F56899">
        <w:rPr>
          <w:rFonts w:cs="Arial"/>
          <w:color w:val="000000" w:themeColor="text1"/>
          <w:szCs w:val="24"/>
          <w:lang w:val="en-US"/>
        </w:rPr>
        <w:t>The prenatal search partner prevent disease and break the paradigms in respect of the duties of parenthood active, to divide the responsibilities and become active the role of the Father. This study aimed to analyze the perception of prenatal care from the partner from the promotion of the involvement of man in the fatherhood active.</w:t>
      </w:r>
      <w:r>
        <w:rPr>
          <w:rFonts w:cs="Arial"/>
          <w:color w:val="000000" w:themeColor="text1"/>
          <w:szCs w:val="24"/>
          <w:lang w:val="en-US"/>
        </w:rPr>
        <w:t xml:space="preserve"> </w:t>
      </w:r>
      <w:r w:rsidRPr="00F56899">
        <w:rPr>
          <w:rFonts w:eastAsia="Times New Roman" w:cs="Arial"/>
          <w:color w:val="000000" w:themeColor="text1"/>
          <w:szCs w:val="24"/>
          <w:shd w:val="clear" w:color="auto" w:fill="FFFFFF"/>
          <w:lang w:val="en-US" w:eastAsia="pt-BR"/>
        </w:rPr>
        <w:t>A qualitative study, conducted with eight parents who were accompanying heir partners at any gestational age during the pre-natal consultations at the health unit, collected through participant observation and semi-structured interviews and non-participant, being organized and analyzed based on content analysis. The speeches were listed in three categories, which are: Understanding of the parents in participating in pre-natal consultations of the partner;</w:t>
      </w:r>
      <w:r>
        <w:rPr>
          <w:rFonts w:eastAsia="Times New Roman" w:cs="Arial"/>
          <w:color w:val="000000" w:themeColor="text1"/>
          <w:szCs w:val="24"/>
          <w:shd w:val="clear" w:color="auto" w:fill="FFFFFF"/>
          <w:lang w:val="en-US" w:eastAsia="pt-BR"/>
        </w:rPr>
        <w:t xml:space="preserve"> </w:t>
      </w:r>
      <w:r w:rsidRPr="00F56899">
        <w:rPr>
          <w:rFonts w:eastAsia="Times New Roman" w:cs="Arial"/>
          <w:color w:val="000000" w:themeColor="text1"/>
          <w:szCs w:val="24"/>
          <w:shd w:val="clear" w:color="auto" w:fill="FFFFFF"/>
          <w:lang w:val="en-US" w:eastAsia="pt-BR"/>
        </w:rPr>
        <w:t>Recommendation of parents for participation in pre-natal consultations of the partner; difficulties reported to attend pre-natal partner.</w:t>
      </w:r>
      <w:r>
        <w:rPr>
          <w:rFonts w:ascii="Times New Roman" w:eastAsia="Times New Roman" w:hAnsi="Times New Roman" w:cs="Times New Roman"/>
          <w:color w:val="000000" w:themeColor="text1"/>
          <w:szCs w:val="24"/>
          <w:lang w:val="en-US" w:eastAsia="pt-BR"/>
        </w:rPr>
        <w:t xml:space="preserve"> </w:t>
      </w:r>
      <w:r w:rsidRPr="00F56899">
        <w:rPr>
          <w:rFonts w:cs="Arial"/>
          <w:color w:val="000000" w:themeColor="text1"/>
          <w:szCs w:val="24"/>
          <w:lang w:val="en-US"/>
        </w:rPr>
        <w:t xml:space="preserve">The prenatal care of the partner </w:t>
      </w:r>
      <w:r w:rsidRPr="00F56899">
        <w:rPr>
          <w:rFonts w:eastAsia="Times New Roman" w:cs="Arial"/>
          <w:color w:val="000000" w:themeColor="text1"/>
          <w:szCs w:val="24"/>
          <w:shd w:val="clear" w:color="auto" w:fill="FFFFFF"/>
          <w:lang w:val="en-US" w:eastAsia="pt-BR"/>
        </w:rPr>
        <w:t>promotes the involvement of man in a paternity active, being possible to encourage subsidies to a gestational period safer for the woman, and provide greater interaction of father-mother-son and establish bonds of care away from the idea that the father is just the provider.</w:t>
      </w:r>
    </w:p>
    <w:p w:rsidR="00F56899" w:rsidRDefault="00F56899" w:rsidP="00F56899">
      <w:pPr>
        <w:spacing w:line="240" w:lineRule="auto"/>
        <w:jc w:val="both"/>
        <w:rPr>
          <w:rFonts w:eastAsia="Times New Roman" w:cs="Arial"/>
          <w:b/>
          <w:color w:val="000000" w:themeColor="text1"/>
          <w:szCs w:val="24"/>
          <w:lang w:val="en-US"/>
        </w:rPr>
      </w:pPr>
    </w:p>
    <w:p w:rsidR="007F4101" w:rsidRPr="00F56899" w:rsidRDefault="00F56899" w:rsidP="00F56899">
      <w:pPr>
        <w:spacing w:line="240" w:lineRule="auto"/>
        <w:jc w:val="both"/>
        <w:rPr>
          <w:rFonts w:cs="Arial"/>
          <w:color w:val="000000" w:themeColor="text1"/>
          <w:szCs w:val="24"/>
          <w:shd w:val="clear" w:color="auto" w:fill="FFFFFF"/>
          <w:lang w:val="en-US"/>
        </w:rPr>
      </w:pPr>
      <w:r w:rsidRPr="00F56899">
        <w:rPr>
          <w:rFonts w:eastAsia="Times New Roman" w:cs="Arial"/>
          <w:b/>
          <w:color w:val="000000" w:themeColor="text1"/>
          <w:szCs w:val="24"/>
          <w:lang w:val="en-US"/>
        </w:rPr>
        <w:t>Keywords:</w:t>
      </w:r>
      <w:r w:rsidRPr="00F56899">
        <w:rPr>
          <w:rFonts w:eastAsia="Times New Roman" w:cs="Arial"/>
          <w:color w:val="000000" w:themeColor="text1"/>
          <w:szCs w:val="24"/>
          <w:lang w:val="en-US"/>
        </w:rPr>
        <w:t xml:space="preserve"> Family Nursin</w:t>
      </w:r>
      <w:r>
        <w:rPr>
          <w:rFonts w:eastAsia="Times New Roman" w:cs="Arial"/>
          <w:color w:val="000000" w:themeColor="text1"/>
          <w:szCs w:val="24"/>
          <w:lang w:val="en-US"/>
        </w:rPr>
        <w:t>g; P</w:t>
      </w:r>
      <w:r w:rsidRPr="00F56899">
        <w:rPr>
          <w:rFonts w:eastAsia="Times New Roman" w:cs="Arial"/>
          <w:color w:val="000000" w:themeColor="text1"/>
          <w:szCs w:val="24"/>
          <w:lang w:val="en-US"/>
        </w:rPr>
        <w:t xml:space="preserve">aternity; </w:t>
      </w:r>
      <w:r>
        <w:rPr>
          <w:rFonts w:cs="Arial"/>
          <w:color w:val="000000" w:themeColor="text1"/>
          <w:szCs w:val="24"/>
          <w:shd w:val="clear" w:color="auto" w:fill="FFFFFF"/>
          <w:lang w:val="en-US"/>
        </w:rPr>
        <w:t>M</w:t>
      </w:r>
      <w:r w:rsidRPr="00F56899">
        <w:rPr>
          <w:rFonts w:cs="Arial"/>
          <w:color w:val="000000" w:themeColor="text1"/>
          <w:szCs w:val="24"/>
          <w:shd w:val="clear" w:color="auto" w:fill="FFFFFF"/>
          <w:lang w:val="en-US"/>
        </w:rPr>
        <w:t>en’s Health; Health promotion.</w:t>
      </w:r>
    </w:p>
    <w:sectPr w:rsidR="007F4101" w:rsidRPr="00F56899" w:rsidSect="004C000F">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14"/>
    <w:rsid w:val="00053FD3"/>
    <w:rsid w:val="00407714"/>
    <w:rsid w:val="004C000F"/>
    <w:rsid w:val="00907C13"/>
    <w:rsid w:val="00A85FF4"/>
    <w:rsid w:val="00F568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701D3FA9"/>
  <w15:chartTrackingRefBased/>
  <w15:docId w15:val="{FF4E1F85-B8F3-8A4D-BDF8-09754262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56899"/>
    <w:pPr>
      <w:spacing w:after="200" w:line="276" w:lineRule="auto"/>
    </w:pPr>
    <w:rPr>
      <w:rFonts w:ascii="Arial" w:hAnsi="Arial" w:cs="Calibri"/>
      <w:color w:val="000000"/>
      <w:szCs w:val="2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unhideWhenUsed/>
    <w:rsid w:val="00F56899"/>
    <w:pPr>
      <w:spacing w:after="0" w:line="240" w:lineRule="auto"/>
    </w:pPr>
    <w:rPr>
      <w:rFonts w:ascii="Consolas" w:hAnsi="Consolas" w:cs="Consolas"/>
      <w:sz w:val="20"/>
      <w:szCs w:val="20"/>
    </w:rPr>
  </w:style>
  <w:style w:type="character" w:customStyle="1" w:styleId="Pr-formataoHTMLChar">
    <w:name w:val="Pré-formatação HTML Char"/>
    <w:basedOn w:val="Fontepargpadro"/>
    <w:link w:val="Pr-formataoHTML"/>
    <w:uiPriority w:val="99"/>
    <w:rsid w:val="00F56899"/>
    <w:rPr>
      <w:rFonts w:ascii="Consolas" w:hAnsi="Consolas" w:cs="Consola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139221">
      <w:bodyDiv w:val="1"/>
      <w:marLeft w:val="0"/>
      <w:marRight w:val="0"/>
      <w:marTop w:val="0"/>
      <w:marBottom w:val="0"/>
      <w:divBdr>
        <w:top w:val="none" w:sz="0" w:space="0" w:color="auto"/>
        <w:left w:val="none" w:sz="0" w:space="0" w:color="auto"/>
        <w:bottom w:val="none" w:sz="0" w:space="0" w:color="auto"/>
        <w:right w:val="none" w:sz="0" w:space="0" w:color="auto"/>
      </w:divBdr>
    </w:div>
    <w:div w:id="866871673">
      <w:bodyDiv w:val="1"/>
      <w:marLeft w:val="0"/>
      <w:marRight w:val="0"/>
      <w:marTop w:val="0"/>
      <w:marBottom w:val="0"/>
      <w:divBdr>
        <w:top w:val="none" w:sz="0" w:space="0" w:color="auto"/>
        <w:left w:val="none" w:sz="0" w:space="0" w:color="auto"/>
        <w:bottom w:val="none" w:sz="0" w:space="0" w:color="auto"/>
        <w:right w:val="none" w:sz="0" w:space="0" w:color="auto"/>
      </w:divBdr>
    </w:div>
    <w:div w:id="1032918811">
      <w:bodyDiv w:val="1"/>
      <w:marLeft w:val="0"/>
      <w:marRight w:val="0"/>
      <w:marTop w:val="0"/>
      <w:marBottom w:val="0"/>
      <w:divBdr>
        <w:top w:val="none" w:sz="0" w:space="0" w:color="auto"/>
        <w:left w:val="none" w:sz="0" w:space="0" w:color="auto"/>
        <w:bottom w:val="none" w:sz="0" w:space="0" w:color="auto"/>
        <w:right w:val="none" w:sz="0" w:space="0" w:color="auto"/>
      </w:divBdr>
    </w:div>
    <w:div w:id="1307318605">
      <w:bodyDiv w:val="1"/>
      <w:marLeft w:val="0"/>
      <w:marRight w:val="0"/>
      <w:marTop w:val="0"/>
      <w:marBottom w:val="0"/>
      <w:divBdr>
        <w:top w:val="none" w:sz="0" w:space="0" w:color="auto"/>
        <w:left w:val="none" w:sz="0" w:space="0" w:color="auto"/>
        <w:bottom w:val="none" w:sz="0" w:space="0" w:color="auto"/>
        <w:right w:val="none" w:sz="0" w:space="0" w:color="auto"/>
      </w:divBdr>
    </w:div>
    <w:div w:id="1378775430">
      <w:bodyDiv w:val="1"/>
      <w:marLeft w:val="0"/>
      <w:marRight w:val="0"/>
      <w:marTop w:val="0"/>
      <w:marBottom w:val="0"/>
      <w:divBdr>
        <w:top w:val="none" w:sz="0" w:space="0" w:color="auto"/>
        <w:left w:val="none" w:sz="0" w:space="0" w:color="auto"/>
        <w:bottom w:val="none" w:sz="0" w:space="0" w:color="auto"/>
        <w:right w:val="none" w:sz="0" w:space="0" w:color="auto"/>
      </w:divBdr>
    </w:div>
    <w:div w:id="146015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259</Words>
  <Characters>1402</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Antonio da Cruz Mendonca</dc:creator>
  <cp:keywords/>
  <dc:description/>
  <cp:lastModifiedBy>Francisco Antonio da Cruz Mendonca</cp:lastModifiedBy>
  <cp:revision>4</cp:revision>
  <dcterms:created xsi:type="dcterms:W3CDTF">2020-02-12T00:40:00Z</dcterms:created>
  <dcterms:modified xsi:type="dcterms:W3CDTF">2020-02-12T13:59:00Z</dcterms:modified>
</cp:coreProperties>
</file>