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96B" w:rsidRDefault="000B396B" w:rsidP="000B396B">
      <w:pPr>
        <w:autoSpaceDE w:val="0"/>
        <w:autoSpaceDN w:val="0"/>
        <w:adjustRightInd w:val="0"/>
        <w:spacing w:after="0" w:line="240" w:lineRule="auto"/>
        <w:rPr>
          <w:rFonts w:ascii="Times New Roman" w:hAnsi="Times New Roman" w:cs="Times New Roman"/>
          <w:b/>
          <w:bCs/>
          <w:sz w:val="23"/>
          <w:szCs w:val="23"/>
        </w:rPr>
      </w:pPr>
      <w:r>
        <w:rPr>
          <w:rFonts w:ascii="Times New Roman" w:hAnsi="Times New Roman" w:cs="Times New Roman"/>
          <w:b/>
          <w:bCs/>
          <w:sz w:val="23"/>
          <w:szCs w:val="23"/>
        </w:rPr>
        <w:t>Abstract</w:t>
      </w:r>
    </w:p>
    <w:p w:rsidR="000B396B" w:rsidRDefault="000B396B" w:rsidP="000B396B">
      <w:pPr>
        <w:autoSpaceDE w:val="0"/>
        <w:autoSpaceDN w:val="0"/>
        <w:adjustRightInd w:val="0"/>
        <w:spacing w:after="0" w:line="360" w:lineRule="auto"/>
        <w:jc w:val="both"/>
        <w:rPr>
          <w:rFonts w:ascii="Times New Roman" w:hAnsi="Times New Roman" w:cs="Times New Roman"/>
          <w:sz w:val="23"/>
          <w:szCs w:val="23"/>
        </w:rPr>
      </w:pPr>
      <w:r>
        <w:rPr>
          <w:rFonts w:ascii="Times New Roman" w:hAnsi="Times New Roman" w:cs="Times New Roman"/>
          <w:sz w:val="23"/>
          <w:szCs w:val="23"/>
        </w:rPr>
        <w:t>Evidence suggests that alcohol affects brain function by interacting with multiple Neurotransmitter systems, thereby disrupting the delicate balance between inhibitory and excitatory neurotransmitters</w:t>
      </w:r>
      <w:r>
        <w:rPr>
          <w:rFonts w:ascii="Times New Roman" w:hAnsi="Times New Roman" w:cs="Times New Roman"/>
          <w:sz w:val="16"/>
          <w:szCs w:val="16"/>
        </w:rPr>
        <w:t>6</w:t>
      </w:r>
      <w:r>
        <w:rPr>
          <w:rFonts w:ascii="Times New Roman" w:hAnsi="Times New Roman" w:cs="Times New Roman"/>
          <w:sz w:val="23"/>
          <w:szCs w:val="23"/>
        </w:rPr>
        <w:t>. It's often said that depression results from a chemical imbalance, but that figure of speech doesn't capture how complex the disease is. Research suggests that depression doesn't spring from simply having too much or too little of certain brain chemicals. Rather, depression has many possible causes, including faulty mood regulation by the brain, genetic vulnerability, stressful life events, edications, and medical problems. Short-term alcohol exposure tilts this balance in favor of inhibitory influences. After long-term alcohol exposure, however, the brain attempts to compensate by tilting the balance back toward equilibrium</w:t>
      </w:r>
      <w:r>
        <w:rPr>
          <w:rFonts w:ascii="Times New Roman" w:hAnsi="Times New Roman" w:cs="Times New Roman"/>
          <w:sz w:val="16"/>
          <w:szCs w:val="16"/>
        </w:rPr>
        <w:t>7</w:t>
      </w:r>
      <w:r>
        <w:rPr>
          <w:rFonts w:ascii="Times New Roman" w:hAnsi="Times New Roman" w:cs="Times New Roman"/>
          <w:sz w:val="23"/>
          <w:szCs w:val="23"/>
        </w:rPr>
        <w:t>. These neurological changes occur as the development of tolerance to alcohol’s effects. When alcohol consumption is abruptly discontinued or reduced, these compensatory changes are no longer opposed by the presence of alcohol, thereby leading to the excitation of neurotransmitter systems and the development of alcohol withdrawal syndrome. Long term alcohol intake also induces changes in many neurotransmitter systems that ultimately lead to the</w:t>
      </w:r>
    </w:p>
    <w:p w:rsidR="000B396B" w:rsidRDefault="000B396B" w:rsidP="000B396B">
      <w:pPr>
        <w:autoSpaceDE w:val="0"/>
        <w:autoSpaceDN w:val="0"/>
        <w:adjustRightInd w:val="0"/>
        <w:spacing w:after="0" w:line="360" w:lineRule="auto"/>
        <w:jc w:val="both"/>
        <w:rPr>
          <w:rFonts w:ascii="Times New Roman" w:hAnsi="Times New Roman" w:cs="Times New Roman"/>
          <w:sz w:val="23"/>
          <w:szCs w:val="23"/>
        </w:rPr>
      </w:pPr>
      <w:proofErr w:type="gramStart"/>
      <w:r>
        <w:rPr>
          <w:rFonts w:ascii="Times New Roman" w:hAnsi="Times New Roman" w:cs="Times New Roman"/>
          <w:sz w:val="23"/>
          <w:szCs w:val="23"/>
        </w:rPr>
        <w:t>development</w:t>
      </w:r>
      <w:proofErr w:type="gramEnd"/>
      <w:r>
        <w:rPr>
          <w:rFonts w:ascii="Times New Roman" w:hAnsi="Times New Roman" w:cs="Times New Roman"/>
          <w:sz w:val="23"/>
          <w:szCs w:val="23"/>
        </w:rPr>
        <w:t xml:space="preserve"> of craving and alcohol-seeking behavior. It's believed that several of these forces interact to bring on depression</w:t>
      </w:r>
      <w:r>
        <w:rPr>
          <w:rFonts w:ascii="Times New Roman" w:hAnsi="Times New Roman" w:cs="Times New Roman"/>
          <w:sz w:val="16"/>
          <w:szCs w:val="16"/>
        </w:rPr>
        <w:t>9</w:t>
      </w:r>
      <w:r>
        <w:rPr>
          <w:rFonts w:ascii="Times New Roman" w:hAnsi="Times New Roman" w:cs="Times New Roman"/>
          <w:sz w:val="23"/>
          <w:szCs w:val="23"/>
        </w:rPr>
        <w:t>. To be sure, chemicals are involved in this process, but it is not a</w:t>
      </w:r>
    </w:p>
    <w:p w:rsidR="000B396B" w:rsidRDefault="000B396B" w:rsidP="000B396B">
      <w:pPr>
        <w:autoSpaceDE w:val="0"/>
        <w:autoSpaceDN w:val="0"/>
        <w:adjustRightInd w:val="0"/>
        <w:spacing w:after="0" w:line="360" w:lineRule="auto"/>
        <w:jc w:val="both"/>
        <w:rPr>
          <w:rFonts w:ascii="Times New Roman" w:hAnsi="Times New Roman" w:cs="Times New Roman"/>
          <w:sz w:val="23"/>
          <w:szCs w:val="23"/>
        </w:rPr>
      </w:pPr>
      <w:proofErr w:type="gramStart"/>
      <w:r>
        <w:rPr>
          <w:rFonts w:ascii="Times New Roman" w:hAnsi="Times New Roman" w:cs="Times New Roman"/>
          <w:sz w:val="23"/>
          <w:szCs w:val="23"/>
        </w:rPr>
        <w:t>simple</w:t>
      </w:r>
      <w:proofErr w:type="gramEnd"/>
      <w:r>
        <w:rPr>
          <w:rFonts w:ascii="Times New Roman" w:hAnsi="Times New Roman" w:cs="Times New Roman"/>
          <w:sz w:val="23"/>
          <w:szCs w:val="23"/>
        </w:rPr>
        <w:t xml:space="preserve"> matter of one chemical being too low and another too high. Rather, many chemicals are</w:t>
      </w:r>
    </w:p>
    <w:p w:rsidR="000B396B" w:rsidRDefault="000B396B" w:rsidP="000B396B">
      <w:pPr>
        <w:autoSpaceDE w:val="0"/>
        <w:autoSpaceDN w:val="0"/>
        <w:adjustRightInd w:val="0"/>
        <w:spacing w:after="0" w:line="360" w:lineRule="auto"/>
        <w:jc w:val="both"/>
        <w:rPr>
          <w:rFonts w:ascii="Times New Roman" w:hAnsi="Times New Roman" w:cs="Times New Roman"/>
          <w:sz w:val="23"/>
          <w:szCs w:val="23"/>
        </w:rPr>
      </w:pPr>
      <w:proofErr w:type="gramStart"/>
      <w:r>
        <w:rPr>
          <w:rFonts w:ascii="Times New Roman" w:hAnsi="Times New Roman" w:cs="Times New Roman"/>
          <w:sz w:val="23"/>
          <w:szCs w:val="23"/>
        </w:rPr>
        <w:t>involved</w:t>
      </w:r>
      <w:proofErr w:type="gramEnd"/>
      <w:r>
        <w:rPr>
          <w:rFonts w:ascii="Times New Roman" w:hAnsi="Times New Roman" w:cs="Times New Roman"/>
          <w:sz w:val="23"/>
          <w:szCs w:val="23"/>
        </w:rPr>
        <w:t>, working both inside and outside nerve cells. There are millions, even billions, of chemical reactions that make up the dynamic system that is responsible for your mood, perceptions, and how you experience life. With this level of complexity, you can see how two people might have similar symptoms of depression, but the problem on the inside, and therefore what treatments will work best, may be entirely different. Researchers have learned much about the biology of expression. They've identified genes that make individuals more vulnerable to low moods and influence how an individual responds to drug therapy. One day, these discoveries should lead to better, more individualized treatment (see "From the lab to your medicine cabinet"), but that is likely to be years away</w:t>
      </w:r>
      <w:r>
        <w:rPr>
          <w:rFonts w:ascii="Times New Roman" w:hAnsi="Times New Roman" w:cs="Times New Roman"/>
          <w:sz w:val="16"/>
          <w:szCs w:val="16"/>
        </w:rPr>
        <w:t>8</w:t>
      </w:r>
      <w:r>
        <w:rPr>
          <w:rFonts w:ascii="Times New Roman" w:hAnsi="Times New Roman" w:cs="Times New Roman"/>
          <w:sz w:val="23"/>
          <w:szCs w:val="23"/>
        </w:rPr>
        <w:t>. And while researchers know more now than ever before about how the brain regulates mood, their understanding of the biology of depression is far from complete. What follows is an overview of the current understanding of the major factors believed to play a role in depression</w:t>
      </w:r>
      <w:r>
        <w:rPr>
          <w:rFonts w:ascii="Times New Roman" w:hAnsi="Times New Roman" w:cs="Times New Roman"/>
          <w:sz w:val="16"/>
          <w:szCs w:val="16"/>
        </w:rPr>
        <w:t>8</w:t>
      </w:r>
      <w:r>
        <w:rPr>
          <w:rFonts w:ascii="Times New Roman" w:hAnsi="Times New Roman" w:cs="Times New Roman"/>
          <w:sz w:val="23"/>
          <w:szCs w:val="23"/>
        </w:rPr>
        <w:t>. Serotonin is an important brain chemical that acts as a neurotransmitter to communicate information among nerve cells. Serotonin’s actions have been linked to alcohol’s effects on the brain and to alcohol abuse. Alcoholics and experimental animals that consume large quantities of alcohol show evidence of differences in brain serotonin levels compared with nonalcoholic</w:t>
      </w:r>
      <w:r>
        <w:rPr>
          <w:rFonts w:ascii="Times New Roman" w:hAnsi="Times New Roman" w:cs="Times New Roman"/>
          <w:sz w:val="16"/>
          <w:szCs w:val="16"/>
        </w:rPr>
        <w:t>7</w:t>
      </w:r>
      <w:r>
        <w:rPr>
          <w:rFonts w:ascii="Times New Roman" w:hAnsi="Times New Roman" w:cs="Times New Roman"/>
          <w:sz w:val="23"/>
          <w:szCs w:val="23"/>
        </w:rPr>
        <w:t xml:space="preserve">. Both short- and long-term alcohol exposures also affect the serotonin receptors that convert the chemical signal produced by serotonin </w:t>
      </w:r>
      <w:r>
        <w:rPr>
          <w:rFonts w:ascii="Times New Roman" w:hAnsi="Times New Roman" w:cs="Times New Roman"/>
          <w:sz w:val="23"/>
          <w:szCs w:val="23"/>
        </w:rPr>
        <w:lastRenderedPageBreak/>
        <w:t>into functional changes in the signal-receiving cell</w:t>
      </w:r>
      <w:r>
        <w:rPr>
          <w:rFonts w:ascii="Times New Roman" w:hAnsi="Times New Roman" w:cs="Times New Roman"/>
          <w:sz w:val="16"/>
          <w:szCs w:val="16"/>
        </w:rPr>
        <w:t>6</w:t>
      </w:r>
      <w:r>
        <w:rPr>
          <w:rFonts w:ascii="Times New Roman" w:hAnsi="Times New Roman" w:cs="Times New Roman"/>
          <w:sz w:val="23"/>
          <w:szCs w:val="23"/>
        </w:rPr>
        <w:t>. Drugs that act on these receptors alter alcohol consumption in both humans and animals. Serotonin, along with other neurotransmitters, also may contribute to alcohol’s intoxicating and rewarding effects, and abnormalities in the brain’s serotonin system appear to play an important role in the brain processes underlying alcohol abuse.</w:t>
      </w:r>
    </w:p>
    <w:p w:rsidR="000B396B" w:rsidRDefault="000B396B" w:rsidP="000B396B">
      <w:pPr>
        <w:autoSpaceDE w:val="0"/>
        <w:autoSpaceDN w:val="0"/>
        <w:adjustRightInd w:val="0"/>
        <w:spacing w:after="0" w:line="360" w:lineRule="auto"/>
        <w:jc w:val="both"/>
        <w:rPr>
          <w:rFonts w:ascii="Times New Roman" w:hAnsi="Times New Roman" w:cs="Times New Roman"/>
          <w:b/>
          <w:bCs/>
          <w:sz w:val="23"/>
          <w:szCs w:val="23"/>
        </w:rPr>
      </w:pPr>
      <w:r>
        <w:rPr>
          <w:rFonts w:ascii="Times New Roman" w:hAnsi="Times New Roman" w:cs="Times New Roman"/>
          <w:b/>
          <w:bCs/>
          <w:sz w:val="23"/>
          <w:szCs w:val="23"/>
        </w:rPr>
        <w:t>Keywords: serotonin, neurotransmitters, alcohol, depression, mood. AODE (alcohol and</w:t>
      </w:r>
    </w:p>
    <w:p w:rsidR="000B396B" w:rsidRDefault="000B396B" w:rsidP="000B396B">
      <w:pPr>
        <w:autoSpaceDE w:val="0"/>
        <w:autoSpaceDN w:val="0"/>
        <w:adjustRightInd w:val="0"/>
        <w:spacing w:after="0" w:line="360" w:lineRule="auto"/>
        <w:jc w:val="both"/>
        <w:rPr>
          <w:rFonts w:ascii="Times New Roman" w:hAnsi="Times New Roman" w:cs="Times New Roman"/>
          <w:b/>
          <w:bCs/>
          <w:sz w:val="23"/>
          <w:szCs w:val="23"/>
        </w:rPr>
      </w:pPr>
      <w:r>
        <w:rPr>
          <w:rFonts w:ascii="Times New Roman" w:hAnsi="Times New Roman" w:cs="Times New Roman"/>
          <w:b/>
          <w:bCs/>
          <w:sz w:val="23"/>
          <w:szCs w:val="23"/>
        </w:rPr>
        <w:t>other drug effects); chronic ODE; serotonin receptors; brain; AODU (alcohol and other</w:t>
      </w:r>
    </w:p>
    <w:p w:rsidR="000B396B" w:rsidRDefault="000B396B" w:rsidP="000B396B">
      <w:pPr>
        <w:autoSpaceDE w:val="0"/>
        <w:autoSpaceDN w:val="0"/>
        <w:adjustRightInd w:val="0"/>
        <w:spacing w:after="0" w:line="360" w:lineRule="auto"/>
        <w:jc w:val="both"/>
        <w:rPr>
          <w:rFonts w:ascii="Times New Roman" w:hAnsi="Times New Roman" w:cs="Times New Roman"/>
          <w:b/>
          <w:bCs/>
          <w:sz w:val="23"/>
          <w:szCs w:val="23"/>
        </w:rPr>
      </w:pPr>
      <w:proofErr w:type="gramStart"/>
      <w:r>
        <w:rPr>
          <w:rFonts w:ascii="Times New Roman" w:hAnsi="Times New Roman" w:cs="Times New Roman"/>
          <w:b/>
          <w:bCs/>
          <w:sz w:val="23"/>
          <w:szCs w:val="23"/>
        </w:rPr>
        <w:t>drug</w:t>
      </w:r>
      <w:proofErr w:type="gramEnd"/>
      <w:r>
        <w:rPr>
          <w:rFonts w:ascii="Times New Roman" w:hAnsi="Times New Roman" w:cs="Times New Roman"/>
          <w:b/>
          <w:bCs/>
          <w:sz w:val="23"/>
          <w:szCs w:val="23"/>
        </w:rPr>
        <w:t xml:space="preserve"> use) development; neurotransmission; synapse; neurotransmitters; serotonin uptake</w:t>
      </w:r>
    </w:p>
    <w:p w:rsidR="006B1C2E" w:rsidRDefault="000B396B" w:rsidP="000B396B">
      <w:pPr>
        <w:spacing w:line="360" w:lineRule="auto"/>
        <w:jc w:val="both"/>
      </w:pPr>
      <w:proofErr w:type="gramStart"/>
      <w:r>
        <w:rPr>
          <w:rFonts w:ascii="Times New Roman" w:hAnsi="Times New Roman" w:cs="Times New Roman"/>
          <w:b/>
          <w:bCs/>
          <w:sz w:val="23"/>
          <w:szCs w:val="23"/>
        </w:rPr>
        <w:t>inhibitors</w:t>
      </w:r>
      <w:proofErr w:type="gramEnd"/>
      <w:r>
        <w:rPr>
          <w:rFonts w:ascii="Times New Roman" w:hAnsi="Times New Roman" w:cs="Times New Roman"/>
          <w:b/>
          <w:bCs/>
          <w:sz w:val="23"/>
          <w:szCs w:val="23"/>
        </w:rPr>
        <w:t xml:space="preserve"> ;GABA; dopamine; receptor proteins; AOD abuse; AOD</w:t>
      </w:r>
    </w:p>
    <w:sectPr w:rsidR="006B1C2E" w:rsidSect="006B1C2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0B396B"/>
    <w:rsid w:val="000B396B"/>
    <w:rsid w:val="006B1C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C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577</Words>
  <Characters>3293</Characters>
  <Application>Microsoft Office Word</Application>
  <DocSecurity>0</DocSecurity>
  <Lines>27</Lines>
  <Paragraphs>7</Paragraphs>
  <ScaleCrop>false</ScaleCrop>
  <Company/>
  <LinksUpToDate>false</LinksUpToDate>
  <CharactersWithSpaces>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Dr.Batta</dc:creator>
  <cp:lastModifiedBy>Dr.Batta</cp:lastModifiedBy>
  <cp:revision>1</cp:revision>
  <dcterms:created xsi:type="dcterms:W3CDTF">2017-03-14T12:46:00Z</dcterms:created>
  <dcterms:modified xsi:type="dcterms:W3CDTF">2017-03-14T12:54:00Z</dcterms:modified>
</cp:coreProperties>
</file>