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2CB" w:rsidRPr="00591854" w:rsidRDefault="004762CB" w:rsidP="004762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91854">
        <w:rPr>
          <w:rFonts w:ascii="Times New Roman" w:hAnsi="Times New Roman"/>
          <w:b/>
          <w:color w:val="000000"/>
          <w:sz w:val="28"/>
          <w:szCs w:val="28"/>
        </w:rPr>
        <w:t>ABSTRACT</w:t>
      </w:r>
    </w:p>
    <w:p w:rsidR="004762CB" w:rsidRPr="00FC2E20" w:rsidRDefault="004762CB" w:rsidP="004762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C2E20">
        <w:rPr>
          <w:rFonts w:ascii="Times New Roman" w:hAnsi="Times New Roman"/>
          <w:b/>
          <w:color w:val="000000"/>
          <w:sz w:val="24"/>
          <w:szCs w:val="24"/>
        </w:rPr>
        <w:t>TITLE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FC2E20">
        <w:rPr>
          <w:rFonts w:ascii="Times New Roman" w:hAnsi="Times New Roman"/>
          <w:b/>
          <w:color w:val="000000"/>
          <w:sz w:val="24"/>
          <w:szCs w:val="24"/>
        </w:rPr>
        <w:t>Molecular profile of ESKAPE pathogens from Komfo Anokye Teaching Hospital in Ghana</w:t>
      </w:r>
    </w:p>
    <w:p w:rsidR="004762CB" w:rsidRDefault="004762CB" w:rsidP="004762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C2E20">
        <w:rPr>
          <w:rFonts w:ascii="Times New Roman" w:hAnsi="Times New Roman"/>
          <w:b/>
          <w:color w:val="000000"/>
          <w:sz w:val="24"/>
          <w:szCs w:val="24"/>
        </w:rPr>
        <w:t>NAME</w:t>
      </w:r>
      <w:r>
        <w:rPr>
          <w:rFonts w:ascii="Times New Roman" w:hAnsi="Times New Roman"/>
          <w:color w:val="000000"/>
          <w:sz w:val="24"/>
          <w:szCs w:val="24"/>
        </w:rPr>
        <w:t>: Nicholas Agyepong</w:t>
      </w:r>
    </w:p>
    <w:p w:rsidR="004762CB" w:rsidRDefault="004762CB" w:rsidP="004762C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University of Kwa-zula Natal, Discipline of Pharmaceutical Sciences X54001 Durban, 4000 South Africa</w:t>
      </w:r>
    </w:p>
    <w:p w:rsidR="004762CB" w:rsidRDefault="004762CB" w:rsidP="004762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762CB" w:rsidRDefault="004762CB" w:rsidP="004762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Antimicrobial resistance is </w:t>
      </w:r>
      <w:r w:rsidRPr="00286C52">
        <w:rPr>
          <w:rFonts w:ascii="Times New Roman" w:hAnsi="Times New Roman"/>
          <w:color w:val="000000"/>
          <w:sz w:val="24"/>
          <w:szCs w:val="24"/>
        </w:rPr>
        <w:t xml:space="preserve">currently </w:t>
      </w:r>
      <w:r>
        <w:rPr>
          <w:rFonts w:ascii="Times New Roman" w:hAnsi="Times New Roman"/>
          <w:sz w:val="24"/>
          <w:szCs w:val="24"/>
        </w:rPr>
        <w:t>a major</w:t>
      </w:r>
      <w:r w:rsidRPr="00286C52">
        <w:rPr>
          <w:rFonts w:ascii="Times New Roman" w:hAnsi="Times New Roman"/>
          <w:sz w:val="24"/>
          <w:szCs w:val="24"/>
        </w:rPr>
        <w:t xml:space="preserve">  scientif</w:t>
      </w:r>
      <w:r>
        <w:rPr>
          <w:rFonts w:ascii="Times New Roman" w:hAnsi="Times New Roman"/>
          <w:sz w:val="24"/>
          <w:szCs w:val="24"/>
        </w:rPr>
        <w:t xml:space="preserve">ic concern both in hospital and community </w:t>
      </w:r>
      <w:r w:rsidRPr="00286C52">
        <w:rPr>
          <w:rFonts w:ascii="Times New Roman" w:hAnsi="Times New Roman"/>
          <w:sz w:val="24"/>
          <w:szCs w:val="24"/>
        </w:rPr>
        <w:t>settings</w:t>
      </w:r>
      <w:r>
        <w:rPr>
          <w:rFonts w:ascii="Times New Roman" w:hAnsi="Times New Roman"/>
          <w:sz w:val="24"/>
          <w:szCs w:val="24"/>
        </w:rPr>
        <w:t xml:space="preserve"> globally</w:t>
      </w:r>
      <w:r w:rsidRPr="00286C52">
        <w:rPr>
          <w:rFonts w:ascii="Times New Roman" w:hAnsi="Times New Roman"/>
          <w:sz w:val="24"/>
          <w:szCs w:val="24"/>
          <w:lang w:val="en-ZA"/>
        </w:rPr>
        <w:t xml:space="preserve"> </w:t>
      </w:r>
      <w:r>
        <w:rPr>
          <w:rFonts w:ascii="Times New Roman" w:hAnsi="Times New Roman"/>
          <w:sz w:val="24"/>
          <w:szCs w:val="24"/>
          <w:lang w:val="en-ZA"/>
        </w:rPr>
        <w:t xml:space="preserve">due to the increasing rate of </w:t>
      </w:r>
      <w:r w:rsidRPr="00113C5C">
        <w:rPr>
          <w:rFonts w:ascii="Times New Roman" w:hAnsi="Times New Roman"/>
          <w:sz w:val="24"/>
          <w:szCs w:val="24"/>
          <w:lang w:val="en-ZA"/>
        </w:rPr>
        <w:t>numbers of bacterial strains acquiring resistance to many relevant antibiotics</w:t>
      </w:r>
      <w:r>
        <w:rPr>
          <w:rFonts w:ascii="Times New Roman" w:hAnsi="Times New Roman"/>
          <w:sz w:val="24"/>
          <w:szCs w:val="24"/>
          <w:lang w:val="en-ZA"/>
        </w:rPr>
        <w:t xml:space="preserve"> </w:t>
      </w:r>
      <w:r w:rsidRPr="001A5915">
        <w:rPr>
          <w:rFonts w:ascii="Times New Roman" w:hAnsi="Times New Roman"/>
          <w:sz w:val="24"/>
          <w:szCs w:val="24"/>
        </w:rPr>
        <w:t>The bacterial pathogens that are of great med</w:t>
      </w:r>
      <w:r>
        <w:rPr>
          <w:rFonts w:ascii="Times New Roman" w:hAnsi="Times New Roman"/>
          <w:sz w:val="24"/>
          <w:szCs w:val="24"/>
        </w:rPr>
        <w:t>ical importance and</w:t>
      </w:r>
      <w:r w:rsidRPr="001A5915">
        <w:rPr>
          <w:rFonts w:ascii="Times New Roman" w:hAnsi="Times New Roman"/>
          <w:sz w:val="24"/>
          <w:szCs w:val="24"/>
        </w:rPr>
        <w:t xml:space="preserve"> associated with outbreaks of highly drug resistant strains include the ‘ESKAPE’ pathogens (</w:t>
      </w:r>
      <w:r w:rsidRPr="001A5915">
        <w:rPr>
          <w:rFonts w:ascii="Times New Roman" w:hAnsi="Times New Roman"/>
          <w:i/>
          <w:iCs/>
          <w:sz w:val="24"/>
          <w:szCs w:val="24"/>
        </w:rPr>
        <w:t>Enterococcus faecium</w:t>
      </w:r>
      <w:r w:rsidRPr="001A5915">
        <w:rPr>
          <w:rFonts w:ascii="Times New Roman" w:hAnsi="Times New Roman"/>
          <w:sz w:val="24"/>
          <w:szCs w:val="24"/>
        </w:rPr>
        <w:t xml:space="preserve">, </w:t>
      </w:r>
      <w:r w:rsidRPr="001A5915">
        <w:rPr>
          <w:rFonts w:ascii="Times New Roman" w:hAnsi="Times New Roman"/>
          <w:i/>
          <w:iCs/>
          <w:sz w:val="24"/>
          <w:szCs w:val="24"/>
        </w:rPr>
        <w:t>Staphylococcus aureus</w:t>
      </w:r>
      <w:r w:rsidRPr="001A5915">
        <w:rPr>
          <w:rFonts w:ascii="Times New Roman" w:hAnsi="Times New Roman"/>
          <w:sz w:val="24"/>
          <w:szCs w:val="24"/>
        </w:rPr>
        <w:t xml:space="preserve">, </w:t>
      </w:r>
      <w:r w:rsidRPr="001A5915">
        <w:rPr>
          <w:rFonts w:ascii="Times New Roman" w:hAnsi="Times New Roman"/>
          <w:i/>
          <w:iCs/>
          <w:sz w:val="24"/>
          <w:szCs w:val="24"/>
        </w:rPr>
        <w:t>Klebsiella pneumoniae</w:t>
      </w:r>
      <w:r w:rsidRPr="001A5915">
        <w:rPr>
          <w:rFonts w:ascii="Times New Roman" w:hAnsi="Times New Roman"/>
          <w:sz w:val="24"/>
          <w:szCs w:val="24"/>
        </w:rPr>
        <w:t xml:space="preserve">, </w:t>
      </w:r>
      <w:r w:rsidRPr="001A5915">
        <w:rPr>
          <w:rFonts w:ascii="Times New Roman" w:hAnsi="Times New Roman"/>
          <w:i/>
          <w:iCs/>
          <w:sz w:val="24"/>
          <w:szCs w:val="24"/>
        </w:rPr>
        <w:t>Acinetobacter baumannii</w:t>
      </w:r>
      <w:r w:rsidRPr="001A5915">
        <w:rPr>
          <w:rFonts w:ascii="Times New Roman" w:hAnsi="Times New Roman"/>
          <w:sz w:val="24"/>
          <w:szCs w:val="24"/>
        </w:rPr>
        <w:t xml:space="preserve">, </w:t>
      </w:r>
      <w:r w:rsidRPr="001A5915">
        <w:rPr>
          <w:rFonts w:ascii="Times New Roman" w:hAnsi="Times New Roman"/>
          <w:i/>
          <w:iCs/>
          <w:sz w:val="24"/>
          <w:szCs w:val="24"/>
        </w:rPr>
        <w:t>Pseudomonas aeruginosa</w:t>
      </w:r>
      <w:r w:rsidRPr="001A5915">
        <w:rPr>
          <w:rFonts w:ascii="Times New Roman" w:hAnsi="Times New Roman"/>
          <w:sz w:val="24"/>
          <w:szCs w:val="24"/>
        </w:rPr>
        <w:t xml:space="preserve"> and </w:t>
      </w:r>
      <w:r w:rsidRPr="001A5915">
        <w:rPr>
          <w:rFonts w:ascii="Times New Roman" w:hAnsi="Times New Roman"/>
          <w:i/>
          <w:iCs/>
          <w:sz w:val="24"/>
          <w:szCs w:val="24"/>
        </w:rPr>
        <w:t xml:space="preserve">Enterobacter </w:t>
      </w:r>
      <w:r w:rsidRPr="001A5915">
        <w:rPr>
          <w:rFonts w:ascii="Times New Roman" w:hAnsi="Times New Roman"/>
          <w:sz w:val="24"/>
          <w:szCs w:val="24"/>
        </w:rPr>
        <w:t>spp).</w:t>
      </w:r>
      <w:r w:rsidRPr="007117F2">
        <w:rPr>
          <w:rFonts w:ascii="Times New Roman" w:hAnsi="Times New Roman"/>
          <w:sz w:val="24"/>
          <w:szCs w:val="24"/>
        </w:rPr>
        <w:t xml:space="preserve"> </w:t>
      </w:r>
      <w:r w:rsidRPr="001A5915">
        <w:rPr>
          <w:rFonts w:ascii="Times New Roman" w:hAnsi="Times New Roman"/>
          <w:sz w:val="24"/>
          <w:szCs w:val="24"/>
        </w:rPr>
        <w:t>The resistance mechanisms include mutations in penicillin binding proteins, efflux mechanisms, alterations in outer membrane proteins and the production of hydrolyzing enzymes</w:t>
      </w:r>
      <w:r>
        <w:rPr>
          <w:rFonts w:ascii="Times New Roman" w:hAnsi="Times New Roman"/>
          <w:sz w:val="24"/>
          <w:szCs w:val="24"/>
        </w:rPr>
        <w:t>. However</w:t>
      </w:r>
      <w:r w:rsidRPr="001A5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 w:rsidRPr="00454FD8">
        <w:rPr>
          <w:rFonts w:ascii="Times New Roman" w:hAnsi="Times New Roman"/>
          <w:sz w:val="24"/>
          <w:szCs w:val="24"/>
        </w:rPr>
        <w:t>he most common resistance mechanism</w:t>
      </w:r>
      <w:r>
        <w:rPr>
          <w:rFonts w:ascii="Times New Roman" w:hAnsi="Times New Roman"/>
          <w:sz w:val="24"/>
          <w:szCs w:val="24"/>
        </w:rPr>
        <w:t xml:space="preserve"> to β-lactams antibiotics is</w:t>
      </w:r>
      <w:r w:rsidRPr="00454FD8">
        <w:rPr>
          <w:rFonts w:ascii="Times New Roman" w:hAnsi="Times New Roman"/>
          <w:sz w:val="24"/>
          <w:szCs w:val="24"/>
        </w:rPr>
        <w:t xml:space="preserve"> the production of </w:t>
      </w:r>
      <w:r>
        <w:rPr>
          <w:rFonts w:ascii="Times New Roman" w:hAnsi="Times New Roman"/>
          <w:sz w:val="24"/>
          <w:szCs w:val="24"/>
        </w:rPr>
        <w:t>β</w:t>
      </w:r>
      <w:r w:rsidRPr="00454FD8">
        <w:rPr>
          <w:rFonts w:ascii="Times New Roman" w:hAnsi="Times New Roman"/>
          <w:sz w:val="24"/>
          <w:szCs w:val="24"/>
        </w:rPr>
        <w:t>-lactamase</w:t>
      </w:r>
      <w:r>
        <w:rPr>
          <w:rFonts w:ascii="Times New Roman" w:hAnsi="Times New Roman"/>
          <w:sz w:val="24"/>
          <w:szCs w:val="24"/>
        </w:rPr>
        <w:t>s</w:t>
      </w:r>
      <w:r w:rsidRPr="00454FD8">
        <w:rPr>
          <w:rFonts w:ascii="Times New Roman" w:hAnsi="Times New Roman"/>
          <w:sz w:val="24"/>
          <w:szCs w:val="24"/>
        </w:rPr>
        <w:t xml:space="preserve"> among its Gram-negative is</w:t>
      </w:r>
      <w:r>
        <w:rPr>
          <w:rFonts w:ascii="Times New Roman" w:hAnsi="Times New Roman"/>
          <w:sz w:val="24"/>
          <w:szCs w:val="24"/>
        </w:rPr>
        <w:t xml:space="preserve">olates. </w:t>
      </w:r>
      <w:r w:rsidRPr="00385EFF">
        <w:rPr>
          <w:rFonts w:ascii="Times New Roman" w:hAnsi="Times New Roman"/>
          <w:sz w:val="24"/>
          <w:szCs w:val="24"/>
        </w:rPr>
        <w:t>Some important β-lactamases contributing to therapeutic failure include extend</w:t>
      </w:r>
      <w:r>
        <w:rPr>
          <w:rFonts w:ascii="Times New Roman" w:hAnsi="Times New Roman"/>
          <w:sz w:val="24"/>
          <w:szCs w:val="24"/>
        </w:rPr>
        <w:t>ed-spectrum β-lactamases</w:t>
      </w:r>
      <w:r w:rsidRPr="00385EFF">
        <w:rPr>
          <w:rFonts w:ascii="Times New Roman" w:hAnsi="Times New Roman"/>
          <w:sz w:val="24"/>
          <w:szCs w:val="24"/>
        </w:rPr>
        <w:t>, Metallo-</w:t>
      </w:r>
      <w:r>
        <w:rPr>
          <w:rFonts w:ascii="Times New Roman" w:hAnsi="Times New Roman"/>
          <w:sz w:val="24"/>
          <w:szCs w:val="24"/>
        </w:rPr>
        <w:t>β-lactamase</w:t>
      </w:r>
      <w:r w:rsidRPr="00385EFF">
        <w:rPr>
          <w:rFonts w:ascii="Times New Roman" w:hAnsi="Times New Roman"/>
          <w:sz w:val="24"/>
          <w:szCs w:val="24"/>
        </w:rPr>
        <w:t xml:space="preserve">, AmpC </w:t>
      </w:r>
      <w:r>
        <w:rPr>
          <w:rFonts w:ascii="Times New Roman" w:hAnsi="Times New Roman"/>
          <w:sz w:val="24"/>
          <w:szCs w:val="24"/>
        </w:rPr>
        <w:t>β-lactamase</w:t>
      </w:r>
      <w:r w:rsidRPr="00385EFF">
        <w:rPr>
          <w:rFonts w:ascii="Times New Roman" w:hAnsi="Times New Roman"/>
          <w:sz w:val="24"/>
          <w:szCs w:val="24"/>
        </w:rPr>
        <w:t xml:space="preserve"> and carbapenemases such as </w:t>
      </w:r>
      <w:r w:rsidRPr="00385EFF">
        <w:rPr>
          <w:rFonts w:ascii="Times New Roman" w:hAnsi="Times New Roman"/>
          <w:i/>
          <w:sz w:val="24"/>
          <w:szCs w:val="24"/>
        </w:rPr>
        <w:t>Klebsiella pneumoniae</w:t>
      </w:r>
      <w:r w:rsidRPr="00385EFF">
        <w:rPr>
          <w:rFonts w:ascii="Times New Roman" w:hAnsi="Times New Roman"/>
          <w:sz w:val="24"/>
          <w:szCs w:val="24"/>
        </w:rPr>
        <w:t xml:space="preserve"> carbapenema</w:t>
      </w:r>
      <w:r>
        <w:rPr>
          <w:rFonts w:ascii="Times New Roman" w:hAnsi="Times New Roman"/>
          <w:sz w:val="24"/>
          <w:szCs w:val="24"/>
        </w:rPr>
        <w:t xml:space="preserve">ses. </w:t>
      </w:r>
      <w:r w:rsidRPr="007140E3">
        <w:rPr>
          <w:rFonts w:ascii="Times New Roman" w:hAnsi="Times New Roman"/>
          <w:sz w:val="24"/>
          <w:szCs w:val="24"/>
        </w:rPr>
        <w:t xml:space="preserve">With the global surge in the occurrence of </w:t>
      </w:r>
      <w:r>
        <w:rPr>
          <w:rFonts w:ascii="Times New Roman" w:hAnsi="Times New Roman"/>
          <w:sz w:val="24"/>
          <w:szCs w:val="24"/>
        </w:rPr>
        <w:t>these resistant episode,</w:t>
      </w:r>
      <w:r w:rsidRPr="007140E3">
        <w:rPr>
          <w:rFonts w:ascii="Times New Roman" w:hAnsi="Times New Roman"/>
          <w:sz w:val="24"/>
          <w:szCs w:val="24"/>
        </w:rPr>
        <w:t xml:space="preserve"> prompt detection is necessary for implementation of strict infection control policies and treatment with alternative antimicrobials</w:t>
      </w:r>
      <w:r>
        <w:rPr>
          <w:rFonts w:ascii="Times New Roman" w:hAnsi="Times New Roman"/>
          <w:sz w:val="24"/>
          <w:szCs w:val="24"/>
        </w:rPr>
        <w:t xml:space="preserve">. In spite of this, </w:t>
      </w:r>
      <w:r w:rsidRPr="001A5915">
        <w:rPr>
          <w:rFonts w:ascii="Times New Roman" w:hAnsi="Times New Roman"/>
          <w:sz w:val="24"/>
          <w:szCs w:val="24"/>
        </w:rPr>
        <w:t>relatively little governmental</w:t>
      </w:r>
      <w:r>
        <w:rPr>
          <w:rFonts w:ascii="Times New Roman" w:hAnsi="Times New Roman"/>
          <w:sz w:val="24"/>
          <w:szCs w:val="24"/>
        </w:rPr>
        <w:t>,</w:t>
      </w:r>
      <w:r w:rsidRPr="001A5915">
        <w:rPr>
          <w:rFonts w:ascii="Times New Roman" w:hAnsi="Times New Roman"/>
          <w:sz w:val="24"/>
          <w:szCs w:val="24"/>
        </w:rPr>
        <w:t xml:space="preserve"> funding </w:t>
      </w:r>
      <w:r>
        <w:rPr>
          <w:rFonts w:ascii="Times New Roman" w:hAnsi="Times New Roman"/>
          <w:sz w:val="24"/>
          <w:szCs w:val="24"/>
        </w:rPr>
        <w:t xml:space="preserve">and research attention has been received in Ghana </w:t>
      </w:r>
      <w:r w:rsidRPr="001A5915">
        <w:rPr>
          <w:rFonts w:ascii="Times New Roman" w:hAnsi="Times New Roman"/>
          <w:sz w:val="24"/>
          <w:szCs w:val="24"/>
        </w:rPr>
        <w:t xml:space="preserve">and the </w:t>
      </w:r>
      <w:r>
        <w:rPr>
          <w:rFonts w:ascii="Times New Roman" w:hAnsi="Times New Roman"/>
          <w:sz w:val="24"/>
          <w:szCs w:val="24"/>
        </w:rPr>
        <w:t xml:space="preserve">West Africa </w:t>
      </w:r>
      <w:r w:rsidRPr="001A5915">
        <w:rPr>
          <w:rFonts w:ascii="Times New Roman" w:hAnsi="Times New Roman"/>
          <w:sz w:val="24"/>
          <w:szCs w:val="24"/>
        </w:rPr>
        <w:t>sub-region</w:t>
      </w:r>
      <w:r>
        <w:rPr>
          <w:rFonts w:ascii="Times New Roman" w:hAnsi="Times New Roman"/>
          <w:sz w:val="24"/>
          <w:szCs w:val="24"/>
        </w:rPr>
        <w:t>. The</w:t>
      </w:r>
      <w:r w:rsidRPr="001A5915">
        <w:rPr>
          <w:rFonts w:ascii="Times New Roman" w:hAnsi="Times New Roman"/>
          <w:sz w:val="24"/>
          <w:szCs w:val="24"/>
        </w:rPr>
        <w:t xml:space="preserve"> paucity of data on the prevalence of </w:t>
      </w:r>
      <w:r>
        <w:rPr>
          <w:rFonts w:ascii="Times New Roman" w:hAnsi="Times New Roman"/>
          <w:sz w:val="24"/>
          <w:szCs w:val="24"/>
        </w:rPr>
        <w:t xml:space="preserve">resistant </w:t>
      </w:r>
      <w:r w:rsidRPr="001A5915">
        <w:rPr>
          <w:rFonts w:ascii="Times New Roman" w:hAnsi="Times New Roman"/>
          <w:sz w:val="24"/>
          <w:szCs w:val="24"/>
        </w:rPr>
        <w:t>among these clinical species</w:t>
      </w:r>
      <w:r>
        <w:rPr>
          <w:rFonts w:ascii="Times New Roman" w:hAnsi="Times New Roman"/>
          <w:sz w:val="24"/>
          <w:szCs w:val="24"/>
        </w:rPr>
        <w:t xml:space="preserve"> is an index of limited research carried out so far. Hence the</w:t>
      </w:r>
      <w:r w:rsidRPr="001A5915">
        <w:rPr>
          <w:rFonts w:ascii="Times New Roman" w:hAnsi="Times New Roman"/>
          <w:sz w:val="24"/>
          <w:szCs w:val="24"/>
        </w:rPr>
        <w:t xml:space="preserve"> study to determine the resistance factors and mechani</w:t>
      </w:r>
      <w:r>
        <w:rPr>
          <w:rFonts w:ascii="Times New Roman" w:hAnsi="Times New Roman"/>
          <w:sz w:val="24"/>
          <w:szCs w:val="24"/>
        </w:rPr>
        <w:t>sms among the above-mentioned</w:t>
      </w:r>
      <w:r w:rsidRPr="001A5915">
        <w:rPr>
          <w:rFonts w:ascii="Times New Roman" w:hAnsi="Times New Roman"/>
          <w:sz w:val="24"/>
          <w:szCs w:val="24"/>
        </w:rPr>
        <w:t xml:space="preserve"> clinical isolates</w:t>
      </w:r>
      <w:r>
        <w:rPr>
          <w:rFonts w:ascii="Times New Roman" w:hAnsi="Times New Roman"/>
          <w:sz w:val="24"/>
          <w:szCs w:val="24"/>
        </w:rPr>
        <w:t>. Thus</w:t>
      </w:r>
      <w:r w:rsidRPr="001A5915">
        <w:rPr>
          <w:rFonts w:ascii="Times New Roman" w:hAnsi="Times New Roman"/>
          <w:sz w:val="24"/>
          <w:szCs w:val="24"/>
        </w:rPr>
        <w:t xml:space="preserve"> provide quality data on </w:t>
      </w:r>
      <w:r>
        <w:rPr>
          <w:rFonts w:ascii="Times New Roman" w:hAnsi="Times New Roman"/>
          <w:sz w:val="24"/>
          <w:szCs w:val="24"/>
        </w:rPr>
        <w:t>resistance</w:t>
      </w:r>
      <w:r w:rsidRPr="001A5915">
        <w:rPr>
          <w:rFonts w:ascii="Times New Roman" w:hAnsi="Times New Roman"/>
          <w:sz w:val="24"/>
          <w:szCs w:val="24"/>
        </w:rPr>
        <w:t xml:space="preserve"> prevalence</w:t>
      </w:r>
      <w:r>
        <w:rPr>
          <w:rFonts w:ascii="Times New Roman" w:hAnsi="Times New Roman"/>
          <w:sz w:val="24"/>
          <w:szCs w:val="24"/>
        </w:rPr>
        <w:t>,</w:t>
      </w:r>
      <w:r w:rsidRPr="001A5915">
        <w:rPr>
          <w:rFonts w:ascii="Times New Roman" w:hAnsi="Times New Roman"/>
          <w:sz w:val="24"/>
          <w:szCs w:val="24"/>
        </w:rPr>
        <w:t xml:space="preserve"> become a baseline for further research and comparative studies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A5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</w:t>
      </w:r>
      <w:r w:rsidRPr="001A5915">
        <w:rPr>
          <w:rFonts w:ascii="Times New Roman" w:hAnsi="Times New Roman"/>
          <w:sz w:val="24"/>
          <w:szCs w:val="24"/>
          <w:lang w:val="en-US"/>
        </w:rPr>
        <w:t xml:space="preserve">henotypic </w:t>
      </w:r>
      <w:r>
        <w:rPr>
          <w:rFonts w:ascii="Times New Roman" w:hAnsi="Times New Roman"/>
          <w:sz w:val="24"/>
          <w:szCs w:val="24"/>
          <w:lang w:val="en-US"/>
        </w:rPr>
        <w:t>detection of β-lactamases and confirmation was done using CLSI, (2014) guidelines</w:t>
      </w:r>
      <w:r w:rsidRPr="001A5915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Detection of β- lactamases multiple genes was done using whole sequencing technology.</w:t>
      </w:r>
    </w:p>
    <w:p w:rsidR="004762CB" w:rsidRDefault="004762CB" w:rsidP="004762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762CB" w:rsidRDefault="004762CB" w:rsidP="004762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762CB" w:rsidRDefault="004762CB" w:rsidP="004762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762CB" w:rsidRDefault="004762CB" w:rsidP="004762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62CB">
        <w:rPr>
          <w:rFonts w:ascii="Times New Roman" w:hAnsi="Times New Roman"/>
          <w:b/>
          <w:sz w:val="24"/>
          <w:szCs w:val="24"/>
          <w:lang w:val="en-US"/>
        </w:rPr>
        <w:lastRenderedPageBreak/>
        <w:t>Recent Publications</w:t>
      </w:r>
    </w:p>
    <w:p w:rsidR="004762CB" w:rsidRPr="004762CB" w:rsidRDefault="004762CB" w:rsidP="004762CB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Molecular profile of ESKAPE pathogens from </w:t>
      </w:r>
      <w:proofErr w:type="spellStart"/>
      <w:r>
        <w:rPr>
          <w:rFonts w:ascii="Times New Roman" w:hAnsi="Times New Roman"/>
          <w:sz w:val="24"/>
          <w:szCs w:val="24"/>
        </w:rPr>
        <w:t>Komfo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Anokye</w:t>
      </w:r>
      <w:proofErr w:type="spellEnd"/>
      <w:r>
        <w:rPr>
          <w:rFonts w:ascii="Times New Roman" w:hAnsi="Times New Roman"/>
          <w:sz w:val="24"/>
          <w:szCs w:val="24"/>
        </w:rPr>
        <w:t xml:space="preserve"> Teaching Hospital in Ghana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762CB">
        <w:rPr>
          <w:rFonts w:ascii="Times New Roman" w:hAnsi="Times New Roman"/>
          <w:i/>
          <w:sz w:val="24"/>
          <w:szCs w:val="24"/>
        </w:rPr>
        <w:t>Submitted to Journal of Chemotherapy</w:t>
      </w:r>
    </w:p>
    <w:p w:rsidR="004762CB" w:rsidRPr="00875D64" w:rsidRDefault="004762CB" w:rsidP="004762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F639E8">
        <w:rPr>
          <w:rFonts w:ascii="Times New Roman" w:hAnsi="Times New Roman"/>
          <w:b/>
          <w:sz w:val="24"/>
          <w:szCs w:val="24"/>
        </w:rPr>
        <w:t>Agyepong</w:t>
      </w:r>
      <w:proofErr w:type="spellEnd"/>
      <w:r w:rsidRPr="00F639E8">
        <w:rPr>
          <w:rFonts w:ascii="Times New Roman" w:hAnsi="Times New Roman"/>
          <w:b/>
          <w:sz w:val="24"/>
          <w:szCs w:val="24"/>
        </w:rPr>
        <w:t xml:space="preserve"> N</w:t>
      </w:r>
      <w:r w:rsidRPr="00875D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D64">
        <w:rPr>
          <w:rFonts w:ascii="Times New Roman" w:hAnsi="Times New Roman"/>
          <w:sz w:val="24"/>
          <w:szCs w:val="24"/>
        </w:rPr>
        <w:t>Agyare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C, </w:t>
      </w:r>
      <w:proofErr w:type="spellStart"/>
      <w:r w:rsidRPr="00875D64">
        <w:rPr>
          <w:rFonts w:ascii="Times New Roman" w:hAnsi="Times New Roman"/>
          <w:sz w:val="24"/>
          <w:szCs w:val="24"/>
        </w:rPr>
        <w:t>Ossei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PP, </w:t>
      </w:r>
      <w:proofErr w:type="spellStart"/>
      <w:r w:rsidRPr="00875D64">
        <w:rPr>
          <w:rFonts w:ascii="Times New Roman" w:hAnsi="Times New Roman"/>
          <w:sz w:val="24"/>
          <w:szCs w:val="24"/>
        </w:rPr>
        <w:t>Boakye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YD. Antioxidant and in vivo Wound Healing Activities of </w:t>
      </w:r>
      <w:proofErr w:type="spellStart"/>
      <w:r w:rsidRPr="00875D64">
        <w:rPr>
          <w:rFonts w:ascii="Times New Roman" w:hAnsi="Times New Roman"/>
          <w:sz w:val="24"/>
          <w:szCs w:val="24"/>
        </w:rPr>
        <w:t>Clausena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D64">
        <w:rPr>
          <w:rFonts w:ascii="Times New Roman" w:hAnsi="Times New Roman"/>
          <w:sz w:val="24"/>
          <w:szCs w:val="24"/>
        </w:rPr>
        <w:t>anisata</w:t>
      </w:r>
      <w:proofErr w:type="spellEnd"/>
      <w:r w:rsidRPr="00875D64">
        <w:rPr>
          <w:rFonts w:ascii="Times New Roman" w:hAnsi="Times New Roman"/>
          <w:sz w:val="24"/>
          <w:szCs w:val="24"/>
        </w:rPr>
        <w:t>. European Journal of Medicinal Plants. 2015; 10(2).</w:t>
      </w:r>
    </w:p>
    <w:p w:rsidR="004762CB" w:rsidRPr="00875D64" w:rsidRDefault="004762CB" w:rsidP="004762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F639E8">
        <w:rPr>
          <w:rFonts w:ascii="Times New Roman" w:hAnsi="Times New Roman"/>
          <w:b/>
          <w:sz w:val="24"/>
          <w:szCs w:val="24"/>
        </w:rPr>
        <w:t>Agyepong</w:t>
      </w:r>
      <w:proofErr w:type="spellEnd"/>
      <w:r w:rsidRPr="00F639E8">
        <w:rPr>
          <w:rFonts w:ascii="Times New Roman" w:hAnsi="Times New Roman"/>
          <w:b/>
          <w:sz w:val="24"/>
          <w:szCs w:val="24"/>
        </w:rPr>
        <w:t xml:space="preserve"> N</w:t>
      </w:r>
      <w:r w:rsidRPr="00875D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D64">
        <w:rPr>
          <w:rFonts w:ascii="Times New Roman" w:hAnsi="Times New Roman"/>
          <w:sz w:val="24"/>
          <w:szCs w:val="24"/>
        </w:rPr>
        <w:t>Agyare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C, </w:t>
      </w:r>
      <w:proofErr w:type="spellStart"/>
      <w:r w:rsidRPr="00875D64">
        <w:rPr>
          <w:rFonts w:ascii="Times New Roman" w:hAnsi="Times New Roman"/>
          <w:sz w:val="24"/>
          <w:szCs w:val="24"/>
        </w:rPr>
        <w:t>Adarkwa-Yiadom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M, </w:t>
      </w:r>
      <w:proofErr w:type="spellStart"/>
      <w:r w:rsidRPr="00875D64">
        <w:rPr>
          <w:rFonts w:ascii="Times New Roman" w:hAnsi="Times New Roman"/>
          <w:sz w:val="24"/>
          <w:szCs w:val="24"/>
        </w:rPr>
        <w:t>Gbedema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SY. Phytochemical investigation and anti-microbial activity of </w:t>
      </w:r>
      <w:proofErr w:type="spellStart"/>
      <w:r w:rsidRPr="00875D64">
        <w:rPr>
          <w:rFonts w:ascii="Times New Roman" w:hAnsi="Times New Roman"/>
          <w:sz w:val="24"/>
          <w:szCs w:val="24"/>
        </w:rPr>
        <w:t>clausena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D64">
        <w:rPr>
          <w:rFonts w:ascii="Times New Roman" w:hAnsi="Times New Roman"/>
          <w:sz w:val="24"/>
          <w:szCs w:val="24"/>
        </w:rPr>
        <w:t>anisata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75D64">
        <w:rPr>
          <w:rFonts w:ascii="Times New Roman" w:hAnsi="Times New Roman"/>
          <w:sz w:val="24"/>
          <w:szCs w:val="24"/>
        </w:rPr>
        <w:t>willd</w:t>
      </w:r>
      <w:proofErr w:type="spellEnd"/>
      <w:r w:rsidRPr="00875D64">
        <w:rPr>
          <w:rFonts w:ascii="Times New Roman" w:hAnsi="Times New Roman"/>
          <w:sz w:val="24"/>
          <w:szCs w:val="24"/>
        </w:rPr>
        <w:t>), hook. African Journa</w:t>
      </w:r>
      <w:r>
        <w:rPr>
          <w:rFonts w:ascii="Times New Roman" w:hAnsi="Times New Roman"/>
          <w:sz w:val="24"/>
          <w:szCs w:val="24"/>
        </w:rPr>
        <w:t>l of Traditional, Complementary</w:t>
      </w:r>
      <w:r w:rsidRPr="00875D64">
        <w:rPr>
          <w:rFonts w:ascii="Times New Roman" w:hAnsi="Times New Roman"/>
          <w:sz w:val="24"/>
          <w:szCs w:val="24"/>
        </w:rPr>
        <w:t xml:space="preserve"> and Alternative Medicines. 2014; 11(3):200.</w:t>
      </w:r>
      <w:bookmarkStart w:id="0" w:name="_GoBack"/>
      <w:bookmarkEnd w:id="0"/>
    </w:p>
    <w:p w:rsidR="004762CB" w:rsidRPr="00875D64" w:rsidRDefault="004762CB" w:rsidP="004762C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639E8">
        <w:rPr>
          <w:rFonts w:ascii="Times New Roman" w:hAnsi="Times New Roman"/>
          <w:b/>
          <w:sz w:val="24"/>
          <w:szCs w:val="24"/>
        </w:rPr>
        <w:t>Agyepong</w:t>
      </w:r>
      <w:proofErr w:type="spellEnd"/>
      <w:r w:rsidRPr="00F639E8">
        <w:rPr>
          <w:rFonts w:ascii="Times New Roman" w:hAnsi="Times New Roman"/>
          <w:b/>
          <w:sz w:val="24"/>
          <w:szCs w:val="24"/>
        </w:rPr>
        <w:t xml:space="preserve"> N</w:t>
      </w:r>
      <w:r w:rsidRPr="00875D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D64">
        <w:rPr>
          <w:rFonts w:ascii="Times New Roman" w:hAnsi="Times New Roman"/>
          <w:sz w:val="24"/>
          <w:szCs w:val="24"/>
        </w:rPr>
        <w:t>Mak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-Mensah EE, Brown CA. Prevalence of Anopheles </w:t>
      </w:r>
      <w:proofErr w:type="spellStart"/>
      <w:r w:rsidRPr="00875D64">
        <w:rPr>
          <w:rFonts w:ascii="Times New Roman" w:hAnsi="Times New Roman"/>
          <w:sz w:val="24"/>
          <w:szCs w:val="24"/>
        </w:rPr>
        <w:t>gambiae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s. s and their </w:t>
      </w:r>
      <w:proofErr w:type="spellStart"/>
      <w:r w:rsidRPr="00875D64">
        <w:rPr>
          <w:rFonts w:ascii="Times New Roman" w:hAnsi="Times New Roman"/>
          <w:sz w:val="24"/>
          <w:szCs w:val="24"/>
        </w:rPr>
        <w:t>pyrethroid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knock down resistance pattern in five selected communities in Kumasi metropolis using polymerase chain reaction (PCR). 2012, 2(2):304-310.</w:t>
      </w:r>
    </w:p>
    <w:p w:rsidR="004762CB" w:rsidRPr="00875D64" w:rsidRDefault="004762CB" w:rsidP="004762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75D64">
        <w:rPr>
          <w:rFonts w:ascii="Times New Roman" w:hAnsi="Times New Roman"/>
          <w:sz w:val="24"/>
          <w:szCs w:val="24"/>
        </w:rPr>
        <w:t>Agyare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C, </w:t>
      </w:r>
      <w:proofErr w:type="spellStart"/>
      <w:r w:rsidRPr="00875D64">
        <w:rPr>
          <w:rFonts w:ascii="Times New Roman" w:hAnsi="Times New Roman"/>
          <w:sz w:val="24"/>
          <w:szCs w:val="24"/>
        </w:rPr>
        <w:t>Dwobeng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AS, </w:t>
      </w:r>
      <w:proofErr w:type="spellStart"/>
      <w:r w:rsidRPr="00F639E8">
        <w:rPr>
          <w:rFonts w:ascii="Times New Roman" w:hAnsi="Times New Roman"/>
          <w:b/>
          <w:sz w:val="24"/>
          <w:szCs w:val="24"/>
        </w:rPr>
        <w:t>Agyepong</w:t>
      </w:r>
      <w:proofErr w:type="spellEnd"/>
      <w:r w:rsidRPr="00F639E8">
        <w:rPr>
          <w:rFonts w:ascii="Times New Roman" w:hAnsi="Times New Roman"/>
          <w:b/>
          <w:sz w:val="24"/>
          <w:szCs w:val="24"/>
        </w:rPr>
        <w:t xml:space="preserve"> N</w:t>
      </w:r>
      <w:r w:rsidRPr="00875D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D64">
        <w:rPr>
          <w:rFonts w:ascii="Times New Roman" w:hAnsi="Times New Roman"/>
          <w:sz w:val="24"/>
          <w:szCs w:val="24"/>
        </w:rPr>
        <w:t>Boakye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YD, Mensah KB, </w:t>
      </w:r>
      <w:proofErr w:type="spellStart"/>
      <w:r w:rsidRPr="00875D64">
        <w:rPr>
          <w:rFonts w:ascii="Times New Roman" w:hAnsi="Times New Roman"/>
          <w:sz w:val="24"/>
          <w:szCs w:val="24"/>
        </w:rPr>
        <w:t>Ayande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PG, </w:t>
      </w:r>
      <w:proofErr w:type="spellStart"/>
      <w:r w:rsidRPr="00875D64">
        <w:rPr>
          <w:rFonts w:ascii="Times New Roman" w:hAnsi="Times New Roman"/>
          <w:sz w:val="24"/>
          <w:szCs w:val="24"/>
        </w:rPr>
        <w:t>Adarkwa-Yiadom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M. Antimicrobial, Antioxidant, and Wound Healing Properties of </w:t>
      </w:r>
      <w:proofErr w:type="spellStart"/>
      <w:r w:rsidRPr="00875D64">
        <w:rPr>
          <w:rFonts w:ascii="Times New Roman" w:hAnsi="Times New Roman"/>
          <w:sz w:val="24"/>
          <w:szCs w:val="24"/>
        </w:rPr>
        <w:t>Kigelia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D64">
        <w:rPr>
          <w:rFonts w:ascii="Times New Roman" w:hAnsi="Times New Roman"/>
          <w:sz w:val="24"/>
          <w:szCs w:val="24"/>
        </w:rPr>
        <w:t>africana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(Lam.) </w:t>
      </w:r>
      <w:proofErr w:type="spellStart"/>
      <w:r w:rsidRPr="00875D64">
        <w:rPr>
          <w:rFonts w:ascii="Times New Roman" w:hAnsi="Times New Roman"/>
          <w:sz w:val="24"/>
          <w:szCs w:val="24"/>
        </w:rPr>
        <w:t>Beneth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875D64">
        <w:rPr>
          <w:rFonts w:ascii="Times New Roman" w:hAnsi="Times New Roman"/>
          <w:sz w:val="24"/>
          <w:szCs w:val="24"/>
        </w:rPr>
        <w:t>and</w:t>
      </w:r>
      <w:proofErr w:type="gramEnd"/>
      <w:r w:rsidRPr="00875D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D64">
        <w:rPr>
          <w:rFonts w:ascii="Times New Roman" w:hAnsi="Times New Roman"/>
          <w:sz w:val="24"/>
          <w:szCs w:val="24"/>
        </w:rPr>
        <w:t>Strophanthus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D64">
        <w:rPr>
          <w:rFonts w:ascii="Times New Roman" w:hAnsi="Times New Roman"/>
          <w:sz w:val="24"/>
          <w:szCs w:val="24"/>
        </w:rPr>
        <w:t>hispidus</w:t>
      </w:r>
      <w:proofErr w:type="spellEnd"/>
      <w:r w:rsidRPr="00875D64">
        <w:rPr>
          <w:rFonts w:ascii="Times New Roman" w:hAnsi="Times New Roman"/>
          <w:sz w:val="24"/>
          <w:szCs w:val="24"/>
        </w:rPr>
        <w:t xml:space="preserve"> DC. Advances in pharmacological sciences. 2013 Apr 11</w:t>
      </w:r>
      <w:proofErr w:type="gramStart"/>
      <w:r w:rsidRPr="00875D64">
        <w:rPr>
          <w:rFonts w:ascii="Times New Roman" w:hAnsi="Times New Roman"/>
          <w:sz w:val="24"/>
          <w:szCs w:val="24"/>
        </w:rPr>
        <w:t>;2013</w:t>
      </w:r>
      <w:proofErr w:type="gramEnd"/>
      <w:r w:rsidRPr="00875D64">
        <w:rPr>
          <w:rFonts w:ascii="Times New Roman" w:hAnsi="Times New Roman"/>
          <w:sz w:val="24"/>
          <w:szCs w:val="24"/>
        </w:rPr>
        <w:t>.</w:t>
      </w:r>
    </w:p>
    <w:p w:rsidR="004762CB" w:rsidRPr="008F651D" w:rsidRDefault="004762CB" w:rsidP="004762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667E9" w:rsidRDefault="00C667E9" w:rsidP="00C667E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B5543A" w:rsidRDefault="00B5543A" w:rsidP="00C667E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808922" cy="1808922"/>
            <wp:effectExtent l="0" t="0" r="1270" b="1270"/>
            <wp:docPr id="1" name="Picture 1" descr="C:\Users\user\Documents\CROP P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CROP PIC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7E9" w:rsidRDefault="00C667E9" w:rsidP="00C667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NICHOLAS AGYEPONG hold</w:t>
      </w:r>
      <w:r w:rsidR="00033B8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MSc </w:t>
      </w:r>
      <w:r w:rsidR="00240C8C">
        <w:rPr>
          <w:rFonts w:ascii="Times New Roman" w:hAnsi="Times New Roman"/>
          <w:sz w:val="24"/>
          <w:szCs w:val="24"/>
        </w:rPr>
        <w:t xml:space="preserve">Medical </w:t>
      </w:r>
      <w:r>
        <w:rPr>
          <w:rFonts w:ascii="Times New Roman" w:hAnsi="Times New Roman"/>
          <w:sz w:val="24"/>
          <w:szCs w:val="24"/>
        </w:rPr>
        <w:t xml:space="preserve">Biotechnology and </w:t>
      </w:r>
      <w:r w:rsidR="008D3FE7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Phil Pharmaceutical Microbiology from Kwame Nkrumah University of Science and Technology in Ghana. </w:t>
      </w:r>
      <w:r w:rsidR="00C633FF">
        <w:rPr>
          <w:rFonts w:ascii="Times New Roman" w:hAnsi="Times New Roman"/>
          <w:sz w:val="24"/>
          <w:szCs w:val="24"/>
        </w:rPr>
        <w:t>He also have</w:t>
      </w:r>
      <w:r w:rsidR="005C6C6B">
        <w:rPr>
          <w:rFonts w:ascii="Times New Roman" w:hAnsi="Times New Roman"/>
          <w:sz w:val="24"/>
          <w:szCs w:val="24"/>
        </w:rPr>
        <w:t xml:space="preserve"> several Diplomas from various Institutons including PgDip. in Medical Research and Ethics Evaluation from University of Hong Kong. He became</w:t>
      </w:r>
      <w:r>
        <w:rPr>
          <w:rFonts w:ascii="Times New Roman" w:hAnsi="Times New Roman"/>
          <w:sz w:val="24"/>
          <w:szCs w:val="24"/>
        </w:rPr>
        <w:t xml:space="preserve"> </w:t>
      </w:r>
      <w:r w:rsidR="004F1DBF">
        <w:rPr>
          <w:rFonts w:ascii="Times New Roman" w:hAnsi="Times New Roman"/>
          <w:sz w:val="24"/>
          <w:szCs w:val="24"/>
        </w:rPr>
        <w:t>Research A</w:t>
      </w:r>
      <w:r>
        <w:rPr>
          <w:rFonts w:ascii="Times New Roman" w:hAnsi="Times New Roman"/>
          <w:sz w:val="24"/>
          <w:szCs w:val="24"/>
        </w:rPr>
        <w:t>ssistant between 2005 and 2007</w:t>
      </w:r>
      <w:r w:rsidR="004F1DBF">
        <w:rPr>
          <w:rFonts w:ascii="Times New Roman" w:hAnsi="Times New Roman"/>
          <w:sz w:val="24"/>
          <w:szCs w:val="24"/>
        </w:rPr>
        <w:t xml:space="preserve">  in the Parasitology Unit</w:t>
      </w:r>
      <w:r>
        <w:rPr>
          <w:rFonts w:ascii="Times New Roman" w:hAnsi="Times New Roman"/>
          <w:sz w:val="24"/>
          <w:szCs w:val="24"/>
        </w:rPr>
        <w:t xml:space="preserve"> (Noguchi Memorial</w:t>
      </w:r>
      <w:r w:rsidR="004F1DBF">
        <w:rPr>
          <w:rFonts w:ascii="Times New Roman" w:hAnsi="Times New Roman"/>
          <w:sz w:val="24"/>
          <w:szCs w:val="24"/>
        </w:rPr>
        <w:t xml:space="preserve"> Institute of Medical Research) and later </w:t>
      </w:r>
      <w:r w:rsidR="002E7720">
        <w:rPr>
          <w:rFonts w:ascii="Times New Roman" w:hAnsi="Times New Roman"/>
          <w:sz w:val="24"/>
          <w:szCs w:val="24"/>
        </w:rPr>
        <w:t xml:space="preserve">became Assitant lectuerer </w:t>
      </w:r>
      <w:r w:rsidR="005C6C6B">
        <w:rPr>
          <w:rFonts w:ascii="Times New Roman" w:hAnsi="Times New Roman"/>
          <w:sz w:val="24"/>
          <w:szCs w:val="24"/>
        </w:rPr>
        <w:t xml:space="preserve">in the Department of Pharmaceutics, </w:t>
      </w:r>
      <w:r w:rsidR="002E7720">
        <w:rPr>
          <w:rFonts w:ascii="Times New Roman" w:hAnsi="Times New Roman"/>
          <w:sz w:val="24"/>
          <w:szCs w:val="24"/>
        </w:rPr>
        <w:t xml:space="preserve">KNUST, Ghana. </w:t>
      </w:r>
      <w:r w:rsidR="005C6C6B">
        <w:rPr>
          <w:rFonts w:ascii="Times New Roman" w:hAnsi="Times New Roman"/>
          <w:sz w:val="24"/>
          <w:szCs w:val="24"/>
        </w:rPr>
        <w:t>He took lectureship appointment</w:t>
      </w:r>
      <w:r>
        <w:rPr>
          <w:rFonts w:ascii="Times New Roman" w:hAnsi="Times New Roman"/>
          <w:sz w:val="24"/>
          <w:szCs w:val="24"/>
        </w:rPr>
        <w:t xml:space="preserve"> </w:t>
      </w:r>
      <w:r w:rsidR="005C6C6B">
        <w:rPr>
          <w:rFonts w:ascii="Times New Roman" w:hAnsi="Times New Roman"/>
          <w:sz w:val="24"/>
          <w:szCs w:val="24"/>
        </w:rPr>
        <w:t xml:space="preserve">at Sunyani Polytechnic </w:t>
      </w:r>
      <w:r>
        <w:rPr>
          <w:rFonts w:ascii="Times New Roman" w:hAnsi="Times New Roman"/>
          <w:sz w:val="24"/>
          <w:szCs w:val="24"/>
        </w:rPr>
        <w:t>and we</w:t>
      </w:r>
      <w:r w:rsidR="005C6C6B">
        <w:rPr>
          <w:rFonts w:ascii="Times New Roman" w:hAnsi="Times New Roman"/>
          <w:sz w:val="24"/>
          <w:szCs w:val="24"/>
        </w:rPr>
        <w:t>nt</w:t>
      </w:r>
      <w:r w:rsidR="002E7720">
        <w:rPr>
          <w:rFonts w:ascii="Times New Roman" w:hAnsi="Times New Roman"/>
          <w:sz w:val="24"/>
          <w:szCs w:val="24"/>
        </w:rPr>
        <w:t xml:space="preserve"> through the ranks to become</w:t>
      </w:r>
      <w:r>
        <w:rPr>
          <w:rFonts w:ascii="Times New Roman" w:hAnsi="Times New Roman"/>
          <w:sz w:val="24"/>
          <w:szCs w:val="24"/>
        </w:rPr>
        <w:t xml:space="preserve"> Head</w:t>
      </w:r>
      <w:r w:rsidR="002E7720">
        <w:rPr>
          <w:rFonts w:ascii="Times New Roman" w:hAnsi="Times New Roman"/>
          <w:sz w:val="24"/>
          <w:szCs w:val="24"/>
        </w:rPr>
        <w:t xml:space="preserve"> of</w:t>
      </w:r>
      <w:r>
        <w:rPr>
          <w:rFonts w:ascii="Times New Roman" w:hAnsi="Times New Roman"/>
          <w:sz w:val="24"/>
          <w:szCs w:val="24"/>
        </w:rPr>
        <w:t xml:space="preserve"> Depa</w:t>
      </w:r>
      <w:r w:rsidR="00D30BE6">
        <w:rPr>
          <w:rFonts w:ascii="Times New Roman" w:hAnsi="Times New Roman"/>
          <w:sz w:val="24"/>
          <w:szCs w:val="24"/>
        </w:rPr>
        <w:t xml:space="preserve">rtment </w:t>
      </w:r>
      <w:r w:rsidR="00D30BE6">
        <w:rPr>
          <w:rFonts w:ascii="Times New Roman" w:hAnsi="Times New Roman"/>
          <w:sz w:val="24"/>
          <w:szCs w:val="24"/>
        </w:rPr>
        <w:lastRenderedPageBreak/>
        <w:t>of Pharmacy</w:t>
      </w:r>
      <w:r w:rsidR="005C6C6B">
        <w:rPr>
          <w:rFonts w:ascii="Times New Roman" w:hAnsi="Times New Roman"/>
          <w:sz w:val="24"/>
          <w:szCs w:val="24"/>
        </w:rPr>
        <w:t xml:space="preserve"> Technolo</w:t>
      </w:r>
      <w:r w:rsidR="00D30BE6">
        <w:rPr>
          <w:rFonts w:ascii="Times New Roman" w:hAnsi="Times New Roman"/>
          <w:sz w:val="24"/>
          <w:szCs w:val="24"/>
        </w:rPr>
        <w:t>gy</w:t>
      </w:r>
      <w:r>
        <w:rPr>
          <w:rFonts w:ascii="Times New Roman" w:hAnsi="Times New Roman"/>
          <w:sz w:val="24"/>
          <w:szCs w:val="24"/>
        </w:rPr>
        <w:t xml:space="preserve">. He is currently </w:t>
      </w:r>
      <w:r w:rsidR="008C1961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PhD Pharmac</w:t>
      </w:r>
      <w:r w:rsidR="008C1961">
        <w:rPr>
          <w:rFonts w:ascii="Times New Roman" w:hAnsi="Times New Roman"/>
          <w:sz w:val="24"/>
          <w:szCs w:val="24"/>
        </w:rPr>
        <w:t>eutics student</w:t>
      </w:r>
      <w:r>
        <w:rPr>
          <w:rFonts w:ascii="Times New Roman" w:hAnsi="Times New Roman"/>
          <w:sz w:val="24"/>
          <w:szCs w:val="24"/>
        </w:rPr>
        <w:t xml:space="preserve">  in the University of Kwa-Zulu Natal in South Africa,</w:t>
      </w:r>
      <w:r w:rsidR="00CE07EE">
        <w:rPr>
          <w:rFonts w:ascii="Times New Roman" w:hAnsi="Times New Roman"/>
          <w:sz w:val="24"/>
          <w:szCs w:val="24"/>
        </w:rPr>
        <w:t xml:space="preserve"> researching on </w:t>
      </w:r>
      <w:r w:rsidR="00CE07EE" w:rsidRPr="00CE07EE">
        <w:rPr>
          <w:rFonts w:ascii="Times New Roman" w:hAnsi="Times New Roman"/>
          <w:b/>
          <w:sz w:val="24"/>
          <w:szCs w:val="24"/>
        </w:rPr>
        <w:t>Molecular Profile of ESKAPE Pathogens from the Komfo Teaching Hospital in Ghana</w:t>
      </w:r>
      <w:r w:rsidR="00CE07E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under the supervision of Prof. Sabiha Y. Essa</w:t>
      </w:r>
      <w:r w:rsidR="008C1961">
        <w:rPr>
          <w:rFonts w:ascii="Times New Roman" w:hAnsi="Times New Roman"/>
          <w:sz w:val="24"/>
          <w:szCs w:val="24"/>
        </w:rPr>
        <w:t>cks (Director of Antimicrobial Resistance Unit</w:t>
      </w:r>
      <w:r>
        <w:rPr>
          <w:rFonts w:ascii="Times New Roman" w:hAnsi="Times New Roman"/>
          <w:sz w:val="24"/>
          <w:szCs w:val="24"/>
        </w:rPr>
        <w:t xml:space="preserve">, College of Heath Sciences and </w:t>
      </w:r>
      <w:r w:rsidRPr="004034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South African Research Chair in Antibiotic Resistance &amp; One Health</w:t>
      </w:r>
      <w:r w:rsidRPr="0040340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4762CB" w:rsidRDefault="004762CB" w:rsidP="00C667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762CB" w:rsidRDefault="004762CB" w:rsidP="00C667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0217B" w:rsidRDefault="00B0217B"/>
    <w:sectPr w:rsidR="00B02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82BA6"/>
    <w:multiLevelType w:val="hybridMultilevel"/>
    <w:tmpl w:val="7ED4E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7A15CD"/>
    <w:multiLevelType w:val="hybridMultilevel"/>
    <w:tmpl w:val="037E4294"/>
    <w:lvl w:ilvl="0" w:tplc="04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7E9"/>
    <w:rsid w:val="00033B8E"/>
    <w:rsid w:val="00240C8C"/>
    <w:rsid w:val="002E7720"/>
    <w:rsid w:val="004762CB"/>
    <w:rsid w:val="004F1DBF"/>
    <w:rsid w:val="005C6C6B"/>
    <w:rsid w:val="006904C9"/>
    <w:rsid w:val="008C1961"/>
    <w:rsid w:val="008D3FE7"/>
    <w:rsid w:val="00B0217B"/>
    <w:rsid w:val="00B5543A"/>
    <w:rsid w:val="00C633FF"/>
    <w:rsid w:val="00C667E9"/>
    <w:rsid w:val="00CE07EE"/>
    <w:rsid w:val="00D3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70B3FC-C47F-46F2-8A2B-AB59B99A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7E9"/>
    <w:rPr>
      <w:rFonts w:ascii="Calibri" w:eastAsia="Calibri" w:hAnsi="Calibri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5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43A"/>
    <w:rPr>
      <w:rFonts w:ascii="Tahoma" w:eastAsia="Calibri" w:hAnsi="Tahoma" w:cs="Tahoma"/>
      <w:sz w:val="16"/>
      <w:szCs w:val="16"/>
      <w:lang w:val="de-DE"/>
    </w:rPr>
  </w:style>
  <w:style w:type="paragraph" w:styleId="ListParagraph">
    <w:name w:val="List Paragraph"/>
    <w:basedOn w:val="Normal"/>
    <w:uiPriority w:val="34"/>
    <w:qFormat/>
    <w:rsid w:val="004762CB"/>
    <w:pPr>
      <w:spacing w:after="0" w:line="240" w:lineRule="auto"/>
      <w:ind w:left="720"/>
      <w:contextualSpacing/>
    </w:pPr>
    <w:rPr>
      <w:rFonts w:ascii="Arial" w:eastAsia="Times New Roman" w:hAnsi="Arial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AGYEPONG NICHOLAS</cp:lastModifiedBy>
  <cp:revision>4</cp:revision>
  <dcterms:created xsi:type="dcterms:W3CDTF">2016-10-19T02:45:00Z</dcterms:created>
  <dcterms:modified xsi:type="dcterms:W3CDTF">2016-10-19T02:55:00Z</dcterms:modified>
</cp:coreProperties>
</file>