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D8F" w:rsidRDefault="00736D8F" w:rsidP="004259A8">
      <w:pPr>
        <w:spacing w:after="300" w:line="240" w:lineRule="auto"/>
        <w:jc w:val="center"/>
        <w:rPr>
          <w:rFonts w:ascii="Times New Roman" w:eastAsia="Times New Roman" w:hAnsi="Times New Roman" w:cs="Times New Roman"/>
          <w:color w:val="FF0000"/>
          <w:sz w:val="24"/>
          <w:szCs w:val="24"/>
        </w:rPr>
      </w:pPr>
      <w:r w:rsidRPr="00736D8F">
        <w:rPr>
          <w:rFonts w:ascii="Times New Roman" w:eastAsia="Times New Roman" w:hAnsi="Times New Roman" w:cs="Times New Roman"/>
          <w:noProof/>
          <w:color w:val="FF0000"/>
          <w:sz w:val="24"/>
          <w:szCs w:val="24"/>
        </w:rPr>
        <mc:AlternateContent>
          <mc:Choice Requires="wps">
            <w:drawing>
              <wp:anchor distT="45720" distB="45720" distL="114300" distR="114300" simplePos="0" relativeHeight="251659264" behindDoc="0" locked="0" layoutInCell="1" allowOverlap="1">
                <wp:simplePos x="0" y="0"/>
                <wp:positionH relativeFrom="column">
                  <wp:posOffset>4429125</wp:posOffset>
                </wp:positionH>
                <wp:positionV relativeFrom="paragraph">
                  <wp:posOffset>9525</wp:posOffset>
                </wp:positionV>
                <wp:extent cx="857250" cy="1057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1057275"/>
                        </a:xfrm>
                        <a:prstGeom prst="rect">
                          <a:avLst/>
                        </a:prstGeom>
                        <a:solidFill>
                          <a:srgbClr val="FFFFFF"/>
                        </a:solidFill>
                        <a:ln w="9525">
                          <a:solidFill>
                            <a:srgbClr val="000000"/>
                          </a:solidFill>
                          <a:miter lim="800000"/>
                          <a:headEnd/>
                          <a:tailEnd/>
                        </a:ln>
                      </wps:spPr>
                      <wps:txbx>
                        <w:txbxContent>
                          <w:p w:rsidR="00736D8F" w:rsidRDefault="00736D8F" w:rsidP="00736D8F">
                            <w:r>
                              <w:rPr>
                                <w:noProof/>
                              </w:rPr>
                              <w:drawing>
                                <wp:inline distT="0" distB="0" distL="0" distR="0">
                                  <wp:extent cx="78613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jpg"/>
                                          <pic:cNvPicPr/>
                                        </pic:nvPicPr>
                                        <pic:blipFill>
                                          <a:blip r:embed="rId4">
                                            <a:extLst>
                                              <a:ext uri="{28A0092B-C50C-407E-A947-70E740481C1C}">
                                                <a14:useLocalDpi xmlns:a14="http://schemas.microsoft.com/office/drawing/2010/main" val="0"/>
                                              </a:ext>
                                            </a:extLst>
                                          </a:blip>
                                          <a:stretch>
                                            <a:fillRect/>
                                          </a:stretch>
                                        </pic:blipFill>
                                        <pic:spPr>
                                          <a:xfrm>
                                            <a:off x="0" y="0"/>
                                            <a:ext cx="786130" cy="9569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8.75pt;margin-top:.75pt;width:67.5pt;height:8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">
                <v:textbox>
                  <w:txbxContent>
                    <w:p w:rsidR="00736D8F" w:rsidRDefault="00736D8F" w:rsidP="00736D8F">
                      <w:r>
                        <w:rPr>
                          <w:noProof/>
                        </w:rPr>
                        <w:drawing>
                          <wp:inline distT="0" distB="0" distL="0" distR="0">
                            <wp:extent cx="78613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jpg"/>
                                    <pic:cNvPicPr/>
                                  </pic:nvPicPr>
                                  <pic:blipFill>
                                    <a:blip r:embed="rId5">
                                      <a:extLst>
                                        <a:ext uri="{28A0092B-C50C-407E-A947-70E740481C1C}">
                                          <a14:useLocalDpi xmlns:a14="http://schemas.microsoft.com/office/drawing/2010/main" val="0"/>
                                        </a:ext>
                                      </a:extLst>
                                    </a:blip>
                                    <a:stretch>
                                      <a:fillRect/>
                                    </a:stretch>
                                  </pic:blipFill>
                                  <pic:spPr>
                                    <a:xfrm>
                                      <a:off x="0" y="0"/>
                                      <a:ext cx="786130" cy="956945"/>
                                    </a:xfrm>
                                    <a:prstGeom prst="rect">
                                      <a:avLst/>
                                    </a:prstGeom>
                                  </pic:spPr>
                                </pic:pic>
                              </a:graphicData>
                            </a:graphic>
                          </wp:inline>
                        </w:drawing>
                      </w:r>
                    </w:p>
                  </w:txbxContent>
                </v:textbox>
              </v:shape>
            </w:pict>
          </mc:Fallback>
        </mc:AlternateContent>
      </w:r>
    </w:p>
    <w:p w:rsidR="00736D8F" w:rsidRDefault="00736D8F" w:rsidP="004259A8">
      <w:pPr>
        <w:spacing w:after="300" w:line="240" w:lineRule="auto"/>
        <w:jc w:val="center"/>
        <w:rPr>
          <w:rFonts w:ascii="Times New Roman" w:eastAsia="Times New Roman" w:hAnsi="Times New Roman" w:cs="Times New Roman"/>
          <w:color w:val="FF0000"/>
          <w:sz w:val="24"/>
          <w:szCs w:val="24"/>
        </w:rPr>
      </w:pPr>
    </w:p>
    <w:p w:rsidR="00736D8F" w:rsidRDefault="00736D8F" w:rsidP="004259A8">
      <w:pPr>
        <w:spacing w:after="300" w:line="240" w:lineRule="auto"/>
        <w:jc w:val="center"/>
        <w:rPr>
          <w:rFonts w:ascii="Times New Roman" w:eastAsia="Times New Roman" w:hAnsi="Times New Roman" w:cs="Times New Roman"/>
          <w:color w:val="FF0000"/>
          <w:sz w:val="24"/>
          <w:szCs w:val="24"/>
        </w:rPr>
      </w:pPr>
    </w:p>
    <w:p w:rsidR="004259A8" w:rsidRDefault="00980512" w:rsidP="004259A8">
      <w:pPr>
        <w:spacing w:after="300" w:line="240" w:lineRule="auto"/>
        <w:jc w:val="center"/>
        <w:rPr>
          <w:rFonts w:ascii="Times New Roman" w:eastAsia="Times New Roman" w:hAnsi="Times New Roman" w:cs="Times New Roman"/>
          <w:color w:val="FF0000"/>
          <w:sz w:val="24"/>
          <w:szCs w:val="24"/>
        </w:rPr>
      </w:pPr>
      <w:r w:rsidRPr="00980512">
        <w:rPr>
          <w:rFonts w:ascii="Times New Roman" w:eastAsia="Times New Roman" w:hAnsi="Times New Roman" w:cs="Times New Roman"/>
          <w:b/>
          <w:bCs/>
          <w:sz w:val="24"/>
          <w:szCs w:val="24"/>
        </w:rPr>
        <w:t>Title:</w:t>
      </w:r>
      <w:r w:rsidRPr="00980512">
        <w:rPr>
          <w:rFonts w:ascii="Times New Roman" w:eastAsia="Times New Roman" w:hAnsi="Times New Roman" w:cs="Times New Roman"/>
          <w:sz w:val="24"/>
          <w:szCs w:val="24"/>
        </w:rPr>
        <w:t xml:space="preserve"> </w:t>
      </w:r>
      <w:r w:rsidR="004259A8" w:rsidRPr="00980512">
        <w:rPr>
          <w:rFonts w:ascii="Times New Roman" w:eastAsia="Times New Roman" w:hAnsi="Times New Roman" w:cs="Times New Roman"/>
          <w:sz w:val="24"/>
          <w:szCs w:val="24"/>
        </w:rPr>
        <w:t>Optimization of culture medium conditions and examination of GABA production potential by probiotic microorganisms extracted from local dairy products of western Iran in two culture mediums of MRS and whey protein</w:t>
      </w:r>
    </w:p>
    <w:p w:rsidR="004259A8" w:rsidRDefault="004259A8" w:rsidP="004259A8">
      <w:pPr>
        <w:spacing w:after="300" w:line="240" w:lineRule="auto"/>
        <w:jc w:val="center"/>
        <w:rPr>
          <w:rStyle w:val="Emphasis"/>
        </w:rPr>
      </w:pPr>
      <w:r w:rsidRPr="004259A8">
        <w:rPr>
          <w:rStyle w:val="Emphasis"/>
          <w:b/>
          <w:bCs/>
        </w:rPr>
        <w:t>Fatemeh Zarei</w:t>
      </w:r>
      <w:r>
        <w:rPr>
          <w:rStyle w:val="Emphasis"/>
        </w:rPr>
        <w:t xml:space="preserve">*, Leila </w:t>
      </w:r>
      <w:proofErr w:type="spellStart"/>
      <w:r>
        <w:rPr>
          <w:rStyle w:val="Emphasis"/>
        </w:rPr>
        <w:t>Nateghi</w:t>
      </w:r>
      <w:proofErr w:type="spellEnd"/>
      <w:r>
        <w:rPr>
          <w:rStyle w:val="Emphasis"/>
        </w:rPr>
        <w:t xml:space="preserve">, Mohamad Reza </w:t>
      </w:r>
      <w:proofErr w:type="spellStart"/>
      <w:r>
        <w:rPr>
          <w:rStyle w:val="Emphasis"/>
        </w:rPr>
        <w:t>Eshaghi</w:t>
      </w:r>
      <w:proofErr w:type="spellEnd"/>
      <w:r>
        <w:rPr>
          <w:rStyle w:val="Emphasis"/>
        </w:rPr>
        <w:t xml:space="preserve">, Maryam </w:t>
      </w:r>
      <w:proofErr w:type="spellStart"/>
      <w:r>
        <w:rPr>
          <w:rStyle w:val="Emphasis"/>
        </w:rPr>
        <w:t>Ebrahimi</w:t>
      </w:r>
      <w:proofErr w:type="spellEnd"/>
      <w:r>
        <w:rPr>
          <w:rStyle w:val="Emphasis"/>
        </w:rPr>
        <w:t xml:space="preserve"> Taj </w:t>
      </w:r>
      <w:proofErr w:type="spellStart"/>
      <w:r>
        <w:rPr>
          <w:rStyle w:val="Emphasis"/>
        </w:rPr>
        <w:t>Abadi</w:t>
      </w:r>
      <w:proofErr w:type="spellEnd"/>
    </w:p>
    <w:p w:rsidR="00736D8F" w:rsidRPr="004259A8" w:rsidRDefault="00736D8F" w:rsidP="004259A8">
      <w:pPr>
        <w:spacing w:after="300" w:line="240" w:lineRule="auto"/>
        <w:jc w:val="center"/>
        <w:rPr>
          <w:rFonts w:ascii="Times New Roman" w:eastAsia="Times New Roman" w:hAnsi="Times New Roman" w:cs="Times New Roman"/>
          <w:color w:val="FF0000"/>
          <w:sz w:val="24"/>
          <w:szCs w:val="24"/>
        </w:rPr>
      </w:pPr>
      <w:r>
        <w:rPr>
          <w:rStyle w:val="fontstyle01"/>
        </w:rPr>
        <w:t xml:space="preserve">Department of Food Science and Technology, Faculty of Agriculture, </w:t>
      </w:r>
      <w:proofErr w:type="spellStart"/>
      <w:r>
        <w:rPr>
          <w:rStyle w:val="fontstyle01"/>
        </w:rPr>
        <w:t>Varamin-Pishva</w:t>
      </w:r>
      <w:proofErr w:type="spellEnd"/>
      <w:r>
        <w:rPr>
          <w:rStyle w:val="fontstyle01"/>
        </w:rPr>
        <w:t xml:space="preserve"> Branch, Islamic Azad University, </w:t>
      </w:r>
      <w:proofErr w:type="spellStart"/>
      <w:r>
        <w:rPr>
          <w:rStyle w:val="fontstyle01"/>
        </w:rPr>
        <w:t>Varamin</w:t>
      </w:r>
      <w:proofErr w:type="spellEnd"/>
      <w:r>
        <w:rPr>
          <w:rStyle w:val="fontstyle01"/>
        </w:rPr>
        <w:t>, Iran</w:t>
      </w:r>
    </w:p>
    <w:p w:rsidR="004259A8" w:rsidRDefault="004259A8" w:rsidP="001B45B1">
      <w:pPr>
        <w:pStyle w:val="NormalWeb"/>
        <w:jc w:val="both"/>
      </w:pPr>
      <w:r>
        <w:t>Gamma-aminobutyric acid is a non-protein amino acid produced by lactic acid bacteria in fermented foods and includes unique functions in the human biological system. The aim of this study was optimization of culture media for gamma-aminobutyric acid production in probiotics extracted from local dairy products in west of Iran using two culture media of MRS broth and whey protein.</w:t>
      </w:r>
      <w:r>
        <w:rPr>
          <w:rStyle w:val="Strong"/>
        </w:rPr>
        <w:t xml:space="preserve"> </w:t>
      </w:r>
      <w:r>
        <w:t xml:space="preserve">The potential of gamma-aminobutyric acid production was assessed in </w:t>
      </w:r>
      <w:r>
        <w:rPr>
          <w:rStyle w:val="Emphasis"/>
        </w:rPr>
        <w:t xml:space="preserve">Lactobacillus </w:t>
      </w:r>
      <w:proofErr w:type="spellStart"/>
      <w:r>
        <w:rPr>
          <w:rStyle w:val="Emphasis"/>
        </w:rPr>
        <w:t>paracasei</w:t>
      </w:r>
      <w:proofErr w:type="spellEnd"/>
      <w:r>
        <w:t xml:space="preserve">, </w:t>
      </w:r>
      <w:r>
        <w:rPr>
          <w:rStyle w:val="Emphasis"/>
        </w:rPr>
        <w:t xml:space="preserve">Lactobacillus </w:t>
      </w:r>
      <w:proofErr w:type="spellStart"/>
      <w:r>
        <w:rPr>
          <w:rStyle w:val="Emphasis"/>
        </w:rPr>
        <w:t>plantarum</w:t>
      </w:r>
      <w:proofErr w:type="spellEnd"/>
      <w:r>
        <w:t xml:space="preserve"> and</w:t>
      </w:r>
      <w:r>
        <w:rPr>
          <w:rStyle w:val="Emphasis"/>
        </w:rPr>
        <w:t xml:space="preserve"> </w:t>
      </w:r>
      <w:proofErr w:type="spellStart"/>
      <w:r>
        <w:rPr>
          <w:rStyle w:val="Emphasis"/>
        </w:rPr>
        <w:t>Pediococos</w:t>
      </w:r>
      <w:proofErr w:type="spellEnd"/>
      <w:r>
        <w:rPr>
          <w:rStyle w:val="Emphasis"/>
        </w:rPr>
        <w:t xml:space="preserve"> </w:t>
      </w:r>
      <w:proofErr w:type="spellStart"/>
      <w:r>
        <w:rPr>
          <w:rStyle w:val="Emphasis"/>
        </w:rPr>
        <w:t>acidilactici</w:t>
      </w:r>
      <w:proofErr w:type="spellEnd"/>
      <w:r>
        <w:t xml:space="preserve">, respectively extracted from </w:t>
      </w:r>
      <w:proofErr w:type="spellStart"/>
      <w:r>
        <w:t>doogh</w:t>
      </w:r>
      <w:proofErr w:type="spellEnd"/>
      <w:r>
        <w:t xml:space="preserve">, yogurt and cheese using MRS broth and whey protein media and </w:t>
      </w:r>
      <w:r>
        <w:rPr>
          <w:rStyle w:val="Emphasis"/>
        </w:rPr>
        <w:t>high performance liquid chromatography</w:t>
      </w:r>
      <w:r>
        <w:t xml:space="preserve">. To increase gamma-aminobutyric acid production, these media were optimized as pH (4-6), temperature (30-50°C), time (12-72 h) and glutamic acid concentration (25-250 </w:t>
      </w:r>
      <w:proofErr w:type="spellStart"/>
      <w:r>
        <w:t>mM</w:t>
      </w:r>
      <w:proofErr w:type="spellEnd"/>
      <w:r>
        <w:t>).</w:t>
      </w:r>
      <w:r w:rsidR="001B45B1">
        <w:t xml:space="preserve"> </w:t>
      </w:r>
      <w:r>
        <w:t xml:space="preserve">Results have shown that </w:t>
      </w:r>
      <w:r>
        <w:rPr>
          <w:rStyle w:val="Emphasis"/>
        </w:rPr>
        <w:t xml:space="preserve">Lactobacillus </w:t>
      </w:r>
      <w:proofErr w:type="spellStart"/>
      <w:r>
        <w:rPr>
          <w:rStyle w:val="Emphasis"/>
        </w:rPr>
        <w:t>plantarum</w:t>
      </w:r>
      <w:proofErr w:type="spellEnd"/>
      <w:r>
        <w:t xml:space="preserve"> extracted from </w:t>
      </w:r>
      <w:proofErr w:type="spellStart"/>
      <w:r>
        <w:t>doogh</w:t>
      </w:r>
      <w:proofErr w:type="spellEnd"/>
      <w:r>
        <w:t xml:space="preserve"> includes the highest potential of gamma-aminobutyric acid production (115.24 mg kg</w:t>
      </w:r>
      <w:r>
        <w:rPr>
          <w:vertAlign w:val="superscript"/>
        </w:rPr>
        <w:t>-1</w:t>
      </w:r>
      <w:r>
        <w:t xml:space="preserve">) under the following conditions of a culture temperature of 37°C, incubation time 60 </w:t>
      </w:r>
      <w:proofErr w:type="spellStart"/>
      <w:r>
        <w:t>h at</w:t>
      </w:r>
      <w:proofErr w:type="spellEnd"/>
      <w:r>
        <w:t xml:space="preserve"> pH 5 in MRS broth containing 50 </w:t>
      </w:r>
      <w:proofErr w:type="spellStart"/>
      <w:r>
        <w:t>mM</w:t>
      </w:r>
      <w:proofErr w:type="spellEnd"/>
      <w:r>
        <w:t xml:space="preserve"> of glutamic acid. After optimization of </w:t>
      </w:r>
      <w:r>
        <w:rPr>
          <w:rStyle w:val="Emphasis"/>
        </w:rPr>
        <w:t xml:space="preserve">Lactobacillus </w:t>
      </w:r>
      <w:proofErr w:type="spellStart"/>
      <w:r>
        <w:rPr>
          <w:rStyle w:val="Emphasis"/>
        </w:rPr>
        <w:t>plantarum</w:t>
      </w:r>
      <w:proofErr w:type="spellEnd"/>
      <w:r>
        <w:t xml:space="preserve"> media, gamma-aminobutyric acid production increased to 170.492 mg kg</w:t>
      </w:r>
      <w:r>
        <w:rPr>
          <w:vertAlign w:val="superscript"/>
        </w:rPr>
        <w:t>-1</w:t>
      </w:r>
      <w:r>
        <w:t xml:space="preserve">. The optimum conditions included a glutamic acid concentration of 250 </w:t>
      </w:r>
      <w:proofErr w:type="spellStart"/>
      <w:r>
        <w:t>mM</w:t>
      </w:r>
      <w:proofErr w:type="spellEnd"/>
      <w:r>
        <w:t>, culture temperature at 37.27°C, pH=5.19 and an incubation time of 72 h. Based on the results, use of local isolated dairy products in west region of Iran and optimization of growth conditions increased the ability of gamma-aminobutyric acid production.</w:t>
      </w:r>
    </w:p>
    <w:p w:rsidR="001B45B1" w:rsidRPr="001B45B1" w:rsidRDefault="001B45B1" w:rsidP="001B45B1">
      <w:pPr>
        <w:spacing w:after="0" w:line="240" w:lineRule="auto"/>
        <w:jc w:val="both"/>
        <w:rPr>
          <w:rFonts w:ascii="Times New Roman" w:eastAsia="Times New Roman" w:hAnsi="Times New Roman" w:cs="Times New Roman"/>
          <w:b/>
          <w:sz w:val="24"/>
          <w:szCs w:val="24"/>
          <w:lang w:val="it-IT" w:eastAsia="it-IT"/>
        </w:rPr>
      </w:pPr>
      <w:r w:rsidRPr="001B45B1">
        <w:rPr>
          <w:rFonts w:ascii="Times New Roman" w:eastAsia="Times New Roman" w:hAnsi="Times New Roman" w:cs="Times New Roman"/>
          <w:b/>
          <w:sz w:val="24"/>
          <w:szCs w:val="24"/>
          <w:lang w:val="it-IT" w:eastAsia="it-IT"/>
        </w:rPr>
        <w:t>Biography</w:t>
      </w:r>
    </w:p>
    <w:p w:rsidR="001B45B1" w:rsidRPr="001B45B1" w:rsidRDefault="001B45B1" w:rsidP="001B45B1">
      <w:pPr>
        <w:spacing w:after="0" w:line="240" w:lineRule="auto"/>
        <w:jc w:val="both"/>
        <w:rPr>
          <w:rFonts w:ascii="Times New Roman" w:eastAsia="Times New Roman" w:hAnsi="Times New Roman" w:cs="Times New Roman"/>
          <w:b/>
          <w:sz w:val="24"/>
          <w:szCs w:val="24"/>
          <w:lang w:val="it-IT" w:eastAsia="it-IT"/>
        </w:rPr>
      </w:pPr>
    </w:p>
    <w:p w:rsidR="001B45B1" w:rsidRPr="001B45B1" w:rsidRDefault="001B45B1" w:rsidP="001B45B1">
      <w:pPr>
        <w:spacing w:after="300" w:line="240" w:lineRule="auto"/>
        <w:rPr>
          <w:rFonts w:ascii="Times New Roman" w:eastAsia="Times New Roman" w:hAnsi="Times New Roman" w:cs="Times New Roman"/>
          <w:color w:val="FF0000"/>
          <w:sz w:val="24"/>
          <w:szCs w:val="24"/>
        </w:rPr>
      </w:pPr>
      <w:r w:rsidRPr="001B45B1">
        <w:rPr>
          <w:rFonts w:ascii="Times New Roman" w:eastAsia="Times New Roman" w:hAnsi="Times New Roman" w:cs="Times New Roman"/>
          <w:sz w:val="24"/>
          <w:szCs w:val="24"/>
          <w:lang w:val="it-IT" w:eastAsia="it-IT"/>
        </w:rPr>
        <w:t xml:space="preserve">Fatemeh Zarei has completed his PhD at the age of 39 years from </w:t>
      </w:r>
      <w:r w:rsidRPr="001B45B1">
        <w:rPr>
          <w:rStyle w:val="fontstyle01"/>
          <w:sz w:val="24"/>
          <w:szCs w:val="24"/>
        </w:rPr>
        <w:t xml:space="preserve">Department of Food Science and Technology, Faculty of Agriculture, </w:t>
      </w:r>
      <w:proofErr w:type="spellStart"/>
      <w:r w:rsidRPr="001B45B1">
        <w:rPr>
          <w:rStyle w:val="fontstyle01"/>
          <w:sz w:val="24"/>
          <w:szCs w:val="24"/>
        </w:rPr>
        <w:t>Varamin-Pishva</w:t>
      </w:r>
      <w:proofErr w:type="spellEnd"/>
      <w:r w:rsidRPr="001B45B1">
        <w:rPr>
          <w:rStyle w:val="fontstyle01"/>
          <w:sz w:val="24"/>
          <w:szCs w:val="24"/>
        </w:rPr>
        <w:t xml:space="preserve"> B</w:t>
      </w:r>
      <w:r>
        <w:rPr>
          <w:rStyle w:val="fontstyle01"/>
          <w:sz w:val="24"/>
          <w:szCs w:val="24"/>
        </w:rPr>
        <w:t>ranch, Islamic Azad University. She is working in Food and drug Administration (FDA) Tehran, Iran</w:t>
      </w:r>
      <w:r w:rsidR="003034A9">
        <w:rPr>
          <w:rStyle w:val="fontstyle01"/>
          <w:sz w:val="24"/>
          <w:szCs w:val="24"/>
        </w:rPr>
        <w:t xml:space="preserve"> for 13 years</w:t>
      </w:r>
      <w:bookmarkStart w:id="0" w:name="_GoBack"/>
      <w:bookmarkEnd w:id="0"/>
      <w:r>
        <w:rPr>
          <w:rStyle w:val="fontstyle01"/>
          <w:sz w:val="24"/>
          <w:szCs w:val="24"/>
        </w:rPr>
        <w:t>.</w:t>
      </w:r>
    </w:p>
    <w:p w:rsidR="001B45B1" w:rsidRPr="001B45B1" w:rsidRDefault="001B45B1" w:rsidP="001B45B1">
      <w:pPr>
        <w:spacing w:after="0" w:line="240" w:lineRule="auto"/>
        <w:jc w:val="both"/>
        <w:rPr>
          <w:rFonts w:ascii="Times New Roman" w:eastAsia="MS PGothic" w:hAnsi="Times New Roman" w:cs="Times New Roman"/>
          <w:b/>
          <w:color w:val="000000"/>
          <w:sz w:val="24"/>
          <w:szCs w:val="32"/>
          <w:lang w:val="it-IT" w:eastAsia="it-IT"/>
        </w:rPr>
      </w:pPr>
    </w:p>
    <w:p w:rsidR="00097FEE" w:rsidRDefault="001B45B1" w:rsidP="001B45B1">
      <w:pPr>
        <w:autoSpaceDE w:val="0"/>
        <w:autoSpaceDN w:val="0"/>
        <w:adjustRightInd w:val="0"/>
        <w:spacing w:after="0" w:line="240" w:lineRule="auto"/>
      </w:pPr>
      <w:r w:rsidRPr="001B45B1">
        <w:rPr>
          <w:rFonts w:ascii="Times New Roman" w:eastAsia="Times New Roman" w:hAnsi="Times New Roman" w:cs="Times New Roman"/>
          <w:b/>
          <w:sz w:val="24"/>
          <w:szCs w:val="24"/>
          <w:lang w:val="en-NZ" w:eastAsia="it-IT"/>
        </w:rPr>
        <w:t xml:space="preserve">Presenting author details </w:t>
      </w:r>
      <w:r w:rsidRPr="001B45B1">
        <w:rPr>
          <w:rFonts w:ascii="Times New Roman" w:eastAsia="Times New Roman" w:hAnsi="Times New Roman" w:cs="Times New Roman"/>
          <w:b/>
          <w:sz w:val="24"/>
          <w:szCs w:val="24"/>
          <w:lang w:val="en-NZ" w:eastAsia="it-IT"/>
        </w:rPr>
        <w:br/>
      </w:r>
      <w:r w:rsidRPr="001B45B1">
        <w:rPr>
          <w:rFonts w:ascii="Times New Roman" w:eastAsia="Times New Roman" w:hAnsi="Times New Roman" w:cs="Times New Roman"/>
          <w:b/>
          <w:bCs/>
          <w:sz w:val="24"/>
          <w:szCs w:val="24"/>
          <w:lang w:val="en-NZ" w:eastAsia="it-IT"/>
        </w:rPr>
        <w:t>Full name:</w:t>
      </w:r>
      <w:r>
        <w:rPr>
          <w:rFonts w:ascii="Times New Roman" w:eastAsia="Times New Roman" w:hAnsi="Times New Roman" w:cs="Times New Roman"/>
          <w:sz w:val="24"/>
          <w:szCs w:val="24"/>
          <w:lang w:val="en-NZ" w:eastAsia="it-IT"/>
        </w:rPr>
        <w:t xml:space="preserve"> Fatemeh</w:t>
      </w:r>
      <w:r w:rsidRPr="001B45B1">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Zarei</w:t>
      </w:r>
      <w:r w:rsidRPr="001B45B1">
        <w:rPr>
          <w:rFonts w:ascii="Times New Roman" w:eastAsia="Times New Roman" w:hAnsi="Times New Roman" w:cs="Times New Roman"/>
          <w:sz w:val="24"/>
          <w:szCs w:val="24"/>
          <w:lang w:val="en-NZ" w:eastAsia="it-IT"/>
        </w:rPr>
        <w:br/>
      </w:r>
      <w:r w:rsidRPr="001B45B1">
        <w:rPr>
          <w:rFonts w:ascii="Times New Roman" w:eastAsia="Times New Roman" w:hAnsi="Times New Roman" w:cs="Times New Roman"/>
          <w:b/>
          <w:bCs/>
          <w:sz w:val="24"/>
          <w:szCs w:val="24"/>
          <w:lang w:val="en-NZ" w:eastAsia="it-IT"/>
        </w:rPr>
        <w:t>Contact number:</w:t>
      </w:r>
      <w:r>
        <w:rPr>
          <w:rFonts w:ascii="Times New Roman" w:eastAsia="Times New Roman" w:hAnsi="Times New Roman" w:cs="Times New Roman"/>
          <w:b/>
          <w:bCs/>
          <w:sz w:val="24"/>
          <w:szCs w:val="24"/>
          <w:lang w:val="en-NZ" w:eastAsia="it-IT"/>
        </w:rPr>
        <w:t xml:space="preserve"> </w:t>
      </w:r>
      <w:r w:rsidRPr="001B45B1">
        <w:rPr>
          <w:rFonts w:ascii="Times New Roman" w:eastAsia="Times New Roman" w:hAnsi="Times New Roman" w:cs="Times New Roman"/>
          <w:sz w:val="24"/>
          <w:szCs w:val="24"/>
          <w:lang w:val="en-NZ" w:eastAsia="it-IT"/>
        </w:rPr>
        <w:t>00989904126862</w:t>
      </w:r>
      <w:r w:rsidRPr="001B45B1">
        <w:rPr>
          <w:rFonts w:ascii="Times New Roman" w:eastAsia="Times New Roman" w:hAnsi="Times New Roman" w:cs="Times New Roman"/>
          <w:sz w:val="24"/>
          <w:szCs w:val="24"/>
          <w:lang w:val="en-NZ" w:eastAsia="it-IT"/>
        </w:rPr>
        <w:br/>
        <w:t xml:space="preserve">Category: </w:t>
      </w:r>
      <w:proofErr w:type="gramStart"/>
      <w:r w:rsidRPr="001B45B1">
        <w:rPr>
          <w:rFonts w:ascii="Times New Roman" w:eastAsia="Times New Roman" w:hAnsi="Times New Roman" w:cs="Times New Roman"/>
          <w:sz w:val="24"/>
          <w:szCs w:val="24"/>
          <w:lang w:val="en-NZ" w:eastAsia="it-IT"/>
        </w:rPr>
        <w:t>( Poster</w:t>
      </w:r>
      <w:proofErr w:type="gramEnd"/>
      <w:r w:rsidRPr="001B45B1">
        <w:rPr>
          <w:rFonts w:ascii="Times New Roman" w:eastAsia="Times New Roman" w:hAnsi="Times New Roman" w:cs="Times New Roman"/>
          <w:sz w:val="24"/>
          <w:szCs w:val="24"/>
          <w:lang w:val="en-NZ" w:eastAsia="it-IT"/>
        </w:rPr>
        <w:t xml:space="preserve"> presentation)</w:t>
      </w:r>
      <w:r w:rsidRPr="001B45B1">
        <w:rPr>
          <w:rFonts w:ascii="Times New Roman" w:eastAsia="Times New Roman" w:hAnsi="Times New Roman" w:cs="Times New Roman"/>
          <w:sz w:val="24"/>
          <w:szCs w:val="24"/>
          <w:lang w:val="en-NZ" w:eastAsia="it-IT"/>
        </w:rPr>
        <w:br/>
      </w:r>
    </w:p>
    <w:sectPr w:rsidR="00097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9A8"/>
    <w:rsid w:val="001B45B1"/>
    <w:rsid w:val="003034A9"/>
    <w:rsid w:val="004259A8"/>
    <w:rsid w:val="005F1024"/>
    <w:rsid w:val="00736D8F"/>
    <w:rsid w:val="00980512"/>
    <w:rsid w:val="00A071A4"/>
    <w:rsid w:val="00C86EB4"/>
    <w:rsid w:val="00D35756"/>
    <w:rsid w:val="00D57D8F"/>
    <w:rsid w:val="00E456A0"/>
    <w:rsid w:val="00F23D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45709B-F6BC-49D2-9B8A-9BA747EA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59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59A8"/>
    <w:rPr>
      <w:b/>
      <w:bCs/>
    </w:rPr>
  </w:style>
  <w:style w:type="character" w:styleId="Emphasis">
    <w:name w:val="Emphasis"/>
    <w:basedOn w:val="DefaultParagraphFont"/>
    <w:uiPriority w:val="20"/>
    <w:qFormat/>
    <w:rsid w:val="004259A8"/>
    <w:rPr>
      <w:i/>
      <w:iCs/>
    </w:rPr>
  </w:style>
  <w:style w:type="character" w:customStyle="1" w:styleId="fontstyle01">
    <w:name w:val="fontstyle01"/>
    <w:basedOn w:val="DefaultParagraphFont"/>
    <w:rsid w:val="00736D8F"/>
    <w:rPr>
      <w:rFonts w:ascii="Times New Roman" w:hAnsi="Times New Roman" w:cs="Times New Roman"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057769">
      <w:bodyDiv w:val="1"/>
      <w:marLeft w:val="0"/>
      <w:marRight w:val="0"/>
      <w:marTop w:val="0"/>
      <w:marBottom w:val="0"/>
      <w:divBdr>
        <w:top w:val="none" w:sz="0" w:space="0" w:color="auto"/>
        <w:left w:val="none" w:sz="0" w:space="0" w:color="auto"/>
        <w:bottom w:val="none" w:sz="0" w:space="0" w:color="auto"/>
        <w:right w:val="none" w:sz="0" w:space="0" w:color="auto"/>
      </w:divBdr>
      <w:divsChild>
        <w:div w:id="263194475">
          <w:marLeft w:val="0"/>
          <w:marRight w:val="0"/>
          <w:marTop w:val="0"/>
          <w:marBottom w:val="0"/>
          <w:divBdr>
            <w:top w:val="none" w:sz="0" w:space="0" w:color="auto"/>
            <w:left w:val="none" w:sz="0" w:space="0" w:color="auto"/>
            <w:bottom w:val="none" w:sz="0" w:space="0" w:color="auto"/>
            <w:right w:val="none" w:sz="0" w:space="0" w:color="auto"/>
          </w:divBdr>
        </w:div>
      </w:divsChild>
    </w:div>
    <w:div w:id="19755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357</Words>
  <Characters>2040</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
  <LinksUpToDate>false</LinksUpToDate>
  <CharactersWithSpaces>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Zarei</dc:creator>
  <cp:keywords/>
  <dc:description/>
  <cp:lastModifiedBy>Fatemeh Zarei</cp:lastModifiedBy>
  <cp:revision>5</cp:revision>
  <dcterms:created xsi:type="dcterms:W3CDTF">2019-01-08T06:46:00Z</dcterms:created>
  <dcterms:modified xsi:type="dcterms:W3CDTF">2019-01-08T07:07:00Z</dcterms:modified>
</cp:coreProperties>
</file>