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F58" w:rsidRDefault="009D6F96" w:rsidP="00C76977">
      <w:pPr>
        <w:spacing w:line="280" w:lineRule="exact"/>
        <w:rPr>
          <w:rFonts w:ascii="Times New Roman" w:hAnsi="Times New Roman" w:cs="Times New Roman"/>
          <w:color w:val="0070C0"/>
          <w:sz w:val="28"/>
          <w:szCs w:val="28"/>
        </w:rPr>
      </w:pPr>
      <w:bookmarkStart w:id="0" w:name="_GoBack"/>
      <w:bookmarkEnd w:id="0"/>
      <w:r w:rsidRPr="003A3F58">
        <w:rPr>
          <w:rFonts w:ascii="Times New Roman" w:hAnsi="Times New Roman" w:cs="Times New Roman"/>
          <w:color w:val="0070C0"/>
          <w:sz w:val="28"/>
          <w:szCs w:val="28"/>
        </w:rPr>
        <w:t>Ebb and flow in the sense of meaningful purpose: A lifespan perspective on alcohol and other drug involvement</w:t>
      </w:r>
    </w:p>
    <w:p w:rsidR="003A3F58" w:rsidRPr="00C76977" w:rsidRDefault="003A3F58" w:rsidP="005D5F76">
      <w:pPr>
        <w:spacing w:line="200" w:lineRule="exact"/>
        <w:rPr>
          <w:rFonts w:ascii="Times New Roman" w:hAnsi="Times New Roman" w:cs="Times New Roman"/>
          <w:color w:val="0070C0"/>
          <w:sz w:val="18"/>
          <w:szCs w:val="18"/>
        </w:rPr>
      </w:pPr>
      <w:r w:rsidRPr="00B57E40">
        <w:rPr>
          <w:rFonts w:ascii="Times New Roman" w:hAnsi="Times New Roman" w:cs="Times New Roman"/>
          <w:sz w:val="24"/>
        </w:rPr>
        <w:t xml:space="preserve"> </w:t>
      </w:r>
      <w:r w:rsidR="009D6F96" w:rsidRPr="00C76977">
        <w:rPr>
          <w:rFonts w:ascii="Times New Roman" w:hAnsi="Times New Roman" w:cs="Times New Roman"/>
          <w:sz w:val="18"/>
          <w:szCs w:val="18"/>
        </w:rPr>
        <w:t>Kenneth E. Hart, PhD, Windsor, Canada</w:t>
      </w:r>
    </w:p>
    <w:p w:rsidR="005874F9" w:rsidRPr="00C76977" w:rsidRDefault="005874F9" w:rsidP="005D5F76">
      <w:pPr>
        <w:spacing w:line="200" w:lineRule="exact"/>
        <w:rPr>
          <w:rFonts w:ascii="Times New Roman" w:hAnsi="Times New Roman" w:cs="Times New Roman"/>
          <w:color w:val="FF6600"/>
          <w:sz w:val="18"/>
          <w:szCs w:val="18"/>
        </w:rPr>
        <w:sectPr w:rsidR="005874F9" w:rsidRPr="00C76977" w:rsidSect="005D5F76">
          <w:pgSz w:w="12240" w:h="15840"/>
          <w:pgMar w:top="2880" w:right="1440" w:bottom="1440" w:left="1440" w:header="720" w:footer="720" w:gutter="0"/>
          <w:cols w:space="720"/>
          <w:docGrid w:linePitch="360"/>
        </w:sectPr>
      </w:pPr>
    </w:p>
    <w:p w:rsidR="009D6F96" w:rsidRPr="000837E8" w:rsidRDefault="009D6F96" w:rsidP="005D5F76">
      <w:pPr>
        <w:spacing w:line="200" w:lineRule="exact"/>
        <w:rPr>
          <w:rFonts w:ascii="Times New Roman" w:hAnsi="Times New Roman" w:cs="Times New Roman"/>
          <w:b/>
          <w:color w:val="FF6600"/>
        </w:rPr>
      </w:pPr>
      <w:r w:rsidRPr="000837E8">
        <w:rPr>
          <w:rFonts w:ascii="Times New Roman" w:hAnsi="Times New Roman" w:cs="Times New Roman"/>
          <w:b/>
          <w:color w:val="FF6600"/>
        </w:rPr>
        <w:t>Abstract</w:t>
      </w:r>
    </w:p>
    <w:p w:rsidR="009D6F96" w:rsidRPr="00B57E40" w:rsidRDefault="009D6F96" w:rsidP="005D5F76">
      <w:pPr>
        <w:spacing w:line="200" w:lineRule="exact"/>
        <w:rPr>
          <w:rFonts w:ascii="Times New Roman" w:hAnsi="Times New Roman" w:cs="Times New Roman"/>
        </w:rPr>
      </w:pPr>
      <w:r w:rsidRPr="00B57E40">
        <w:rPr>
          <w:rFonts w:ascii="Times New Roman" w:hAnsi="Times New Roman" w:cs="Times New Roman"/>
        </w:rPr>
        <w:t>Statement o</w:t>
      </w:r>
      <w:r w:rsidR="000837E8" w:rsidRPr="00B57E40">
        <w:rPr>
          <w:rFonts w:ascii="Times New Roman" w:hAnsi="Times New Roman" w:cs="Times New Roman"/>
        </w:rPr>
        <w:t xml:space="preserve">f the Problem:  A </w:t>
      </w:r>
      <w:r w:rsidR="00B5717F" w:rsidRPr="00B57E40">
        <w:rPr>
          <w:rFonts w:ascii="Times New Roman" w:hAnsi="Times New Roman" w:cs="Times New Roman"/>
        </w:rPr>
        <w:t xml:space="preserve">comprehensive </w:t>
      </w:r>
      <w:r w:rsidRPr="00B57E40">
        <w:rPr>
          <w:rFonts w:ascii="Times New Roman" w:hAnsi="Times New Roman" w:cs="Times New Roman"/>
        </w:rPr>
        <w:t xml:space="preserve">summary of </w:t>
      </w:r>
      <w:r w:rsidR="000837E8" w:rsidRPr="00B57E40">
        <w:rPr>
          <w:rFonts w:ascii="Times New Roman" w:hAnsi="Times New Roman" w:cs="Times New Roman"/>
        </w:rPr>
        <w:t xml:space="preserve">published quantitative </w:t>
      </w:r>
      <w:r w:rsidRPr="00B57E40">
        <w:rPr>
          <w:rFonts w:ascii="Times New Roman" w:hAnsi="Times New Roman" w:cs="Times New Roman"/>
        </w:rPr>
        <w:t>research bearing on the following 5 questions has yet to be conducted. Q1: Is the psycho</w:t>
      </w:r>
      <w:r w:rsidR="00965032">
        <w:rPr>
          <w:rFonts w:ascii="Times New Roman" w:hAnsi="Times New Roman" w:cs="Times New Roman"/>
        </w:rPr>
        <w:t>-</w:t>
      </w:r>
      <w:r w:rsidRPr="00B57E40">
        <w:rPr>
          <w:rFonts w:ascii="Times New Roman" w:hAnsi="Times New Roman" w:cs="Times New Roman"/>
        </w:rPr>
        <w:t>spiri</w:t>
      </w:r>
      <w:r w:rsidR="009714AD" w:rsidRPr="00B57E40">
        <w:rPr>
          <w:rFonts w:ascii="Times New Roman" w:hAnsi="Times New Roman" w:cs="Times New Roman"/>
        </w:rPr>
        <w:t>tual construct known as Meaningful</w:t>
      </w:r>
      <w:r w:rsidR="000D0BE8" w:rsidRPr="00B57E40">
        <w:rPr>
          <w:rFonts w:ascii="Times New Roman" w:hAnsi="Times New Roman" w:cs="Times New Roman"/>
        </w:rPr>
        <w:t>-</w:t>
      </w:r>
      <w:r w:rsidRPr="00B57E40">
        <w:rPr>
          <w:rFonts w:ascii="Times New Roman" w:hAnsi="Times New Roman" w:cs="Times New Roman"/>
        </w:rPr>
        <w:t>Purpose in Life (MPIL) relevant to predicting the initiation, onset, freque</w:t>
      </w:r>
      <w:r w:rsidR="00965032">
        <w:rPr>
          <w:rFonts w:ascii="Times New Roman" w:hAnsi="Times New Roman" w:cs="Times New Roman"/>
        </w:rPr>
        <w:t>ncy and intensity of alcohol &amp;</w:t>
      </w:r>
      <w:r w:rsidRPr="00B57E40">
        <w:rPr>
          <w:rFonts w:ascii="Times New Roman" w:hAnsi="Times New Roman" w:cs="Times New Roman"/>
        </w:rPr>
        <w:t xml:space="preserve"> other drug (AOD) involvement during adolescence and young adulthood? Q2: Is MPIL useful in understanding the progression or course of AOD</w:t>
      </w:r>
      <w:r w:rsidR="001F20FD" w:rsidRPr="00B57E40">
        <w:rPr>
          <w:rFonts w:ascii="Times New Roman" w:hAnsi="Times New Roman" w:cs="Times New Roman"/>
        </w:rPr>
        <w:t xml:space="preserve"> use up to, but not including, the decision to quit or cut back? Q3: Is MPIL relevant to predicting a person’s decision to seek professional help or informal help for an AOD problem? Q4: After an AOD abuser has acted on their resolution to change and has received assistance, does this assistance have a salutary effect on their MPIL scores?</w:t>
      </w:r>
      <w:r w:rsidR="00965032">
        <w:rPr>
          <w:rFonts w:ascii="Times New Roman" w:hAnsi="Times New Roman" w:cs="Times New Roman"/>
        </w:rPr>
        <w:t xml:space="preserve">  This study </w:t>
      </w:r>
      <w:r w:rsidR="000837E8" w:rsidRPr="00B57E40">
        <w:rPr>
          <w:rFonts w:ascii="Times New Roman" w:hAnsi="Times New Roman" w:cs="Times New Roman"/>
        </w:rPr>
        <w:t>perform</w:t>
      </w:r>
      <w:r w:rsidR="00965032">
        <w:rPr>
          <w:rFonts w:ascii="Times New Roman" w:hAnsi="Times New Roman" w:cs="Times New Roman"/>
        </w:rPr>
        <w:t>ed</w:t>
      </w:r>
      <w:r w:rsidR="000837E8" w:rsidRPr="00B57E40">
        <w:rPr>
          <w:rFonts w:ascii="Times New Roman" w:hAnsi="Times New Roman" w:cs="Times New Roman"/>
        </w:rPr>
        <w:t xml:space="preserve"> a </w:t>
      </w:r>
      <w:r w:rsidR="00B5717F" w:rsidRPr="00B57E40">
        <w:rPr>
          <w:rFonts w:ascii="Times New Roman" w:hAnsi="Times New Roman" w:cs="Times New Roman"/>
        </w:rPr>
        <w:t xml:space="preserve">broad scope </w:t>
      </w:r>
      <w:r w:rsidR="000837E8" w:rsidRPr="00B57E40">
        <w:rPr>
          <w:rFonts w:ascii="Times New Roman" w:hAnsi="Times New Roman" w:cs="Times New Roman"/>
        </w:rPr>
        <w:t>systematic review</w:t>
      </w:r>
      <w:r w:rsidR="00965032">
        <w:rPr>
          <w:rFonts w:ascii="Times New Roman" w:hAnsi="Times New Roman" w:cs="Times New Roman"/>
        </w:rPr>
        <w:t xml:space="preserve"> of published studies reporting</w:t>
      </w:r>
      <w:r w:rsidR="000837E8" w:rsidRPr="00B57E40">
        <w:rPr>
          <w:rFonts w:ascii="Times New Roman" w:hAnsi="Times New Roman" w:cs="Times New Roman"/>
        </w:rPr>
        <w:t xml:space="preserve"> quantitative results pertaining to the 5 research questions above. Methodol</w:t>
      </w:r>
      <w:r w:rsidR="000D0BE8" w:rsidRPr="00B57E40">
        <w:rPr>
          <w:rFonts w:ascii="Times New Roman" w:hAnsi="Times New Roman" w:cs="Times New Roman"/>
        </w:rPr>
        <w:t>ogy and Theoretical Orientation:</w:t>
      </w:r>
      <w:r w:rsidR="000837E8" w:rsidRPr="00B57E40">
        <w:rPr>
          <w:rFonts w:ascii="Times New Roman" w:hAnsi="Times New Roman" w:cs="Times New Roman"/>
        </w:rPr>
        <w:t xml:space="preserve"> Our </w:t>
      </w:r>
      <w:r w:rsidR="009714AD" w:rsidRPr="00B57E40">
        <w:rPr>
          <w:rFonts w:ascii="Times New Roman" w:hAnsi="Times New Roman" w:cs="Times New Roman"/>
        </w:rPr>
        <w:t>literature search located 76 investigations (n=35,686 particip</w:t>
      </w:r>
      <w:r w:rsidR="003961CF">
        <w:rPr>
          <w:rFonts w:ascii="Times New Roman" w:hAnsi="Times New Roman" w:cs="Times New Roman"/>
        </w:rPr>
        <w:t>ants). K</w:t>
      </w:r>
      <w:r w:rsidR="009714AD" w:rsidRPr="00B57E40">
        <w:rPr>
          <w:rFonts w:ascii="Times New Roman" w:hAnsi="Times New Roman" w:cs="Times New Roman"/>
        </w:rPr>
        <w:t>ey features of each study</w:t>
      </w:r>
      <w:r w:rsidR="003961CF">
        <w:rPr>
          <w:rFonts w:ascii="Times New Roman" w:hAnsi="Times New Roman" w:cs="Times New Roman"/>
        </w:rPr>
        <w:t xml:space="preserve"> </w:t>
      </w:r>
      <w:r w:rsidR="009714AD" w:rsidRPr="00B57E40">
        <w:rPr>
          <w:rFonts w:ascii="Times New Roman" w:hAnsi="Times New Roman" w:cs="Times New Roman"/>
        </w:rPr>
        <w:t xml:space="preserve">were </w:t>
      </w:r>
      <w:r w:rsidR="003961CF">
        <w:rPr>
          <w:rFonts w:ascii="Times New Roman" w:hAnsi="Times New Roman" w:cs="Times New Roman"/>
        </w:rPr>
        <w:t>collated and distilled into 4</w:t>
      </w:r>
      <w:r w:rsidR="009714AD" w:rsidRPr="00B57E40">
        <w:rPr>
          <w:rFonts w:ascii="Times New Roman" w:hAnsi="Times New Roman" w:cs="Times New Roman"/>
        </w:rPr>
        <w:t xml:space="preserve"> summary tables.</w:t>
      </w:r>
      <w:r w:rsidR="003961CF">
        <w:rPr>
          <w:rFonts w:ascii="Times New Roman" w:hAnsi="Times New Roman" w:cs="Times New Roman"/>
        </w:rPr>
        <w:t xml:space="preserve">  T</w:t>
      </w:r>
      <w:r w:rsidR="000D0BE8" w:rsidRPr="00B57E40">
        <w:rPr>
          <w:rFonts w:ascii="Times New Roman" w:hAnsi="Times New Roman" w:cs="Times New Roman"/>
        </w:rPr>
        <w:t>he preponderance of quantitative results support</w:t>
      </w:r>
      <w:r w:rsidR="00965032">
        <w:rPr>
          <w:rFonts w:ascii="Times New Roman" w:hAnsi="Times New Roman" w:cs="Times New Roman"/>
        </w:rPr>
        <w:t>s</w:t>
      </w:r>
      <w:r w:rsidR="000D0BE8" w:rsidRPr="00B57E40">
        <w:rPr>
          <w:rFonts w:ascii="Times New Roman" w:hAnsi="Times New Roman" w:cs="Times New Roman"/>
        </w:rPr>
        <w:t xml:space="preserve"> a theoretically coherent and statistically significant connection between MPIL scores and AOD i</w:t>
      </w:r>
      <w:r w:rsidR="00965032">
        <w:rPr>
          <w:rFonts w:ascii="Times New Roman" w:hAnsi="Times New Roman" w:cs="Times New Roman"/>
        </w:rPr>
        <w:t xml:space="preserve">nvolvement across the lifespan. But </w:t>
      </w:r>
      <w:r w:rsidR="000D0BE8" w:rsidRPr="00B57E40">
        <w:rPr>
          <w:rFonts w:ascii="Times New Roman" w:hAnsi="Times New Roman" w:cs="Times New Roman"/>
        </w:rPr>
        <w:t>these results are larg</w:t>
      </w:r>
      <w:r w:rsidR="003961CF">
        <w:rPr>
          <w:rFonts w:ascii="Times New Roman" w:hAnsi="Times New Roman" w:cs="Times New Roman"/>
        </w:rPr>
        <w:t xml:space="preserve">ely correlational in nature with modest </w:t>
      </w:r>
      <w:r w:rsidR="000D0BE8" w:rsidRPr="00B57E40">
        <w:rPr>
          <w:rFonts w:ascii="Times New Roman" w:hAnsi="Times New Roman" w:cs="Times New Roman"/>
        </w:rPr>
        <w:t>effect size</w:t>
      </w:r>
      <w:r w:rsidR="003961CF">
        <w:rPr>
          <w:rFonts w:ascii="Times New Roman" w:hAnsi="Times New Roman" w:cs="Times New Roman"/>
        </w:rPr>
        <w:t>s</w:t>
      </w:r>
      <w:r w:rsidR="000D0BE8" w:rsidRPr="00B57E40">
        <w:rPr>
          <w:rFonts w:ascii="Times New Roman" w:hAnsi="Times New Roman" w:cs="Times New Roman"/>
        </w:rPr>
        <w:t xml:space="preserve">. Conclusion and Significance: </w:t>
      </w:r>
      <w:r w:rsidR="003961CF">
        <w:rPr>
          <w:rFonts w:ascii="Times New Roman" w:hAnsi="Times New Roman" w:cs="Times New Roman"/>
        </w:rPr>
        <w:t>A</w:t>
      </w:r>
      <w:r w:rsidR="000D0BE8" w:rsidRPr="00B57E40">
        <w:rPr>
          <w:rFonts w:ascii="Times New Roman" w:hAnsi="Times New Roman" w:cs="Times New Roman"/>
        </w:rPr>
        <w:t xml:space="preserve">lthough theoretical considerations strongly suggest MPIL may </w:t>
      </w:r>
      <w:r w:rsidR="00965032">
        <w:rPr>
          <w:rFonts w:ascii="Times New Roman" w:hAnsi="Times New Roman" w:cs="Times New Roman"/>
        </w:rPr>
        <w:t>someday prove worthy of being a target in secondary &amp;</w:t>
      </w:r>
      <w:r w:rsidR="000D0BE8" w:rsidRPr="00B57E40">
        <w:rPr>
          <w:rFonts w:ascii="Times New Roman" w:hAnsi="Times New Roman" w:cs="Times New Roman"/>
        </w:rPr>
        <w:t xml:space="preserve"> </w:t>
      </w:r>
      <w:r w:rsidR="000D0BE8" w:rsidRPr="00B57E40">
        <w:rPr>
          <w:rFonts w:ascii="Times New Roman" w:hAnsi="Times New Roman" w:cs="Times New Roman"/>
        </w:rPr>
        <w:t>tertiary prevention initiatives, the state of the scientific justification for these types of interventions is insufficiently developed.</w:t>
      </w:r>
    </w:p>
    <w:p w:rsidR="00A274DF" w:rsidRPr="00B57E40" w:rsidRDefault="00A274DF" w:rsidP="005D5F76">
      <w:pPr>
        <w:spacing w:line="200" w:lineRule="exact"/>
        <w:rPr>
          <w:rFonts w:ascii="Times New Roman" w:hAnsi="Times New Roman" w:cs="Times New Roman"/>
          <w:b/>
          <w:color w:val="FF6600"/>
        </w:rPr>
      </w:pPr>
      <w:r w:rsidRPr="00B57E40">
        <w:rPr>
          <w:rFonts w:ascii="Times New Roman" w:hAnsi="Times New Roman" w:cs="Times New Roman"/>
          <w:b/>
          <w:color w:val="FF6600"/>
        </w:rPr>
        <w:t>Recent Publications</w:t>
      </w:r>
    </w:p>
    <w:p w:rsidR="00A274DF" w:rsidRPr="00B57E40" w:rsidRDefault="00A274DF" w:rsidP="005D5F76">
      <w:pPr>
        <w:spacing w:line="200" w:lineRule="exact"/>
        <w:rPr>
          <w:rFonts w:ascii="Times New Roman" w:hAnsi="Times New Roman" w:cs="Times New Roman"/>
        </w:rPr>
      </w:pPr>
      <w:proofErr w:type="gramStart"/>
      <w:r w:rsidRPr="00B57E40">
        <w:rPr>
          <w:rFonts w:ascii="Times New Roman" w:hAnsi="Times New Roman" w:cs="Times New Roman"/>
        </w:rPr>
        <w:t>1.Carroll</w:t>
      </w:r>
      <w:proofErr w:type="gramEnd"/>
      <w:r w:rsidRPr="00B57E40">
        <w:rPr>
          <w:rFonts w:ascii="Times New Roman" w:hAnsi="Times New Roman" w:cs="Times New Roman"/>
        </w:rPr>
        <w:t xml:space="preserve"> S (1993) Spirituality and purpo</w:t>
      </w:r>
      <w:r w:rsidR="00341B98">
        <w:rPr>
          <w:rFonts w:ascii="Times New Roman" w:hAnsi="Times New Roman" w:cs="Times New Roman"/>
        </w:rPr>
        <w:t>se in life in addiction</w:t>
      </w:r>
      <w:r w:rsidRPr="00B57E40">
        <w:rPr>
          <w:rFonts w:ascii="Times New Roman" w:hAnsi="Times New Roman" w:cs="Times New Roman"/>
        </w:rPr>
        <w:t>. Journal of Studies on Alcohol 54: 297-301</w:t>
      </w:r>
      <w:r w:rsidR="00A865AC" w:rsidRPr="00B57E40">
        <w:rPr>
          <w:rFonts w:ascii="Times New Roman" w:hAnsi="Times New Roman" w:cs="Times New Roman"/>
        </w:rPr>
        <w:t>.</w:t>
      </w:r>
    </w:p>
    <w:p w:rsidR="00A274DF" w:rsidRPr="00B57E40" w:rsidRDefault="00A274DF" w:rsidP="00341B98">
      <w:pPr>
        <w:spacing w:line="220" w:lineRule="exact"/>
        <w:rPr>
          <w:rFonts w:ascii="Times New Roman" w:hAnsi="Times New Roman" w:cs="Times New Roman"/>
        </w:rPr>
      </w:pPr>
      <w:proofErr w:type="gramStart"/>
      <w:r w:rsidRPr="00B57E40">
        <w:rPr>
          <w:rFonts w:ascii="Times New Roman" w:hAnsi="Times New Roman" w:cs="Times New Roman"/>
        </w:rPr>
        <w:t>2.Crumbaugh</w:t>
      </w:r>
      <w:proofErr w:type="gramEnd"/>
      <w:r w:rsidRPr="00B57E40">
        <w:rPr>
          <w:rFonts w:ascii="Times New Roman" w:hAnsi="Times New Roman" w:cs="Times New Roman"/>
        </w:rPr>
        <w:t xml:space="preserve"> JC (1968) Cross-validation of the purpose-in-life test based on Frankl’s concepts. Journal of Individual Psychology</w:t>
      </w:r>
      <w:r w:rsidR="00A865AC" w:rsidRPr="00B57E40">
        <w:rPr>
          <w:rFonts w:ascii="Times New Roman" w:hAnsi="Times New Roman" w:cs="Times New Roman"/>
        </w:rPr>
        <w:t xml:space="preserve"> 24: 74-8. </w:t>
      </w:r>
    </w:p>
    <w:p w:rsidR="00A865AC" w:rsidRPr="00B57E40" w:rsidRDefault="00A865AC" w:rsidP="00341B98">
      <w:pPr>
        <w:spacing w:line="220" w:lineRule="exact"/>
        <w:rPr>
          <w:rFonts w:ascii="Times New Roman" w:hAnsi="Times New Roman" w:cs="Times New Roman"/>
        </w:rPr>
      </w:pPr>
      <w:r w:rsidRPr="00B57E40">
        <w:rPr>
          <w:rFonts w:ascii="Times New Roman" w:hAnsi="Times New Roman" w:cs="Times New Roman"/>
        </w:rPr>
        <w:t xml:space="preserve">3. Hart KE, Singh T (2009) </w:t>
      </w:r>
      <w:proofErr w:type="gramStart"/>
      <w:r w:rsidRPr="00B57E40">
        <w:rPr>
          <w:rFonts w:ascii="Times New Roman" w:hAnsi="Times New Roman" w:cs="Times New Roman"/>
        </w:rPr>
        <w:t>An</w:t>
      </w:r>
      <w:proofErr w:type="gramEnd"/>
      <w:r w:rsidRPr="00B57E40">
        <w:rPr>
          <w:rFonts w:ascii="Times New Roman" w:hAnsi="Times New Roman" w:cs="Times New Roman"/>
        </w:rPr>
        <w:t xml:space="preserve"> existential model of flourishing subsequent to treatment for addiction: The importance of living a meaningful and spiritual life. Illness, Crisis, &amp; Loss 17: 125-147.</w:t>
      </w:r>
    </w:p>
    <w:p w:rsidR="00A865AC" w:rsidRPr="00B57E40" w:rsidRDefault="00A865AC" w:rsidP="00341B98">
      <w:pPr>
        <w:spacing w:line="220" w:lineRule="exact"/>
        <w:rPr>
          <w:rFonts w:ascii="Times New Roman" w:hAnsi="Times New Roman" w:cs="Times New Roman"/>
        </w:rPr>
      </w:pPr>
      <w:proofErr w:type="gramStart"/>
      <w:r w:rsidRPr="00B57E40">
        <w:rPr>
          <w:rFonts w:ascii="Times New Roman" w:hAnsi="Times New Roman" w:cs="Times New Roman"/>
        </w:rPr>
        <w:t>4.Laudet</w:t>
      </w:r>
      <w:proofErr w:type="gramEnd"/>
      <w:r w:rsidRPr="00B57E40">
        <w:rPr>
          <w:rFonts w:ascii="Times New Roman" w:hAnsi="Times New Roman" w:cs="Times New Roman"/>
        </w:rPr>
        <w:t xml:space="preserve"> AB, Morgen K, White WL (2006) The role of social supports, spirituality, religiousness, life meaning and affiliation with 12-Step satisfaction among individuals in recovery from alcohol and drug problems. Alcoholism Treatment Quarterly 24: 33-73.</w:t>
      </w:r>
    </w:p>
    <w:p w:rsidR="005874F9" w:rsidRDefault="00A865AC" w:rsidP="00341B98">
      <w:pPr>
        <w:spacing w:line="220" w:lineRule="exact"/>
        <w:rPr>
          <w:rFonts w:ascii="Times New Roman" w:hAnsi="Times New Roman" w:cs="Times New Roman"/>
        </w:rPr>
        <w:sectPr w:rsidR="005874F9" w:rsidSect="00403F71">
          <w:type w:val="continuous"/>
          <w:pgSz w:w="12240" w:h="15840"/>
          <w:pgMar w:top="2304" w:right="1152" w:bottom="1152" w:left="1152" w:header="720" w:footer="720" w:gutter="0"/>
          <w:cols w:num="2" w:space="720"/>
          <w:docGrid w:linePitch="360"/>
        </w:sectPr>
      </w:pPr>
      <w:proofErr w:type="gramStart"/>
      <w:r w:rsidRPr="00B57E40">
        <w:rPr>
          <w:rFonts w:ascii="Times New Roman" w:hAnsi="Times New Roman" w:cs="Times New Roman"/>
        </w:rPr>
        <w:t>5.Nicholson</w:t>
      </w:r>
      <w:proofErr w:type="gramEnd"/>
      <w:r w:rsidRPr="00B57E40">
        <w:rPr>
          <w:rFonts w:ascii="Times New Roman" w:hAnsi="Times New Roman" w:cs="Times New Roman"/>
        </w:rPr>
        <w:t xml:space="preserve"> T, Higgins W, Turner P, et al (1994) The relationship between meaning in life and the occurrence of drug abuse: A retrospective study. Psychology</w:t>
      </w:r>
      <w:r w:rsidR="00341B98">
        <w:rPr>
          <w:rFonts w:ascii="Times New Roman" w:hAnsi="Times New Roman" w:cs="Times New Roman"/>
        </w:rPr>
        <w:t xml:space="preserve"> of Addictive Behaviors 8: 24</w:t>
      </w:r>
    </w:p>
    <w:p w:rsidR="00A865AC" w:rsidRPr="00B57E40" w:rsidRDefault="00A865AC" w:rsidP="00341B98">
      <w:pPr>
        <w:pBdr>
          <w:bottom w:val="single" w:sz="4" w:space="1" w:color="auto"/>
        </w:pBdr>
        <w:spacing w:line="220" w:lineRule="exact"/>
        <w:rPr>
          <w:rFonts w:ascii="Times New Roman" w:hAnsi="Times New Roman" w:cs="Times New Roman"/>
          <w:strike/>
        </w:rPr>
      </w:pPr>
    </w:p>
    <w:p w:rsidR="00C76977" w:rsidRDefault="005874F9" w:rsidP="00F73B4B">
      <w:pPr>
        <w:rPr>
          <w:rFonts w:ascii="Times New Roman" w:hAnsi="Times New Roman" w:cs="Times New Roman"/>
          <w:b/>
          <w:color w:val="FF6600"/>
          <w:sz w:val="16"/>
          <w:szCs w:val="16"/>
        </w:rPr>
      </w:pPr>
      <w:r>
        <w:rPr>
          <w:rFonts w:ascii="Times New Roman" w:hAnsi="Times New Roman" w:cs="Times New Roman"/>
        </w:rPr>
        <w:tab/>
      </w:r>
      <w:r w:rsidRPr="005874F9">
        <w:rPr>
          <w:rFonts w:ascii="Times New Roman" w:hAnsi="Times New Roman" w:cs="Times New Roman"/>
          <w:noProof/>
        </w:rPr>
        <w:drawing>
          <wp:inline distT="0" distB="0" distL="0" distR="0">
            <wp:extent cx="495300" cy="619125"/>
            <wp:effectExtent l="0" t="0" r="0" b="9525"/>
            <wp:docPr id="1" name="Picture 1" descr="C:\Users\Ken Hart\Desktop\2013 headshot KH - for sharing 23April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n Hart\Desktop\2013 headshot KH - for sharing 23April201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34" cy="634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 w:rsidRPr="00F73B4B">
        <w:rPr>
          <w:rFonts w:ascii="Times New Roman" w:hAnsi="Times New Roman" w:cs="Times New Roman"/>
          <w:b/>
          <w:color w:val="FF6600"/>
        </w:rPr>
        <w:t>Biography</w:t>
      </w:r>
      <w:r w:rsidR="00F73B4B">
        <w:rPr>
          <w:rFonts w:ascii="Times New Roman" w:hAnsi="Times New Roman" w:cs="Times New Roman"/>
          <w:b/>
          <w:color w:val="FF6600"/>
        </w:rPr>
        <w:t xml:space="preserve">. </w:t>
      </w:r>
      <w:r w:rsidR="00341B98" w:rsidRPr="00371434">
        <w:rPr>
          <w:rFonts w:ascii="Times New Roman" w:hAnsi="Times New Roman" w:cs="Times New Roman"/>
          <w:sz w:val="16"/>
          <w:szCs w:val="16"/>
        </w:rPr>
        <w:t xml:space="preserve">Associate Professor of Psychology, University of Windsor, Ontario, Canada. </w:t>
      </w:r>
      <w:r w:rsidR="00C76977">
        <w:rPr>
          <w:rFonts w:ascii="Times New Roman" w:hAnsi="Times New Roman" w:cs="Times New Roman"/>
          <w:sz w:val="16"/>
          <w:szCs w:val="16"/>
        </w:rPr>
        <w:t xml:space="preserve"> </w:t>
      </w:r>
      <w:r w:rsidR="00341B98" w:rsidRPr="00371434">
        <w:rPr>
          <w:rFonts w:ascii="Times New Roman" w:hAnsi="Times New Roman" w:cs="Times New Roman"/>
          <w:sz w:val="16"/>
          <w:szCs w:val="16"/>
        </w:rPr>
        <w:t>PhD in</w:t>
      </w:r>
      <w:r w:rsidR="00C76977">
        <w:rPr>
          <w:rFonts w:ascii="Times New Roman" w:hAnsi="Times New Roman" w:cs="Times New Roman"/>
          <w:sz w:val="16"/>
          <w:szCs w:val="16"/>
        </w:rPr>
        <w:t xml:space="preserve"> social</w:t>
      </w:r>
      <w:r w:rsidR="00371434" w:rsidRPr="00371434">
        <w:rPr>
          <w:rFonts w:ascii="Times New Roman" w:hAnsi="Times New Roman" w:cs="Times New Roman"/>
          <w:sz w:val="16"/>
          <w:szCs w:val="16"/>
        </w:rPr>
        <w:t xml:space="preserve"> psycholo</w:t>
      </w:r>
      <w:r w:rsidR="00C76977">
        <w:rPr>
          <w:rFonts w:ascii="Times New Roman" w:hAnsi="Times New Roman" w:cs="Times New Roman"/>
          <w:sz w:val="16"/>
          <w:szCs w:val="16"/>
        </w:rPr>
        <w:t xml:space="preserve">gy/behavioral medicine from </w:t>
      </w:r>
      <w:r w:rsidR="00371434" w:rsidRPr="00371434">
        <w:rPr>
          <w:rFonts w:ascii="Times New Roman" w:hAnsi="Times New Roman" w:cs="Times New Roman"/>
          <w:sz w:val="16"/>
          <w:szCs w:val="16"/>
        </w:rPr>
        <w:t xml:space="preserve">University of Houston (Texas). </w:t>
      </w:r>
      <w:r w:rsidR="00F73B4B">
        <w:rPr>
          <w:rFonts w:ascii="Times New Roman" w:hAnsi="Times New Roman" w:cs="Times New Roman"/>
          <w:sz w:val="16"/>
          <w:szCs w:val="16"/>
        </w:rPr>
        <w:t xml:space="preserve">Specializes in </w:t>
      </w:r>
      <w:r w:rsidR="00341B98" w:rsidRPr="00371434">
        <w:rPr>
          <w:rFonts w:ascii="Times New Roman" w:hAnsi="Times New Roman" w:cs="Times New Roman"/>
          <w:sz w:val="16"/>
          <w:szCs w:val="16"/>
        </w:rPr>
        <w:t>the three way nexus of clinical-health psychology, positive psycholo</w:t>
      </w:r>
      <w:r w:rsidR="00C76977">
        <w:rPr>
          <w:rFonts w:ascii="Times New Roman" w:hAnsi="Times New Roman" w:cs="Times New Roman"/>
          <w:sz w:val="16"/>
          <w:szCs w:val="16"/>
        </w:rPr>
        <w:t xml:space="preserve">gy and public health. Has </w:t>
      </w:r>
      <w:r w:rsidR="00341B98" w:rsidRPr="00371434">
        <w:rPr>
          <w:rFonts w:ascii="Times New Roman" w:hAnsi="Times New Roman" w:cs="Times New Roman"/>
          <w:sz w:val="16"/>
          <w:szCs w:val="16"/>
        </w:rPr>
        <w:t>published a number of book chapters, over 50 papers in peer review journals</w:t>
      </w:r>
      <w:r w:rsidR="00C76977">
        <w:rPr>
          <w:rFonts w:ascii="Times New Roman" w:hAnsi="Times New Roman" w:cs="Times New Roman"/>
          <w:sz w:val="16"/>
          <w:szCs w:val="16"/>
        </w:rPr>
        <w:t>, and</w:t>
      </w:r>
      <w:r w:rsidR="00F73B4B">
        <w:rPr>
          <w:rFonts w:ascii="Times New Roman" w:hAnsi="Times New Roman" w:cs="Times New Roman"/>
          <w:sz w:val="16"/>
          <w:szCs w:val="16"/>
        </w:rPr>
        <w:t xml:space="preserve"> given over 17</w:t>
      </w:r>
      <w:r w:rsidR="00341B98" w:rsidRPr="00371434">
        <w:rPr>
          <w:rFonts w:ascii="Times New Roman" w:hAnsi="Times New Roman" w:cs="Times New Roman"/>
          <w:sz w:val="16"/>
          <w:szCs w:val="16"/>
        </w:rPr>
        <w:t>0 professional presentations at peer reviewed conferences and summits. He has garnered approximately $500,000.00 CND in research grant funding</w:t>
      </w:r>
      <w:r w:rsidR="00341B98" w:rsidRPr="00F73B4B">
        <w:rPr>
          <w:rFonts w:ascii="Times New Roman" w:hAnsi="Times New Roman" w:cs="Times New Roman"/>
          <w:sz w:val="16"/>
          <w:szCs w:val="16"/>
        </w:rPr>
        <w:t>.</w:t>
      </w:r>
      <w:r w:rsidR="00F73B4B">
        <w:rPr>
          <w:rFonts w:ascii="Times New Roman" w:hAnsi="Times New Roman" w:cs="Times New Roman"/>
          <w:b/>
          <w:color w:val="FF6600"/>
          <w:sz w:val="16"/>
          <w:szCs w:val="16"/>
        </w:rPr>
        <w:t xml:space="preserve">                                                   </w:t>
      </w:r>
      <w:r w:rsidR="00C76977">
        <w:rPr>
          <w:rFonts w:ascii="Times New Roman" w:hAnsi="Times New Roman" w:cs="Times New Roman"/>
          <w:b/>
          <w:color w:val="FF6600"/>
          <w:sz w:val="16"/>
          <w:szCs w:val="16"/>
        </w:rPr>
        <w:t xml:space="preserve">                                  </w:t>
      </w:r>
    </w:p>
    <w:p w:rsidR="000E0141" w:rsidRPr="00267D01" w:rsidRDefault="00F73B4B" w:rsidP="00267D01">
      <w:pPr>
        <w:ind w:left="2880" w:firstLine="720"/>
        <w:rPr>
          <w:rFonts w:ascii="Times New Roman" w:hAnsi="Times New Roman" w:cs="Times New Roman"/>
          <w:b/>
          <w:color w:val="FF6600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Email: </w:t>
      </w:r>
      <w:hyperlink r:id="rId5" w:history="1">
        <w:r w:rsidRPr="00FE74D7">
          <w:rPr>
            <w:rStyle w:val="Hyperlink"/>
            <w:rFonts w:ascii="Times New Roman" w:hAnsi="Times New Roman" w:cs="Times New Roman"/>
            <w:sz w:val="16"/>
            <w:szCs w:val="16"/>
          </w:rPr>
          <w:t>kenhart4919@icloud.com</w:t>
        </w:r>
      </w:hyperlink>
    </w:p>
    <w:p w:rsidR="00F73B4B" w:rsidRPr="00267D01" w:rsidRDefault="000E0141" w:rsidP="00267D01">
      <w:pPr>
        <w:spacing w:line="220" w:lineRule="exact"/>
        <w:jc w:val="left"/>
        <w:rPr>
          <w:rFonts w:ascii="Times New Roman" w:hAnsi="Times New Roman" w:cs="Times New Roman"/>
          <w:b/>
          <w:sz w:val="24"/>
          <w:szCs w:val="24"/>
        </w:rPr>
      </w:pPr>
      <w:r w:rsidRPr="00267D01">
        <w:rPr>
          <w:rFonts w:ascii="Times New Roman" w:hAnsi="Times New Roman" w:cs="Times New Roman"/>
          <w:b/>
          <w:sz w:val="24"/>
          <w:szCs w:val="24"/>
        </w:rPr>
        <w:t>Presenting Author details:</w:t>
      </w:r>
    </w:p>
    <w:p w:rsidR="000E0141" w:rsidRPr="00267D01" w:rsidRDefault="000E0141" w:rsidP="00267D01">
      <w:pPr>
        <w:spacing w:line="160" w:lineRule="exact"/>
        <w:jc w:val="left"/>
        <w:rPr>
          <w:rFonts w:ascii="Times New Roman" w:hAnsi="Times New Roman" w:cs="Times New Roman"/>
          <w:sz w:val="18"/>
          <w:szCs w:val="18"/>
        </w:rPr>
      </w:pPr>
      <w:r w:rsidRPr="00267D01">
        <w:rPr>
          <w:rFonts w:ascii="Times New Roman" w:hAnsi="Times New Roman" w:cs="Times New Roman"/>
          <w:sz w:val="18"/>
          <w:szCs w:val="18"/>
        </w:rPr>
        <w:t>Contact number:</w:t>
      </w:r>
    </w:p>
    <w:p w:rsidR="000E0141" w:rsidRPr="00267D01" w:rsidRDefault="000E0141" w:rsidP="00267D01">
      <w:pPr>
        <w:spacing w:line="160" w:lineRule="exact"/>
        <w:jc w:val="left"/>
        <w:rPr>
          <w:rFonts w:ascii="Times New Roman" w:hAnsi="Times New Roman" w:cs="Times New Roman"/>
          <w:sz w:val="18"/>
          <w:szCs w:val="18"/>
        </w:rPr>
      </w:pPr>
      <w:r w:rsidRPr="00267D01">
        <w:rPr>
          <w:rFonts w:ascii="Times New Roman" w:hAnsi="Times New Roman" w:cs="Times New Roman"/>
          <w:sz w:val="18"/>
          <w:szCs w:val="18"/>
        </w:rPr>
        <w:t>Session name/number:</w:t>
      </w:r>
    </w:p>
    <w:p w:rsidR="00267D01" w:rsidRDefault="00267D01" w:rsidP="000E0141">
      <w:pPr>
        <w:spacing w:line="180" w:lineRule="exact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Category / Notes and Comments:</w:t>
      </w:r>
    </w:p>
    <w:p w:rsidR="00267D01" w:rsidRDefault="00267D01" w:rsidP="000E0141">
      <w:pPr>
        <w:spacing w:line="180" w:lineRule="exact"/>
        <w:jc w:val="left"/>
        <w:rPr>
          <w:rFonts w:ascii="Times New Roman" w:hAnsi="Times New Roman" w:cs="Times New Roman"/>
        </w:rPr>
      </w:pPr>
    </w:p>
    <w:p w:rsidR="000E0141" w:rsidRPr="000E0141" w:rsidRDefault="000E0141" w:rsidP="000E0141">
      <w:pPr>
        <w:spacing w:line="180" w:lineRule="exact"/>
        <w:jc w:val="left"/>
        <w:rPr>
          <w:rFonts w:ascii="Times New Roman" w:hAnsi="Times New Roman" w:cs="Times New Roman"/>
        </w:rPr>
      </w:pPr>
    </w:p>
    <w:p w:rsidR="000E0141" w:rsidRDefault="000E0141" w:rsidP="000E0141">
      <w:pPr>
        <w:spacing w:line="220" w:lineRule="exact"/>
        <w:rPr>
          <w:rFonts w:ascii="Times New Roman" w:hAnsi="Times New Roman" w:cs="Times New Roman"/>
          <w:b/>
        </w:rPr>
      </w:pPr>
    </w:p>
    <w:p w:rsidR="000E0141" w:rsidRPr="000E0141" w:rsidRDefault="000E0141" w:rsidP="000E0141">
      <w:pPr>
        <w:spacing w:line="220" w:lineRule="exact"/>
        <w:rPr>
          <w:rFonts w:ascii="Times New Roman" w:hAnsi="Times New Roman" w:cs="Times New Roman"/>
          <w:b/>
        </w:rPr>
      </w:pPr>
    </w:p>
    <w:sectPr w:rsidR="000E0141" w:rsidRPr="000E0141" w:rsidSect="000E0141">
      <w:type w:val="continuous"/>
      <w:pgSz w:w="12240" w:h="15840"/>
      <w:pgMar w:top="2448" w:right="1008" w:bottom="57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F96"/>
    <w:rsid w:val="000837E8"/>
    <w:rsid w:val="000D0BE8"/>
    <w:rsid w:val="000E0141"/>
    <w:rsid w:val="001F20FD"/>
    <w:rsid w:val="00267D01"/>
    <w:rsid w:val="00341B98"/>
    <w:rsid w:val="00371434"/>
    <w:rsid w:val="003961CF"/>
    <w:rsid w:val="003A3F58"/>
    <w:rsid w:val="00403F71"/>
    <w:rsid w:val="005207E5"/>
    <w:rsid w:val="005874F9"/>
    <w:rsid w:val="005D5F76"/>
    <w:rsid w:val="00965032"/>
    <w:rsid w:val="009714AD"/>
    <w:rsid w:val="009D6F96"/>
    <w:rsid w:val="00A274DF"/>
    <w:rsid w:val="00A865AC"/>
    <w:rsid w:val="00B5717F"/>
    <w:rsid w:val="00B57E40"/>
    <w:rsid w:val="00C01F39"/>
    <w:rsid w:val="00C76977"/>
    <w:rsid w:val="00F7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81F7A3-1AB7-4863-9A4C-F2761EC29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F71"/>
  </w:style>
  <w:style w:type="paragraph" w:styleId="Heading1">
    <w:name w:val="heading 1"/>
    <w:basedOn w:val="Normal"/>
    <w:next w:val="Normal"/>
    <w:link w:val="Heading1Char"/>
    <w:uiPriority w:val="9"/>
    <w:qFormat/>
    <w:rsid w:val="00403F71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3F71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3F71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3F71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3F71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3F71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3F71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3F71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3F71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3F71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3F71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3F71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3F71"/>
    <w:rPr>
      <w:i/>
      <w:iCs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3F71"/>
    <w:rPr>
      <w:smallCaps/>
      <w:color w:val="538135" w:themeColor="accent6" w:themeShade="BF"/>
      <w:spacing w:val="1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3F71"/>
    <w:rPr>
      <w:smallCaps/>
      <w:color w:val="70AD47" w:themeColor="accent6"/>
      <w:spacing w:val="5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3F71"/>
    <w:rPr>
      <w:b/>
      <w:bCs/>
      <w:smallCaps/>
      <w:color w:val="70AD47" w:themeColor="accent6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3F71"/>
    <w:rPr>
      <w:b/>
      <w:bCs/>
      <w:i/>
      <w:iCs/>
      <w:smallCaps/>
      <w:color w:val="538135" w:themeColor="accent6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3F71"/>
    <w:rPr>
      <w:b/>
      <w:bCs/>
      <w:i/>
      <w:iCs/>
      <w:smallCaps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03F71"/>
    <w:rPr>
      <w:b/>
      <w:bCs/>
      <w:caps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03F71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03F71"/>
    <w:rPr>
      <w:smallCaps/>
      <w:color w:val="262626" w:themeColor="text1" w:themeTint="D9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3F71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403F71"/>
    <w:rPr>
      <w:rFonts w:asciiTheme="majorHAnsi" w:eastAsiaTheme="majorEastAsia" w:hAnsiTheme="majorHAnsi" w:cstheme="majorBidi"/>
    </w:rPr>
  </w:style>
  <w:style w:type="character" w:styleId="Strong">
    <w:name w:val="Strong"/>
    <w:uiPriority w:val="22"/>
    <w:qFormat/>
    <w:rsid w:val="00403F71"/>
    <w:rPr>
      <w:b/>
      <w:bCs/>
      <w:color w:val="70AD47" w:themeColor="accent6"/>
    </w:rPr>
  </w:style>
  <w:style w:type="character" w:styleId="Emphasis">
    <w:name w:val="Emphasis"/>
    <w:uiPriority w:val="20"/>
    <w:qFormat/>
    <w:rsid w:val="00403F71"/>
    <w:rPr>
      <w:b/>
      <w:bCs/>
      <w:i/>
      <w:iCs/>
      <w:spacing w:val="10"/>
    </w:rPr>
  </w:style>
  <w:style w:type="paragraph" w:styleId="NoSpacing">
    <w:name w:val="No Spacing"/>
    <w:uiPriority w:val="1"/>
    <w:qFormat/>
    <w:rsid w:val="00403F7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03F71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03F71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F71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F71"/>
    <w:rPr>
      <w:b/>
      <w:bCs/>
      <w:i/>
      <w:iCs/>
    </w:rPr>
  </w:style>
  <w:style w:type="character" w:styleId="SubtleEmphasis">
    <w:name w:val="Subtle Emphasis"/>
    <w:uiPriority w:val="19"/>
    <w:qFormat/>
    <w:rsid w:val="00403F71"/>
    <w:rPr>
      <w:i/>
      <w:iCs/>
    </w:rPr>
  </w:style>
  <w:style w:type="character" w:styleId="IntenseEmphasis">
    <w:name w:val="Intense Emphasis"/>
    <w:uiPriority w:val="21"/>
    <w:qFormat/>
    <w:rsid w:val="00403F71"/>
    <w:rPr>
      <w:b/>
      <w:bCs/>
      <w:i/>
      <w:iCs/>
      <w:color w:val="70AD47" w:themeColor="accent6"/>
      <w:spacing w:val="10"/>
    </w:rPr>
  </w:style>
  <w:style w:type="character" w:styleId="SubtleReference">
    <w:name w:val="Subtle Reference"/>
    <w:uiPriority w:val="31"/>
    <w:qFormat/>
    <w:rsid w:val="00403F71"/>
    <w:rPr>
      <w:b/>
      <w:bCs/>
    </w:rPr>
  </w:style>
  <w:style w:type="character" w:styleId="IntenseReference">
    <w:name w:val="Intense Reference"/>
    <w:uiPriority w:val="32"/>
    <w:qFormat/>
    <w:rsid w:val="00403F71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403F71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3F71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F73B4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1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1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enhart4919@icloud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4321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Hart</dc:creator>
  <cp:keywords/>
  <dc:description/>
  <cp:lastModifiedBy>Ken Hart</cp:lastModifiedBy>
  <cp:revision>9</cp:revision>
  <cp:lastPrinted>2016-09-06T23:50:00Z</cp:lastPrinted>
  <dcterms:created xsi:type="dcterms:W3CDTF">2016-09-06T21:40:00Z</dcterms:created>
  <dcterms:modified xsi:type="dcterms:W3CDTF">2016-09-09T21:42:00Z</dcterms:modified>
</cp:coreProperties>
</file>