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2FDC2" w14:textId="43B49C40" w:rsidR="0092150D" w:rsidRPr="0092150D" w:rsidRDefault="0092150D" w:rsidP="0092150D">
      <w:pPr>
        <w:spacing w:line="360" w:lineRule="auto"/>
        <w:jc w:val="center"/>
        <w:rPr>
          <w:rFonts w:ascii="Verdana" w:hAnsi="Verdana"/>
          <w:b/>
          <w:bCs/>
          <w:sz w:val="20"/>
          <w:szCs w:val="20"/>
        </w:rPr>
      </w:pPr>
      <w:r w:rsidRPr="0092150D">
        <w:rPr>
          <w:rFonts w:ascii="Verdana" w:hAnsi="Verdana" w:cs="Arial"/>
          <w:b/>
          <w:bCs/>
          <w:color w:val="0A0A0A"/>
          <w:sz w:val="20"/>
          <w:szCs w:val="20"/>
          <w:shd w:val="clear" w:color="auto" w:fill="FEFEFE"/>
        </w:rPr>
        <w:t>Sentimental analysis m</w:t>
      </w:r>
      <w:r w:rsidRPr="0092150D">
        <w:rPr>
          <w:rFonts w:ascii="Verdana" w:hAnsi="Verdana" w:cs="Arial"/>
          <w:b/>
          <w:bCs/>
          <w:color w:val="0A0A0A"/>
          <w:sz w:val="20"/>
          <w:szCs w:val="20"/>
          <w:shd w:val="clear" w:color="auto" w:fill="FEFEFE"/>
        </w:rPr>
        <w:t xml:space="preserve">odelling on medical terms among </w:t>
      </w:r>
      <w:proofErr w:type="gramStart"/>
      <w:r w:rsidRPr="0092150D">
        <w:rPr>
          <w:rFonts w:ascii="Verdana" w:hAnsi="Verdana" w:cs="Arial"/>
          <w:b/>
          <w:bCs/>
          <w:color w:val="0A0A0A"/>
          <w:sz w:val="20"/>
          <w:szCs w:val="20"/>
          <w:shd w:val="clear" w:color="auto" w:fill="FEFEFE"/>
        </w:rPr>
        <w:t>seafarers</w:t>
      </w:r>
      <w:proofErr w:type="gramEnd"/>
      <w:r w:rsidRPr="0092150D">
        <w:rPr>
          <w:rFonts w:ascii="Verdana" w:hAnsi="Verdana" w:cs="Arial"/>
          <w:b/>
          <w:bCs/>
          <w:color w:val="0A0A0A"/>
          <w:sz w:val="20"/>
          <w:szCs w:val="20"/>
          <w:shd w:val="clear" w:color="auto" w:fill="FEFEFE"/>
        </w:rPr>
        <w:t xml:space="preserve"> health documents </w:t>
      </w:r>
    </w:p>
    <w:p w14:paraId="5638B65F" w14:textId="0D0C64F1" w:rsidR="0092150D" w:rsidRPr="0092150D" w:rsidRDefault="0092150D" w:rsidP="0092150D">
      <w:pPr>
        <w:spacing w:line="360" w:lineRule="auto"/>
        <w:jc w:val="center"/>
        <w:rPr>
          <w:rFonts w:ascii="Verdana" w:hAnsi="Verdana"/>
          <w:sz w:val="20"/>
          <w:szCs w:val="20"/>
          <w:lang w:val="it-IT"/>
        </w:rPr>
      </w:pPr>
      <w:r w:rsidRPr="0092150D">
        <w:rPr>
          <w:rFonts w:ascii="Verdana" w:hAnsi="Verdana"/>
          <w:sz w:val="20"/>
          <w:szCs w:val="20"/>
          <w:lang w:val="it-IT"/>
        </w:rPr>
        <w:t>Nalini Chintalapudi</w:t>
      </w:r>
      <w:r w:rsidRPr="0092150D">
        <w:rPr>
          <w:rFonts w:ascii="Verdana" w:hAnsi="Verdana"/>
          <w:sz w:val="20"/>
          <w:szCs w:val="20"/>
          <w:vertAlign w:val="superscript"/>
          <w:lang w:val="it-IT"/>
        </w:rPr>
        <w:t>1</w:t>
      </w:r>
      <w:r w:rsidRPr="0092150D">
        <w:rPr>
          <w:rFonts w:ascii="Verdana" w:hAnsi="Verdana"/>
          <w:sz w:val="20"/>
          <w:szCs w:val="20"/>
          <w:lang w:val="it-IT"/>
        </w:rPr>
        <w:t>, Gopi Battineni</w:t>
      </w:r>
      <w:r w:rsidRPr="0092150D">
        <w:rPr>
          <w:rFonts w:ascii="Verdana" w:hAnsi="Verdana"/>
          <w:sz w:val="20"/>
          <w:szCs w:val="20"/>
          <w:vertAlign w:val="superscript"/>
          <w:lang w:val="it-IT"/>
        </w:rPr>
        <w:t>1</w:t>
      </w:r>
      <w:r w:rsidRPr="0092150D">
        <w:rPr>
          <w:rFonts w:ascii="Verdana" w:hAnsi="Verdana"/>
          <w:sz w:val="20"/>
          <w:szCs w:val="20"/>
          <w:lang w:val="it-IT"/>
        </w:rPr>
        <w:t>, Francesco Amenta</w:t>
      </w:r>
      <w:r w:rsidRPr="0092150D">
        <w:rPr>
          <w:rFonts w:ascii="Verdana" w:hAnsi="Verdana"/>
          <w:sz w:val="20"/>
          <w:szCs w:val="20"/>
          <w:vertAlign w:val="superscript"/>
          <w:lang w:val="it-IT"/>
        </w:rPr>
        <w:t>1,2</w:t>
      </w:r>
    </w:p>
    <w:p w14:paraId="28B3B964" w14:textId="77777777" w:rsidR="0092150D" w:rsidRPr="0092150D" w:rsidRDefault="0092150D" w:rsidP="0092150D">
      <w:pPr>
        <w:spacing w:line="360" w:lineRule="auto"/>
        <w:jc w:val="center"/>
        <w:rPr>
          <w:rFonts w:ascii="Verdana" w:hAnsi="Verdana"/>
          <w:sz w:val="20"/>
          <w:szCs w:val="20"/>
          <w:lang w:val="it-IT"/>
        </w:rPr>
      </w:pPr>
    </w:p>
    <w:p w14:paraId="0E83DCF5" w14:textId="0BFF80AD" w:rsidR="0092150D" w:rsidRPr="0092150D" w:rsidRDefault="0092150D" w:rsidP="0092150D">
      <w:pPr>
        <w:pStyle w:val="MDPI16affiliation"/>
        <w:spacing w:line="360" w:lineRule="auto"/>
        <w:ind w:left="198"/>
        <w:rPr>
          <w:rFonts w:ascii="Verdana" w:hAnsi="Verdana"/>
          <w:sz w:val="20"/>
          <w:szCs w:val="20"/>
        </w:rPr>
      </w:pPr>
      <w:r w:rsidRPr="0092150D">
        <w:rPr>
          <w:rFonts w:ascii="Verdana" w:hAnsi="Verdana"/>
          <w:sz w:val="20"/>
          <w:szCs w:val="20"/>
        </w:rPr>
        <w:t xml:space="preserve">1. </w:t>
      </w:r>
      <w:r w:rsidRPr="0092150D">
        <w:rPr>
          <w:rFonts w:ascii="Verdana" w:hAnsi="Verdana"/>
          <w:sz w:val="20"/>
          <w:szCs w:val="20"/>
        </w:rPr>
        <w:t xml:space="preserve">Telemedicine and Telepharmacy Centre, School of Medicinal and Health Products Sciences, University of </w:t>
      </w:r>
      <w:proofErr w:type="spellStart"/>
      <w:r w:rsidRPr="0092150D">
        <w:rPr>
          <w:rFonts w:ascii="Verdana" w:hAnsi="Verdana"/>
          <w:sz w:val="20"/>
          <w:szCs w:val="20"/>
        </w:rPr>
        <w:t>Camerino</w:t>
      </w:r>
      <w:proofErr w:type="spellEnd"/>
      <w:r w:rsidRPr="0092150D">
        <w:rPr>
          <w:rFonts w:ascii="Verdana" w:hAnsi="Verdana"/>
          <w:sz w:val="20"/>
          <w:szCs w:val="20"/>
        </w:rPr>
        <w:t xml:space="preserve">, </w:t>
      </w:r>
      <w:proofErr w:type="spellStart"/>
      <w:r w:rsidRPr="0092150D">
        <w:rPr>
          <w:rFonts w:ascii="Verdana" w:hAnsi="Verdana"/>
          <w:sz w:val="20"/>
          <w:szCs w:val="20"/>
        </w:rPr>
        <w:t>Camerino</w:t>
      </w:r>
      <w:proofErr w:type="spellEnd"/>
      <w:r w:rsidRPr="0092150D">
        <w:rPr>
          <w:rFonts w:ascii="Verdana" w:hAnsi="Verdana"/>
          <w:sz w:val="20"/>
          <w:szCs w:val="20"/>
        </w:rPr>
        <w:t>, Italy</w:t>
      </w:r>
    </w:p>
    <w:p w14:paraId="73C06144" w14:textId="5892EF65" w:rsidR="0092150D" w:rsidRPr="0092150D" w:rsidRDefault="0092150D" w:rsidP="0092150D">
      <w:pPr>
        <w:pStyle w:val="MDPI16affiliation"/>
        <w:spacing w:line="360" w:lineRule="auto"/>
        <w:ind w:left="198"/>
        <w:rPr>
          <w:rFonts w:ascii="Verdana" w:hAnsi="Verdana"/>
          <w:sz w:val="20"/>
          <w:szCs w:val="20"/>
        </w:rPr>
      </w:pPr>
      <w:r w:rsidRPr="0092150D">
        <w:rPr>
          <w:rFonts w:ascii="Verdana" w:hAnsi="Verdana"/>
          <w:sz w:val="20"/>
          <w:szCs w:val="20"/>
        </w:rPr>
        <w:t xml:space="preserve">2. </w:t>
      </w:r>
      <w:r w:rsidRPr="0092150D">
        <w:rPr>
          <w:rFonts w:ascii="Verdana" w:hAnsi="Verdana"/>
          <w:sz w:val="20"/>
          <w:szCs w:val="20"/>
        </w:rPr>
        <w:t>Research Department, International Radio Medical Centre (C.I.R.M.), Rome, Italy</w:t>
      </w:r>
    </w:p>
    <w:p w14:paraId="0EEEF852" w14:textId="77777777" w:rsidR="0092150D" w:rsidRPr="0092150D" w:rsidRDefault="0092150D" w:rsidP="0092150D">
      <w:pPr>
        <w:spacing w:line="360" w:lineRule="auto"/>
        <w:jc w:val="both"/>
        <w:rPr>
          <w:rFonts w:ascii="Verdana" w:hAnsi="Verdana"/>
          <w:b/>
          <w:sz w:val="20"/>
          <w:szCs w:val="20"/>
        </w:rPr>
      </w:pPr>
    </w:p>
    <w:p w14:paraId="5644F968" w14:textId="33908905" w:rsidR="0092150D" w:rsidRPr="0092150D" w:rsidRDefault="0092150D" w:rsidP="0092150D">
      <w:pPr>
        <w:pStyle w:val="Paragrafoelenco"/>
        <w:spacing w:line="360" w:lineRule="auto"/>
        <w:jc w:val="center"/>
        <w:rPr>
          <w:rFonts w:ascii="Verdana" w:hAnsi="Verdana"/>
          <w:b/>
          <w:bCs/>
          <w:sz w:val="20"/>
          <w:szCs w:val="20"/>
        </w:rPr>
      </w:pPr>
      <w:r w:rsidRPr="0092150D">
        <w:rPr>
          <w:rFonts w:ascii="Verdana" w:hAnsi="Verdana"/>
          <w:sz w:val="20"/>
          <w:szCs w:val="20"/>
        </w:rPr>
        <w:t>Correspondence: nalini.chintalapudi@unicam.it; Tel: +39-3533776704</w:t>
      </w:r>
      <w:r w:rsidRPr="0092150D">
        <w:rPr>
          <w:rFonts w:ascii="Verdana" w:hAnsi="Verdana"/>
          <w:sz w:val="20"/>
          <w:szCs w:val="20"/>
        </w:rPr>
        <w:t>.</w:t>
      </w:r>
    </w:p>
    <w:p w14:paraId="3CBF958A" w14:textId="58B942D0" w:rsidR="0092150D" w:rsidRPr="0092150D" w:rsidRDefault="0092150D" w:rsidP="0092150D">
      <w:pPr>
        <w:spacing w:line="360" w:lineRule="auto"/>
        <w:jc w:val="both"/>
        <w:rPr>
          <w:rFonts w:ascii="Verdana" w:hAnsi="Verdana"/>
          <w:sz w:val="20"/>
          <w:szCs w:val="20"/>
        </w:rPr>
      </w:pPr>
      <w:r w:rsidRPr="0092150D">
        <w:rPr>
          <w:rFonts w:ascii="Verdana" w:hAnsi="Verdana"/>
          <w:b/>
          <w:bCs/>
          <w:sz w:val="20"/>
          <w:szCs w:val="20"/>
        </w:rPr>
        <w:t>Abstract:</w:t>
      </w:r>
      <w:r w:rsidRPr="0092150D">
        <w:rPr>
          <w:rFonts w:ascii="Verdana" w:hAnsi="Verdana"/>
          <w:sz w:val="20"/>
          <w:szCs w:val="20"/>
        </w:rPr>
        <w:t xml:space="preserve"> </w:t>
      </w:r>
    </w:p>
    <w:p w14:paraId="1D4D73E6" w14:textId="172D37BA" w:rsidR="0092150D" w:rsidRPr="0092150D" w:rsidRDefault="0092150D" w:rsidP="0092150D">
      <w:pPr>
        <w:spacing w:line="360" w:lineRule="auto"/>
        <w:jc w:val="both"/>
        <w:rPr>
          <w:rFonts w:ascii="Verdana" w:hAnsi="Verdana"/>
          <w:sz w:val="20"/>
          <w:szCs w:val="20"/>
        </w:rPr>
      </w:pPr>
      <w:r w:rsidRPr="0092150D">
        <w:rPr>
          <w:rFonts w:ascii="Verdana" w:hAnsi="Verdana"/>
          <w:sz w:val="20"/>
          <w:szCs w:val="20"/>
        </w:rPr>
        <w:t xml:space="preserve">Seafarers are in general at risk for several health problems, with an incidence of diseases and accidents higher than ashore workers. In diagnosing diseases, the situation is made even worse by the lack of onboarding of the largest majority of seagoing vessels of health professionals. In such cases, providing better symptomatic details and clinical words in medical abstracts of seafarers may help onshore doctors assist people on board ships via telemedicine to make quick decisions. It is hard to extract relevant data from random medical documents and the adoption of text mining techniques can help to extract diagnostic data from medical texts. Due to the lack of experimental evaluations of seafarers' text medical documents by computational techniques, we applied lexicon sentimental analysis to explore the automatic labelling of positive and negative medical terms. Lasso regression algorithm is framed to </w:t>
      </w:r>
      <w:proofErr w:type="spellStart"/>
      <w:r w:rsidRPr="0092150D">
        <w:rPr>
          <w:rFonts w:ascii="Verdana" w:hAnsi="Verdana"/>
          <w:sz w:val="20"/>
          <w:szCs w:val="20"/>
        </w:rPr>
        <w:t>analyze</w:t>
      </w:r>
      <w:proofErr w:type="spellEnd"/>
      <w:r w:rsidRPr="0092150D">
        <w:rPr>
          <w:rFonts w:ascii="Verdana" w:hAnsi="Verdana"/>
          <w:sz w:val="20"/>
          <w:szCs w:val="20"/>
        </w:rPr>
        <w:t xml:space="preserve"> these text documents with association rules to classify the diseases and associated symptoms. By analysis of TF-IDF values, visualization of symptomatic data frequency for each disease is possible. The use of a machine learning model called LASSO regression in the prediction of medical terms in particular documents and outcomes provided that the proposed approach allowed to classify the text documents with 93.8% of accuracy. Tidy text mining libraries have the potential to effectively classify text documents. This approach can be used not only in delivering medical assistance but also for the classification of diseases and the development of health observatories. A practical application of knowledge developed in this work will be the use of this approach for establishing the Epidemiological Observatory of Seafarers Pathologies and Injuries, a collaborative initiative of the Italian Ministry of Health, University of </w:t>
      </w:r>
      <w:proofErr w:type="spellStart"/>
      <w:r w:rsidRPr="0092150D">
        <w:rPr>
          <w:rFonts w:ascii="Verdana" w:hAnsi="Verdana"/>
          <w:sz w:val="20"/>
          <w:szCs w:val="20"/>
        </w:rPr>
        <w:t>Camerino</w:t>
      </w:r>
      <w:proofErr w:type="spellEnd"/>
      <w:r w:rsidRPr="0092150D">
        <w:rPr>
          <w:rFonts w:ascii="Verdana" w:hAnsi="Verdana"/>
          <w:sz w:val="20"/>
          <w:szCs w:val="20"/>
        </w:rPr>
        <w:t xml:space="preserve"> and International </w:t>
      </w:r>
      <w:proofErr w:type="spellStart"/>
      <w:r w:rsidRPr="0092150D">
        <w:rPr>
          <w:rFonts w:ascii="Verdana" w:hAnsi="Verdana"/>
          <w:sz w:val="20"/>
          <w:szCs w:val="20"/>
        </w:rPr>
        <w:t>Radiomedical</w:t>
      </w:r>
      <w:proofErr w:type="spellEnd"/>
      <w:r w:rsidRPr="0092150D">
        <w:rPr>
          <w:rFonts w:ascii="Verdana" w:hAnsi="Verdana"/>
          <w:sz w:val="20"/>
          <w:szCs w:val="20"/>
        </w:rPr>
        <w:t xml:space="preserve"> Centre (C.I.R.M.), the Italian TMAS. </w:t>
      </w:r>
    </w:p>
    <w:p w14:paraId="15B0B0EB" w14:textId="669469FF" w:rsidR="0092150D" w:rsidRPr="0092150D" w:rsidRDefault="0092150D" w:rsidP="0092150D">
      <w:pPr>
        <w:spacing w:line="360" w:lineRule="auto"/>
        <w:jc w:val="both"/>
        <w:rPr>
          <w:rFonts w:ascii="Verdana" w:hAnsi="Verdana"/>
          <w:sz w:val="20"/>
          <w:szCs w:val="20"/>
        </w:rPr>
      </w:pPr>
      <w:r w:rsidRPr="0092150D">
        <w:rPr>
          <w:rFonts w:ascii="Verdana" w:hAnsi="Verdana"/>
          <w:b/>
          <w:bCs/>
          <w:sz w:val="20"/>
          <w:szCs w:val="20"/>
        </w:rPr>
        <w:t>Keywords:</w:t>
      </w:r>
      <w:r w:rsidRPr="0092150D">
        <w:rPr>
          <w:rFonts w:ascii="Verdana" w:hAnsi="Verdana"/>
          <w:sz w:val="20"/>
          <w:szCs w:val="20"/>
        </w:rPr>
        <w:t xml:space="preserve"> Seafarers; Text Mining; Lasso Regression; Disease Mapping; Correlations. </w:t>
      </w:r>
    </w:p>
    <w:p w14:paraId="66B359E4" w14:textId="4AAA3ABA" w:rsidR="0092150D" w:rsidRDefault="0092150D" w:rsidP="0092150D">
      <w:pPr>
        <w:spacing w:line="360" w:lineRule="auto"/>
        <w:jc w:val="both"/>
        <w:rPr>
          <w:rFonts w:ascii="Verdana" w:hAnsi="Verdana"/>
          <w:sz w:val="20"/>
          <w:szCs w:val="20"/>
        </w:rPr>
      </w:pPr>
    </w:p>
    <w:p w14:paraId="7F9BC7E2" w14:textId="165032E6" w:rsidR="0092150D" w:rsidRDefault="0092150D" w:rsidP="0092150D">
      <w:pPr>
        <w:spacing w:line="360" w:lineRule="auto"/>
        <w:jc w:val="both"/>
        <w:rPr>
          <w:rFonts w:ascii="Verdana" w:hAnsi="Verdana"/>
          <w:sz w:val="20"/>
          <w:szCs w:val="20"/>
        </w:rPr>
      </w:pPr>
    </w:p>
    <w:p w14:paraId="1DBD5688" w14:textId="77777777" w:rsidR="0092150D" w:rsidRPr="0092150D" w:rsidRDefault="0092150D" w:rsidP="0092150D">
      <w:pPr>
        <w:spacing w:line="360" w:lineRule="auto"/>
        <w:jc w:val="both"/>
        <w:rPr>
          <w:rFonts w:ascii="Verdana" w:hAnsi="Verdana"/>
          <w:sz w:val="20"/>
          <w:szCs w:val="20"/>
        </w:rPr>
      </w:pPr>
    </w:p>
    <w:p w14:paraId="173D429D" w14:textId="6F0A88E4" w:rsidR="0092150D" w:rsidRPr="0092150D" w:rsidRDefault="0092150D" w:rsidP="0092150D">
      <w:pPr>
        <w:spacing w:line="360" w:lineRule="auto"/>
        <w:jc w:val="both"/>
        <w:rPr>
          <w:rFonts w:ascii="Verdana" w:hAnsi="Verdana"/>
          <w:b/>
          <w:bCs/>
          <w:sz w:val="20"/>
          <w:szCs w:val="20"/>
        </w:rPr>
      </w:pPr>
      <w:r w:rsidRPr="0092150D">
        <w:rPr>
          <w:rFonts w:ascii="Verdana" w:hAnsi="Verdana"/>
          <w:b/>
          <w:bCs/>
          <w:sz w:val="20"/>
          <w:szCs w:val="20"/>
        </w:rPr>
        <w:lastRenderedPageBreak/>
        <w:t>Author Biography</w:t>
      </w:r>
    </w:p>
    <w:p w14:paraId="781A55F7" w14:textId="25B8E6FE" w:rsidR="0092150D" w:rsidRPr="0092150D" w:rsidRDefault="0092150D" w:rsidP="0092150D">
      <w:pPr>
        <w:spacing w:line="360" w:lineRule="auto"/>
        <w:jc w:val="both"/>
        <w:rPr>
          <w:rFonts w:ascii="Verdana" w:hAnsi="Verdana"/>
          <w:sz w:val="20"/>
          <w:szCs w:val="20"/>
        </w:rPr>
      </w:pPr>
      <w:r w:rsidRPr="0092150D">
        <w:rPr>
          <w:rFonts w:ascii="Verdana" w:hAnsi="Verdana"/>
          <w:sz w:val="20"/>
          <w:szCs w:val="20"/>
        </w:rPr>
        <w:t xml:space="preserve">Dr </w:t>
      </w:r>
      <w:r w:rsidRPr="0092150D">
        <w:rPr>
          <w:rFonts w:ascii="Verdana" w:hAnsi="Verdana"/>
          <w:sz w:val="20"/>
          <w:szCs w:val="20"/>
        </w:rPr>
        <w:t xml:space="preserve">Nalini Chintalapudi </w:t>
      </w:r>
      <w:r w:rsidRPr="0092150D">
        <w:rPr>
          <w:rFonts w:ascii="Verdana" w:hAnsi="Verdana"/>
          <w:sz w:val="20"/>
          <w:szCs w:val="20"/>
        </w:rPr>
        <w:t xml:space="preserve">is a researcher at the School of Medicinal and Health Products Sciences at the University of </w:t>
      </w:r>
      <w:proofErr w:type="spellStart"/>
      <w:r w:rsidRPr="0092150D">
        <w:rPr>
          <w:rFonts w:ascii="Verdana" w:hAnsi="Verdana"/>
          <w:sz w:val="20"/>
          <w:szCs w:val="20"/>
        </w:rPr>
        <w:t>Camerino</w:t>
      </w:r>
      <w:proofErr w:type="spellEnd"/>
      <w:r w:rsidRPr="0092150D">
        <w:rPr>
          <w:rFonts w:ascii="Verdana" w:hAnsi="Verdana"/>
          <w:sz w:val="20"/>
          <w:szCs w:val="20"/>
        </w:rPr>
        <w:t xml:space="preserve">, Italy. A master’s degree (with honours) in Computer Science and Engineering from </w:t>
      </w:r>
      <w:r w:rsidRPr="0092150D">
        <w:rPr>
          <w:rFonts w:ascii="Verdana" w:hAnsi="Verdana"/>
          <w:sz w:val="20"/>
          <w:szCs w:val="20"/>
        </w:rPr>
        <w:t xml:space="preserve">JNT </w:t>
      </w:r>
      <w:r w:rsidRPr="0092150D">
        <w:rPr>
          <w:rFonts w:ascii="Verdana" w:hAnsi="Verdana"/>
          <w:sz w:val="20"/>
          <w:szCs w:val="20"/>
        </w:rPr>
        <w:t xml:space="preserve">University, </w:t>
      </w:r>
      <w:r w:rsidRPr="0092150D">
        <w:rPr>
          <w:rFonts w:ascii="Verdana" w:hAnsi="Verdana"/>
          <w:sz w:val="20"/>
          <w:szCs w:val="20"/>
        </w:rPr>
        <w:t>India. Her</w:t>
      </w:r>
      <w:r w:rsidRPr="0092150D">
        <w:rPr>
          <w:rFonts w:ascii="Verdana" w:hAnsi="Verdana"/>
          <w:sz w:val="20"/>
          <w:szCs w:val="20"/>
        </w:rPr>
        <w:t xml:space="preserve"> research area includes </w:t>
      </w:r>
      <w:r w:rsidRPr="0092150D">
        <w:rPr>
          <w:rFonts w:ascii="Verdana" w:hAnsi="Verdana"/>
          <w:sz w:val="20"/>
          <w:szCs w:val="20"/>
        </w:rPr>
        <w:t xml:space="preserve">Sentimental analysis, </w:t>
      </w:r>
      <w:r w:rsidRPr="0092150D">
        <w:rPr>
          <w:rFonts w:ascii="Verdana" w:hAnsi="Verdana"/>
          <w:sz w:val="20"/>
          <w:szCs w:val="20"/>
        </w:rPr>
        <w:t xml:space="preserve">natural language processing, data mining, big data and machine learning. Dr </w:t>
      </w:r>
      <w:r w:rsidRPr="0092150D">
        <w:rPr>
          <w:rFonts w:ascii="Verdana" w:hAnsi="Verdana"/>
          <w:sz w:val="20"/>
          <w:szCs w:val="20"/>
        </w:rPr>
        <w:t>Nalini</w:t>
      </w:r>
      <w:r w:rsidRPr="0092150D">
        <w:rPr>
          <w:rFonts w:ascii="Verdana" w:hAnsi="Verdana"/>
          <w:sz w:val="20"/>
          <w:szCs w:val="20"/>
        </w:rPr>
        <w:t xml:space="preserve"> is a member of the European Research Committee and has published more than </w:t>
      </w:r>
      <w:r w:rsidRPr="0092150D">
        <w:rPr>
          <w:rFonts w:ascii="Verdana" w:hAnsi="Verdana"/>
          <w:sz w:val="20"/>
          <w:szCs w:val="20"/>
        </w:rPr>
        <w:t>3</w:t>
      </w:r>
      <w:r w:rsidRPr="0092150D">
        <w:rPr>
          <w:rFonts w:ascii="Verdana" w:hAnsi="Verdana"/>
          <w:sz w:val="20"/>
          <w:szCs w:val="20"/>
        </w:rPr>
        <w:t xml:space="preserve">5 several research papers in SCI, SCIE and Scopus indexed journals and attended conferences, seminars, and guest talks on an international platform. </w:t>
      </w:r>
      <w:r w:rsidRPr="0092150D">
        <w:rPr>
          <w:rFonts w:ascii="Verdana" w:hAnsi="Verdana"/>
          <w:sz w:val="20"/>
          <w:szCs w:val="20"/>
        </w:rPr>
        <w:t>She</w:t>
      </w:r>
      <w:r w:rsidRPr="0092150D">
        <w:rPr>
          <w:rFonts w:ascii="Verdana" w:hAnsi="Verdana"/>
          <w:sz w:val="20"/>
          <w:szCs w:val="20"/>
        </w:rPr>
        <w:t xml:space="preserve"> is a reviewer of many reputed international journals from publishing houses including Elsevier, MDPI, Wiley, Dove, plus one etc and chaired international conferences.</w:t>
      </w:r>
    </w:p>
    <w:p w14:paraId="26A30070" w14:textId="77777777" w:rsidR="0092150D" w:rsidRPr="0092150D" w:rsidRDefault="0092150D" w:rsidP="0092150D">
      <w:pPr>
        <w:spacing w:line="360" w:lineRule="auto"/>
        <w:jc w:val="both"/>
        <w:rPr>
          <w:rFonts w:ascii="Verdana" w:hAnsi="Verdana"/>
          <w:sz w:val="20"/>
          <w:szCs w:val="20"/>
        </w:rPr>
      </w:pPr>
      <w:r w:rsidRPr="0092150D">
        <w:rPr>
          <w:rFonts w:ascii="Verdana" w:hAnsi="Verdana"/>
          <w:sz w:val="20"/>
          <w:szCs w:val="20"/>
        </w:rPr>
        <w:t xml:space="preserve">Contact: </w:t>
      </w:r>
      <w:proofErr w:type="gramStart"/>
      <w:r w:rsidRPr="0092150D">
        <w:rPr>
          <w:rFonts w:ascii="Verdana" w:hAnsi="Verdana"/>
          <w:sz w:val="20"/>
          <w:szCs w:val="20"/>
        </w:rPr>
        <w:t>nalini</w:t>
      </w:r>
      <w:r w:rsidRPr="0092150D">
        <w:rPr>
          <w:rFonts w:ascii="Verdana" w:hAnsi="Verdana"/>
          <w:sz w:val="20"/>
          <w:szCs w:val="20"/>
        </w:rPr>
        <w:t>.</w:t>
      </w:r>
      <w:r w:rsidRPr="0092150D">
        <w:rPr>
          <w:rFonts w:ascii="Verdana" w:hAnsi="Verdana"/>
          <w:sz w:val="20"/>
          <w:szCs w:val="20"/>
        </w:rPr>
        <w:t>chintalapudi</w:t>
      </w:r>
      <w:r w:rsidRPr="0092150D">
        <w:rPr>
          <w:rFonts w:ascii="Verdana" w:hAnsi="Verdana"/>
          <w:sz w:val="20"/>
          <w:szCs w:val="20"/>
        </w:rPr>
        <w:t>@unicam.it ;</w:t>
      </w:r>
      <w:proofErr w:type="gramEnd"/>
      <w:r w:rsidRPr="0092150D">
        <w:rPr>
          <w:rFonts w:ascii="Verdana" w:hAnsi="Verdana"/>
          <w:sz w:val="20"/>
          <w:szCs w:val="20"/>
        </w:rPr>
        <w:t xml:space="preserve"> +39</w:t>
      </w:r>
      <w:r w:rsidRPr="0092150D">
        <w:rPr>
          <w:rFonts w:ascii="Verdana" w:hAnsi="Verdana"/>
          <w:sz w:val="20"/>
          <w:szCs w:val="20"/>
        </w:rPr>
        <w:t xml:space="preserve"> </w:t>
      </w:r>
      <w:r w:rsidRPr="0092150D">
        <w:rPr>
          <w:rFonts w:ascii="Verdana" w:hAnsi="Verdana"/>
          <w:sz w:val="20"/>
          <w:szCs w:val="20"/>
        </w:rPr>
        <w:t>3</w:t>
      </w:r>
      <w:r w:rsidRPr="0092150D">
        <w:rPr>
          <w:rFonts w:ascii="Verdana" w:hAnsi="Verdana"/>
          <w:sz w:val="20"/>
          <w:szCs w:val="20"/>
        </w:rPr>
        <w:t>533776704</w:t>
      </w:r>
      <w:r w:rsidRPr="0092150D">
        <w:rPr>
          <w:rFonts w:ascii="Verdana" w:hAnsi="Verdana"/>
          <w:sz w:val="20"/>
          <w:szCs w:val="20"/>
        </w:rPr>
        <w:t>.</w:t>
      </w:r>
      <w:r w:rsidRPr="0092150D">
        <w:rPr>
          <w:rFonts w:ascii="Verdana" w:hAnsi="Verdana"/>
          <w:sz w:val="20"/>
          <w:szCs w:val="20"/>
        </w:rPr>
        <w:t xml:space="preserve"> </w:t>
      </w:r>
    </w:p>
    <w:p w14:paraId="04BFEAA3" w14:textId="0F56D622" w:rsidR="0092150D" w:rsidRDefault="0092150D" w:rsidP="0092150D">
      <w:pPr>
        <w:spacing w:line="360" w:lineRule="auto"/>
        <w:jc w:val="both"/>
        <w:rPr>
          <w:rFonts w:ascii="Verdana" w:hAnsi="Verdana"/>
          <w:sz w:val="20"/>
          <w:szCs w:val="20"/>
        </w:rPr>
      </w:pPr>
      <w:hyperlink r:id="rId5" w:history="1">
        <w:r w:rsidRPr="0092150D">
          <w:rPr>
            <w:rStyle w:val="Collegamentoipertestuale"/>
            <w:rFonts w:ascii="Verdana" w:hAnsi="Verdana"/>
            <w:sz w:val="20"/>
            <w:szCs w:val="20"/>
          </w:rPr>
          <w:t>https://scholar.google.com/citations?user=OVZE084AAAAJ&amp;hl=en</w:t>
        </w:r>
      </w:hyperlink>
      <w:r w:rsidRPr="0092150D">
        <w:rPr>
          <w:rFonts w:ascii="Verdana" w:hAnsi="Verdana"/>
          <w:sz w:val="20"/>
          <w:szCs w:val="20"/>
        </w:rPr>
        <w:t xml:space="preserve"> </w:t>
      </w:r>
    </w:p>
    <w:p w14:paraId="11619119" w14:textId="4BF918A1" w:rsidR="0092150D" w:rsidRPr="0092150D" w:rsidRDefault="0092150D" w:rsidP="0092150D">
      <w:pPr>
        <w:spacing w:line="360" w:lineRule="auto"/>
        <w:rPr>
          <w:rFonts w:ascii="Verdana" w:hAnsi="Verdana"/>
          <w:b/>
          <w:bCs/>
          <w:sz w:val="20"/>
          <w:szCs w:val="20"/>
        </w:rPr>
      </w:pPr>
      <w:r w:rsidRPr="0092150D">
        <w:rPr>
          <w:rFonts w:ascii="Verdana" w:hAnsi="Verdana"/>
          <w:b/>
          <w:bCs/>
          <w:sz w:val="20"/>
          <w:szCs w:val="20"/>
        </w:rPr>
        <w:t xml:space="preserve">Scientific references </w:t>
      </w:r>
    </w:p>
    <w:p w14:paraId="7E71A1AC" w14:textId="77777777" w:rsidR="0092150D" w:rsidRPr="00A81684" w:rsidRDefault="0092150D" w:rsidP="0092150D">
      <w:pPr>
        <w:pStyle w:val="Paragrafoelenco"/>
        <w:numPr>
          <w:ilvl w:val="0"/>
          <w:numId w:val="2"/>
        </w:numPr>
        <w:spacing w:after="160" w:line="360" w:lineRule="auto"/>
        <w:jc w:val="both"/>
        <w:rPr>
          <w:rFonts w:ascii="Verdana" w:hAnsi="Verdana" w:cs="Arial"/>
          <w:sz w:val="20"/>
          <w:szCs w:val="20"/>
          <w:lang w:val="en-IN"/>
        </w:rPr>
      </w:pPr>
      <w:r w:rsidRPr="00A81684">
        <w:rPr>
          <w:rFonts w:ascii="Verdana" w:hAnsi="Verdana" w:cs="Segoe UI"/>
          <w:sz w:val="20"/>
          <w:szCs w:val="20"/>
          <w:shd w:val="clear" w:color="auto" w:fill="FFFFFF"/>
          <w:lang w:val="en-IN"/>
        </w:rPr>
        <w:t xml:space="preserve">Wu CS, </w:t>
      </w:r>
      <w:proofErr w:type="spellStart"/>
      <w:r w:rsidRPr="00A81684">
        <w:rPr>
          <w:rFonts w:ascii="Verdana" w:hAnsi="Verdana" w:cs="Segoe UI"/>
          <w:sz w:val="20"/>
          <w:szCs w:val="20"/>
          <w:shd w:val="clear" w:color="auto" w:fill="FFFFFF"/>
          <w:lang w:val="en-IN"/>
        </w:rPr>
        <w:t>Kuo</w:t>
      </w:r>
      <w:proofErr w:type="spellEnd"/>
      <w:r w:rsidRPr="00A81684">
        <w:rPr>
          <w:rFonts w:ascii="Verdana" w:hAnsi="Verdana" w:cs="Segoe UI"/>
          <w:sz w:val="20"/>
          <w:szCs w:val="20"/>
          <w:shd w:val="clear" w:color="auto" w:fill="FFFFFF"/>
          <w:lang w:val="en-IN"/>
        </w:rPr>
        <w:t xml:space="preserve"> CJ, </w:t>
      </w:r>
      <w:proofErr w:type="spellStart"/>
      <w:r w:rsidRPr="00A81684">
        <w:rPr>
          <w:rFonts w:ascii="Verdana" w:hAnsi="Verdana" w:cs="Segoe UI"/>
          <w:sz w:val="20"/>
          <w:szCs w:val="20"/>
          <w:shd w:val="clear" w:color="auto" w:fill="FFFFFF"/>
          <w:lang w:val="en-IN"/>
        </w:rPr>
        <w:t>Su</w:t>
      </w:r>
      <w:proofErr w:type="spellEnd"/>
      <w:r w:rsidRPr="00A81684">
        <w:rPr>
          <w:rFonts w:ascii="Verdana" w:hAnsi="Verdana" w:cs="Segoe UI"/>
          <w:sz w:val="20"/>
          <w:szCs w:val="20"/>
          <w:shd w:val="clear" w:color="auto" w:fill="FFFFFF"/>
          <w:lang w:val="en-IN"/>
        </w:rPr>
        <w:t xml:space="preserve"> CH, Wang SH, Dai HJ. Using text mining to extract depressive symptoms and to validate the diagnosis of major depressive disorder from electronic health records. </w:t>
      </w:r>
      <w:r w:rsidRPr="00A81684">
        <w:rPr>
          <w:rFonts w:ascii="Verdana" w:hAnsi="Verdana" w:cs="Segoe UI"/>
          <w:sz w:val="20"/>
          <w:szCs w:val="20"/>
          <w:shd w:val="clear" w:color="auto" w:fill="FFFFFF"/>
        </w:rPr>
        <w:t xml:space="preserve">J Affect </w:t>
      </w:r>
      <w:proofErr w:type="spellStart"/>
      <w:r w:rsidRPr="00A81684">
        <w:rPr>
          <w:rFonts w:ascii="Verdana" w:hAnsi="Verdana" w:cs="Segoe UI"/>
          <w:sz w:val="20"/>
          <w:szCs w:val="20"/>
          <w:shd w:val="clear" w:color="auto" w:fill="FFFFFF"/>
        </w:rPr>
        <w:t>Disord</w:t>
      </w:r>
      <w:proofErr w:type="spellEnd"/>
      <w:r w:rsidRPr="00A81684">
        <w:rPr>
          <w:rFonts w:ascii="Verdana" w:hAnsi="Verdana" w:cs="Segoe UI"/>
          <w:sz w:val="20"/>
          <w:szCs w:val="20"/>
          <w:shd w:val="clear" w:color="auto" w:fill="FFFFFF"/>
        </w:rPr>
        <w:t xml:space="preserve">. 2020 Jan </w:t>
      </w:r>
      <w:proofErr w:type="gramStart"/>
      <w:r w:rsidRPr="00A81684">
        <w:rPr>
          <w:rFonts w:ascii="Verdana" w:hAnsi="Verdana" w:cs="Segoe UI"/>
          <w:sz w:val="20"/>
          <w:szCs w:val="20"/>
          <w:shd w:val="clear" w:color="auto" w:fill="FFFFFF"/>
        </w:rPr>
        <w:t>1;260:617</w:t>
      </w:r>
      <w:proofErr w:type="gramEnd"/>
      <w:r w:rsidRPr="00A81684">
        <w:rPr>
          <w:rFonts w:ascii="Verdana" w:hAnsi="Verdana" w:cs="Segoe UI"/>
          <w:sz w:val="20"/>
          <w:szCs w:val="20"/>
          <w:shd w:val="clear" w:color="auto" w:fill="FFFFFF"/>
        </w:rPr>
        <w:t xml:space="preserve">-623. </w:t>
      </w:r>
      <w:proofErr w:type="spellStart"/>
      <w:r w:rsidRPr="00A81684">
        <w:rPr>
          <w:rFonts w:ascii="Verdana" w:hAnsi="Verdana" w:cs="Segoe UI"/>
          <w:sz w:val="20"/>
          <w:szCs w:val="20"/>
          <w:shd w:val="clear" w:color="auto" w:fill="FFFFFF"/>
        </w:rPr>
        <w:t>doi</w:t>
      </w:r>
      <w:proofErr w:type="spellEnd"/>
      <w:r w:rsidRPr="00A81684">
        <w:rPr>
          <w:rFonts w:ascii="Verdana" w:hAnsi="Verdana" w:cs="Segoe UI"/>
          <w:sz w:val="20"/>
          <w:szCs w:val="20"/>
          <w:shd w:val="clear" w:color="auto" w:fill="FFFFFF"/>
        </w:rPr>
        <w:t xml:space="preserve">: 10.1016/j.jad.2019.09.044. </w:t>
      </w:r>
    </w:p>
    <w:p w14:paraId="68544003" w14:textId="77777777" w:rsidR="0092150D" w:rsidRPr="00A81684" w:rsidRDefault="0092150D" w:rsidP="0092150D">
      <w:pPr>
        <w:pStyle w:val="Paragrafoelenco"/>
        <w:numPr>
          <w:ilvl w:val="0"/>
          <w:numId w:val="2"/>
        </w:numPr>
        <w:spacing w:after="160" w:line="360" w:lineRule="auto"/>
        <w:jc w:val="both"/>
        <w:rPr>
          <w:rFonts w:ascii="Verdana" w:hAnsi="Verdana" w:cs="Arial"/>
          <w:sz w:val="20"/>
          <w:szCs w:val="20"/>
          <w:lang w:val="en-IN"/>
        </w:rPr>
      </w:pPr>
      <w:r w:rsidRPr="00A81684">
        <w:rPr>
          <w:rFonts w:ascii="Verdana" w:hAnsi="Verdana" w:cs="Times New Roman"/>
          <w:noProof/>
          <w:sz w:val="20"/>
          <w:szCs w:val="20"/>
          <w:lang w:val="en-IN"/>
        </w:rPr>
        <w:t xml:space="preserve">A. Karami, M. Ghasemi, S. Sen, M. F. Moraes, and V. Shah, “Exploring diseases and syndromes in neurology case reports from 1955 to 2017 with text mining,” Comput. </w:t>
      </w:r>
      <w:r w:rsidRPr="00A81684">
        <w:rPr>
          <w:rFonts w:ascii="Verdana" w:hAnsi="Verdana" w:cs="Times New Roman"/>
          <w:noProof/>
          <w:sz w:val="20"/>
          <w:szCs w:val="20"/>
        </w:rPr>
        <w:t>Biol. Med., vol. 109, pp. 322–332, Jun. 2019, doi: 10.1016/J.COMPBIOMED.2019.04.008</w:t>
      </w:r>
    </w:p>
    <w:p w14:paraId="0328AF1A" w14:textId="77777777" w:rsidR="0092150D" w:rsidRPr="00A81684" w:rsidRDefault="0092150D" w:rsidP="0092150D">
      <w:pPr>
        <w:pStyle w:val="Paragrafoelenco"/>
        <w:numPr>
          <w:ilvl w:val="0"/>
          <w:numId w:val="2"/>
        </w:numPr>
        <w:autoSpaceDE w:val="0"/>
        <w:autoSpaceDN w:val="0"/>
        <w:spacing w:after="160" w:line="360" w:lineRule="auto"/>
        <w:jc w:val="both"/>
        <w:rPr>
          <w:rFonts w:ascii="Verdana" w:eastAsia="Times New Roman" w:hAnsi="Verdana"/>
          <w:sz w:val="20"/>
          <w:szCs w:val="20"/>
          <w:lang w:val="en-IN"/>
        </w:rPr>
      </w:pPr>
      <w:proofErr w:type="spellStart"/>
      <w:r w:rsidRPr="00A81684">
        <w:rPr>
          <w:rFonts w:ascii="Verdana" w:eastAsia="Times New Roman" w:hAnsi="Verdana"/>
          <w:sz w:val="20"/>
          <w:szCs w:val="20"/>
          <w:lang w:val="en-IN"/>
        </w:rPr>
        <w:t>Guerreiro</w:t>
      </w:r>
      <w:proofErr w:type="spellEnd"/>
      <w:r w:rsidRPr="00A81684">
        <w:rPr>
          <w:rFonts w:ascii="Verdana" w:eastAsia="Times New Roman" w:hAnsi="Verdana"/>
          <w:sz w:val="20"/>
          <w:szCs w:val="20"/>
          <w:lang w:val="en-IN"/>
        </w:rPr>
        <w:t xml:space="preserve">, J., &amp; Rita, P. (2020). How to predict explicit recommendations in online reviews using text mining and sentiment analysis. Journal of Hospitality and Tourism Management, 43, 269–272. </w:t>
      </w:r>
      <w:hyperlink r:id="rId6" w:history="1">
        <w:r w:rsidRPr="00A81684">
          <w:rPr>
            <w:rStyle w:val="Collegamentoipertestuale"/>
            <w:rFonts w:ascii="Verdana" w:eastAsia="Times New Roman" w:hAnsi="Verdana"/>
            <w:sz w:val="20"/>
            <w:szCs w:val="20"/>
            <w:lang w:val="en-IN"/>
          </w:rPr>
          <w:t>https://doi.org/10.1016/J.JHTM.2019.07.001</w:t>
        </w:r>
      </w:hyperlink>
      <w:r w:rsidRPr="00A81684">
        <w:rPr>
          <w:rFonts w:ascii="Verdana" w:eastAsia="Times New Roman" w:hAnsi="Verdana"/>
          <w:sz w:val="20"/>
          <w:szCs w:val="20"/>
          <w:lang w:val="en-IN"/>
        </w:rPr>
        <w:t>.</w:t>
      </w:r>
    </w:p>
    <w:p w14:paraId="4AD21D29" w14:textId="77777777" w:rsidR="0092150D" w:rsidRPr="00A81684" w:rsidRDefault="0092150D" w:rsidP="0092150D">
      <w:pPr>
        <w:pStyle w:val="Paragrafoelenco"/>
        <w:widowControl w:val="0"/>
        <w:numPr>
          <w:ilvl w:val="0"/>
          <w:numId w:val="2"/>
        </w:numPr>
        <w:autoSpaceDE w:val="0"/>
        <w:autoSpaceDN w:val="0"/>
        <w:adjustRightInd w:val="0"/>
        <w:spacing w:after="0" w:line="360" w:lineRule="auto"/>
        <w:jc w:val="both"/>
        <w:rPr>
          <w:rFonts w:ascii="Verdana" w:hAnsi="Verdana" w:cs="Times New Roman"/>
          <w:noProof/>
          <w:sz w:val="20"/>
          <w:szCs w:val="20"/>
        </w:rPr>
      </w:pPr>
      <w:r w:rsidRPr="00A81684">
        <w:rPr>
          <w:rFonts w:ascii="Verdana" w:hAnsi="Verdana" w:cs="Times New Roman"/>
          <w:noProof/>
          <w:sz w:val="20"/>
          <w:szCs w:val="20"/>
        </w:rPr>
        <w:t>K. Denecke and Y. Deng, “Sentiment analysis in medical settings: New opportunities and challenges,” Artif. Intell. Med., 2015, doi: 10.1016/j.artmed.2015.03.006.</w:t>
      </w:r>
    </w:p>
    <w:p w14:paraId="79B587E2" w14:textId="77777777" w:rsidR="0092150D" w:rsidRPr="00A81684" w:rsidRDefault="0092150D" w:rsidP="0092150D">
      <w:pPr>
        <w:pStyle w:val="Paragrafoelenco"/>
        <w:widowControl w:val="0"/>
        <w:numPr>
          <w:ilvl w:val="0"/>
          <w:numId w:val="2"/>
        </w:numPr>
        <w:autoSpaceDE w:val="0"/>
        <w:autoSpaceDN w:val="0"/>
        <w:adjustRightInd w:val="0"/>
        <w:spacing w:after="0" w:line="360" w:lineRule="auto"/>
        <w:jc w:val="both"/>
        <w:rPr>
          <w:rFonts w:ascii="Verdana" w:hAnsi="Verdana" w:cs="Times New Roman"/>
          <w:noProof/>
          <w:sz w:val="20"/>
          <w:szCs w:val="20"/>
        </w:rPr>
      </w:pPr>
      <w:r w:rsidRPr="00A81684">
        <w:rPr>
          <w:rFonts w:ascii="Verdana" w:hAnsi="Verdana" w:cs="Times New Roman"/>
          <w:noProof/>
          <w:sz w:val="20"/>
          <w:szCs w:val="20"/>
        </w:rPr>
        <w:t>N. Chintalapudi, G. Battineni, M. Di Canio, G. G. Sagaro, and F. Amenta, “Text mining with sentiment analysis on seafarers’ medical documents,” Int. J. Inf. Manag. Data Insights, vol. 1, no. 1, p. 100005, Apr. 2021, doi: 10.1016/j.jjimei.2020.100005.</w:t>
      </w:r>
    </w:p>
    <w:p w14:paraId="442ADFB7" w14:textId="77777777" w:rsidR="0092150D" w:rsidRPr="00A81684" w:rsidRDefault="0092150D" w:rsidP="0092150D">
      <w:pPr>
        <w:pStyle w:val="Paragrafoelenco"/>
        <w:widowControl w:val="0"/>
        <w:numPr>
          <w:ilvl w:val="0"/>
          <w:numId w:val="2"/>
        </w:numPr>
        <w:autoSpaceDE w:val="0"/>
        <w:autoSpaceDN w:val="0"/>
        <w:adjustRightInd w:val="0"/>
        <w:spacing w:after="0" w:line="360" w:lineRule="auto"/>
        <w:jc w:val="both"/>
        <w:rPr>
          <w:rFonts w:ascii="Verdana" w:hAnsi="Verdana" w:cs="Times New Roman"/>
          <w:noProof/>
          <w:sz w:val="20"/>
          <w:szCs w:val="20"/>
        </w:rPr>
      </w:pPr>
      <w:r w:rsidRPr="00A81684">
        <w:rPr>
          <w:rFonts w:ascii="Verdana" w:hAnsi="Verdana" w:cs="Times New Roman"/>
          <w:noProof/>
          <w:sz w:val="20"/>
          <w:szCs w:val="20"/>
        </w:rPr>
        <w:t>A. Vij and J. Pruthi, “An automated Psychometric Analyzer based on Sentiment Analysis and Emotion Recognition for healthcare,” Procedia Comput. Sci., vol. 132, pp. 1184–1191, Jan. 2018, doi: 10.1016/J.PROCS.2018.05.033.</w:t>
      </w:r>
    </w:p>
    <w:p w14:paraId="7249C4B9" w14:textId="130CE5C5" w:rsidR="0092150D" w:rsidRPr="0092150D" w:rsidRDefault="0092150D" w:rsidP="0092150D">
      <w:pPr>
        <w:spacing w:line="360" w:lineRule="auto"/>
        <w:jc w:val="both"/>
        <w:rPr>
          <w:rFonts w:ascii="Verdana" w:hAnsi="Verdana"/>
          <w:sz w:val="20"/>
          <w:szCs w:val="20"/>
        </w:rPr>
      </w:pPr>
    </w:p>
    <w:p w14:paraId="70D77414" w14:textId="77777777" w:rsidR="0092150D" w:rsidRPr="0092150D" w:rsidRDefault="0092150D" w:rsidP="0092150D">
      <w:pPr>
        <w:spacing w:line="360" w:lineRule="auto"/>
        <w:jc w:val="both"/>
        <w:rPr>
          <w:rFonts w:ascii="Verdana" w:hAnsi="Verdana"/>
          <w:sz w:val="20"/>
          <w:szCs w:val="20"/>
        </w:rPr>
      </w:pPr>
    </w:p>
    <w:sectPr w:rsidR="0092150D" w:rsidRPr="009215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47838"/>
    <w:multiLevelType w:val="hybridMultilevel"/>
    <w:tmpl w:val="13E82A2A"/>
    <w:lvl w:ilvl="0" w:tplc="3CEECC96">
      <w:start w:val="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424E9C"/>
    <w:multiLevelType w:val="hybridMultilevel"/>
    <w:tmpl w:val="041A930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zNTM3N7cwNjMxtjBQ0lEKTi0uzszPAykwrAUAbZ6tgCwAAAA="/>
  </w:docVars>
  <w:rsids>
    <w:rsidRoot w:val="0092150D"/>
    <w:rsid w:val="00921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991D"/>
  <w15:chartTrackingRefBased/>
  <w15:docId w15:val="{23E97FC2-C14D-49D9-9B2A-19786B879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2150D"/>
    <w:pPr>
      <w:spacing w:after="200" w:line="288" w:lineRule="auto"/>
    </w:pPr>
    <w:rPr>
      <w:rFonts w:eastAsiaTheme="minorEastAsia"/>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7abstract">
    <w:name w:val="MDPI_1.7_abstract"/>
    <w:next w:val="Normale"/>
    <w:qFormat/>
    <w:rsid w:val="0092150D"/>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e"/>
    <w:qFormat/>
    <w:rsid w:val="0092150D"/>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6affiliation">
    <w:name w:val="MDPI_1.6_affiliation"/>
    <w:qFormat/>
    <w:rsid w:val="0092150D"/>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styleId="Paragrafoelenco">
    <w:name w:val="List Paragraph"/>
    <w:basedOn w:val="Normale"/>
    <w:uiPriority w:val="34"/>
    <w:qFormat/>
    <w:rsid w:val="0092150D"/>
    <w:pPr>
      <w:ind w:left="720"/>
      <w:contextualSpacing/>
    </w:pPr>
  </w:style>
  <w:style w:type="character" w:styleId="Collegamentoipertestuale">
    <w:name w:val="Hyperlink"/>
    <w:basedOn w:val="Carpredefinitoparagrafo"/>
    <w:uiPriority w:val="99"/>
    <w:rsid w:val="0092150D"/>
    <w:rPr>
      <w:color w:val="0000FF"/>
      <w:u w:val="single"/>
    </w:rPr>
  </w:style>
  <w:style w:type="character" w:styleId="Menzionenonrisolta">
    <w:name w:val="Unresolved Mention"/>
    <w:basedOn w:val="Carpredefinitoparagrafo"/>
    <w:uiPriority w:val="99"/>
    <w:semiHidden/>
    <w:unhideWhenUsed/>
    <w:rsid w:val="00921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JHTM.2019.07.001" TargetMode="External"/><Relationship Id="rId5" Type="http://schemas.openxmlformats.org/officeDocument/2006/relationships/hyperlink" Target="https://scholar.google.com/citations?user=OVZE084AAAAJ&amp;hl=en"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728</Words>
  <Characters>4154</Characters>
  <Application>Microsoft Office Word</Application>
  <DocSecurity>0</DocSecurity>
  <Lines>34</Lines>
  <Paragraphs>9</Paragraphs>
  <ScaleCrop>false</ScaleCrop>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2022-02-18T11:19:00Z</dcterms:created>
  <dcterms:modified xsi:type="dcterms:W3CDTF">2022-02-18T11:42:00Z</dcterms:modified>
</cp:coreProperties>
</file>