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E083BF" w14:textId="77777777" w:rsidR="005B2345" w:rsidRDefault="005B2345" w:rsidP="005B2345">
      <w:pPr>
        <w:pStyle w:val="a3"/>
        <w:pBdr>
          <w:bottom w:val="none" w:sz="0" w:space="0" w:color="auto"/>
        </w:pBdr>
        <w:tabs>
          <w:tab w:val="left" w:pos="2783"/>
        </w:tabs>
        <w:adjustRightInd w:val="0"/>
        <w:spacing w:line="480" w:lineRule="auto"/>
        <w:rPr>
          <w:rFonts w:ascii="Times New Roman" w:hAnsi="Times New Roman" w:cs="Times New Roman"/>
          <w:sz w:val="24"/>
          <w:szCs w:val="24"/>
        </w:rPr>
      </w:pPr>
      <w:r>
        <w:rPr>
          <w:rFonts w:ascii="Times New Roman" w:hAnsi="Times New Roman" w:cs="Times New Roman"/>
          <w:sz w:val="24"/>
          <w:szCs w:val="24"/>
        </w:rPr>
        <w:t>Authenticity and subjective well-being: The mediating role of mindfulness</w:t>
      </w:r>
    </w:p>
    <w:p w14:paraId="002B0D62" w14:textId="77777777" w:rsidR="005B2345" w:rsidRDefault="005B2345" w:rsidP="005B2345">
      <w:pPr>
        <w:pStyle w:val="a3"/>
        <w:pBdr>
          <w:bottom w:val="none" w:sz="0" w:space="0" w:color="auto"/>
        </w:pBdr>
        <w:tabs>
          <w:tab w:val="left" w:pos="2783"/>
        </w:tabs>
        <w:adjustRightInd w:val="0"/>
        <w:spacing w:line="480" w:lineRule="auto"/>
        <w:rPr>
          <w:rFonts w:ascii="Times New Roman" w:hAnsi="Times New Roman" w:cs="Times New Roman"/>
          <w:sz w:val="24"/>
          <w:szCs w:val="24"/>
        </w:rPr>
      </w:pPr>
    </w:p>
    <w:p w14:paraId="0EAD17A9" w14:textId="77777777" w:rsidR="005B2345" w:rsidRDefault="005B2345" w:rsidP="005B2345">
      <w:pPr>
        <w:adjustRightInd w:val="0"/>
        <w:snapToGrid w:val="0"/>
        <w:spacing w:line="480" w:lineRule="auto"/>
        <w:jc w:val="center"/>
        <w:rPr>
          <w:rFonts w:ascii="Times New Roman" w:hAnsi="Times New Roman" w:cs="Times New Roman"/>
        </w:rPr>
      </w:pPr>
      <w:r>
        <w:rPr>
          <w:rFonts w:ascii="Times New Roman" w:hAnsi="Times New Roman" w:cs="Times New Roman"/>
        </w:rPr>
        <w:t>Abstract</w:t>
      </w:r>
    </w:p>
    <w:p w14:paraId="21716492" w14:textId="77777777" w:rsidR="005B2345" w:rsidRDefault="005B2345" w:rsidP="005B2345">
      <w:pPr>
        <w:adjustRightInd w:val="0"/>
        <w:snapToGrid w:val="0"/>
        <w:spacing w:line="480" w:lineRule="auto"/>
        <w:jc w:val="left"/>
        <w:rPr>
          <w:rFonts w:ascii="Times New Roman" w:hAnsi="Times New Roman" w:cs="Times New Roman"/>
        </w:rPr>
      </w:pPr>
      <w:r>
        <w:rPr>
          <w:rFonts w:ascii="Times New Roman" w:hAnsi="Times New Roman" w:cs="Times New Roman"/>
        </w:rPr>
        <w:t xml:space="preserve">Authenticity is generally indicated to be an important predictor to subjective well-being. However, remarkably few empirical researches investigated possible psychological mechanism underlying the process. The purpose of the current research is to explore whether mindfulness can explain one pathway between authenticity and subjective well-being. By conducting a cross-sectional study and a time-lagged study, we verified that higher authenticity associated higher subjective well-being via higher mindfulness. Furthermore, the effect of authenticity on subjective well-being was specifically through two facets of mindfulness–describing and acting-with-awareness. These results contribute to a better understanding of the association of authenticity and subjective well-being. Moreover, these findings suggest that mindfulness training may be a useful technique to accelerate the transformation from being thyself to being happy. </w:t>
      </w:r>
    </w:p>
    <w:p w14:paraId="162C0366" w14:textId="77777777" w:rsidR="005B2345" w:rsidRDefault="005B2345" w:rsidP="005B2345">
      <w:pPr>
        <w:adjustRightInd w:val="0"/>
        <w:snapToGrid w:val="0"/>
        <w:spacing w:line="480" w:lineRule="auto"/>
        <w:ind w:firstLineChars="400" w:firstLine="960"/>
        <w:rPr>
          <w:rFonts w:ascii="Times New Roman" w:hAnsi="Times New Roman" w:cs="Times New Roman"/>
        </w:rPr>
      </w:pPr>
      <w:r>
        <w:rPr>
          <w:rFonts w:ascii="Times New Roman" w:hAnsi="Times New Roman" w:cs="Times New Roman"/>
          <w:i/>
        </w:rPr>
        <w:t>Keywords:</w:t>
      </w:r>
      <w:r>
        <w:rPr>
          <w:rFonts w:ascii="Times New Roman" w:hAnsi="Times New Roman" w:cs="Times New Roman"/>
        </w:rPr>
        <w:t xml:space="preserve"> authenticity; mindfulness; subjective well-being; FFMQ</w:t>
      </w:r>
    </w:p>
    <w:p w14:paraId="1B32DEA2" w14:textId="77777777" w:rsidR="00930085" w:rsidRPr="005B2345" w:rsidRDefault="00930085">
      <w:bookmarkStart w:id="0" w:name="_GoBack"/>
      <w:bookmarkEnd w:id="0"/>
    </w:p>
    <w:sectPr w:rsidR="00930085" w:rsidRPr="005B234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085"/>
    <w:rsid w:val="005B2345"/>
    <w:rsid w:val="009300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A85B3C-FF02-4539-A1EC-DCEB223CB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B2345"/>
    <w:pPr>
      <w:widowControl w:val="0"/>
      <w:jc w:val="both"/>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5B234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semiHidden/>
    <w:rsid w:val="005B234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1248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161</Words>
  <Characters>922</Characters>
  <Application>Microsoft Office Word</Application>
  <DocSecurity>0</DocSecurity>
  <Lines>7</Lines>
  <Paragraphs>2</Paragraphs>
  <ScaleCrop>false</ScaleCrop>
  <Company>中山大学</Company>
  <LinksUpToDate>false</LinksUpToDate>
  <CharactersWithSpaces>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Zou ZhiMin</dc:creator>
  <cp:keywords/>
  <dc:description/>
  <cp:lastModifiedBy>Zou ZhiMin</cp:lastModifiedBy>
  <cp:revision>2</cp:revision>
  <dcterms:created xsi:type="dcterms:W3CDTF">2019-12-30T09:18:00Z</dcterms:created>
  <dcterms:modified xsi:type="dcterms:W3CDTF">2019-12-30T09:18:00Z</dcterms:modified>
</cp:coreProperties>
</file>