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76B9C" w:rsidRPr="008157D2" w:rsidRDefault="00E76B9C" w:rsidP="00E76B9C">
      <w:pPr>
        <w:spacing w:after="0"/>
        <w:jc w:val="center"/>
        <w:rPr>
          <w:rFonts w:ascii="Times New Roman" w:hAnsi="Times New Roman" w:cs="Times New Roman"/>
          <w:b/>
          <w:sz w:val="24"/>
          <w:szCs w:val="24"/>
        </w:rPr>
      </w:pPr>
      <w:r w:rsidRPr="008157D2">
        <w:rPr>
          <w:rFonts w:ascii="Times New Roman" w:hAnsi="Times New Roman" w:cs="Times New Roman"/>
          <w:b/>
          <w:sz w:val="24"/>
          <w:szCs w:val="24"/>
        </w:rPr>
        <w:t>POSITIVE PSYCHOLOGY, MINDFULNESS AND PSYCHOTHERAPY</w:t>
      </w:r>
    </w:p>
    <w:p w:rsidR="00E76B9C" w:rsidRPr="008157D2" w:rsidRDefault="00E76B9C" w:rsidP="00E76B9C">
      <w:pPr>
        <w:spacing w:after="0"/>
        <w:jc w:val="center"/>
        <w:rPr>
          <w:rFonts w:ascii="Times New Roman" w:hAnsi="Times New Roman" w:cs="Times New Roman"/>
          <w:sz w:val="24"/>
          <w:szCs w:val="24"/>
        </w:rPr>
      </w:pPr>
      <w:r w:rsidRPr="008157D2">
        <w:rPr>
          <w:rFonts w:ascii="Times New Roman" w:hAnsi="Times New Roman" w:cs="Times New Roman"/>
          <w:sz w:val="24"/>
          <w:szCs w:val="24"/>
        </w:rPr>
        <w:t>March, 22-23 2019   |   Chicago, Illinois, USA</w:t>
      </w:r>
    </w:p>
    <w:p w:rsidR="00E76B9C" w:rsidRPr="008157D2" w:rsidRDefault="00E76B9C" w:rsidP="00333217">
      <w:pPr>
        <w:spacing w:after="0"/>
        <w:jc w:val="both"/>
        <w:rPr>
          <w:rFonts w:ascii="Times New Roman" w:hAnsi="Times New Roman" w:cs="Times New Roman"/>
          <w:b/>
          <w:sz w:val="24"/>
          <w:szCs w:val="24"/>
        </w:rPr>
      </w:pPr>
      <w:r w:rsidRPr="008157D2">
        <w:rPr>
          <w:rFonts w:ascii="Times New Roman" w:hAnsi="Times New Roman" w:cs="Times New Roman"/>
          <w:b/>
          <w:sz w:val="24"/>
          <w:szCs w:val="24"/>
        </w:rPr>
        <w:t xml:space="preserve"> </w:t>
      </w:r>
    </w:p>
    <w:p w:rsidR="00E76B9C" w:rsidRPr="008157D2" w:rsidRDefault="00E76B9C" w:rsidP="00333217">
      <w:pPr>
        <w:spacing w:after="0"/>
        <w:jc w:val="both"/>
        <w:rPr>
          <w:rFonts w:ascii="Times New Roman" w:hAnsi="Times New Roman" w:cs="Times New Roman"/>
          <w:sz w:val="24"/>
          <w:szCs w:val="24"/>
        </w:rPr>
      </w:pPr>
      <w:r w:rsidRPr="008157D2">
        <w:rPr>
          <w:rFonts w:ascii="Times New Roman" w:hAnsi="Times New Roman" w:cs="Times New Roman"/>
          <w:b/>
          <w:sz w:val="24"/>
          <w:szCs w:val="24"/>
        </w:rPr>
        <w:t xml:space="preserve">Title: </w:t>
      </w:r>
      <w:r w:rsidR="0022489E" w:rsidRPr="008157D2">
        <w:rPr>
          <w:rFonts w:ascii="Times New Roman" w:hAnsi="Times New Roman" w:cs="Times New Roman"/>
          <w:sz w:val="24"/>
          <w:szCs w:val="24"/>
        </w:rPr>
        <w:t xml:space="preserve">Positive psychology intervention as a panacea for career choice </w:t>
      </w:r>
    </w:p>
    <w:p w:rsidR="0022489E" w:rsidRPr="008157D2" w:rsidRDefault="0022489E" w:rsidP="00333217">
      <w:pPr>
        <w:spacing w:after="0"/>
        <w:jc w:val="both"/>
        <w:rPr>
          <w:rFonts w:ascii="Times New Roman" w:hAnsi="Times New Roman" w:cs="Times New Roman"/>
          <w:sz w:val="24"/>
          <w:szCs w:val="24"/>
        </w:rPr>
      </w:pPr>
      <w:r w:rsidRPr="008157D2">
        <w:rPr>
          <w:rFonts w:ascii="Times New Roman" w:hAnsi="Times New Roman" w:cs="Times New Roman"/>
          <w:sz w:val="24"/>
          <w:szCs w:val="24"/>
        </w:rPr>
        <w:t xml:space="preserve">Emmanuel Ushie Ebuara, Ph.D, FCE Obudu, Cross River State, Nigeria </w:t>
      </w:r>
    </w:p>
    <w:p w:rsidR="00E76B9C" w:rsidRPr="008157D2" w:rsidRDefault="00E76B9C" w:rsidP="00333217">
      <w:pPr>
        <w:spacing w:after="0"/>
        <w:jc w:val="both"/>
        <w:rPr>
          <w:rFonts w:ascii="Times New Roman" w:hAnsi="Times New Roman" w:cs="Times New Roman"/>
          <w:b/>
          <w:sz w:val="24"/>
          <w:szCs w:val="24"/>
        </w:rPr>
      </w:pPr>
    </w:p>
    <w:tbl>
      <w:tblPr>
        <w:tblStyle w:val="TableGrid"/>
        <w:tblW w:w="11250" w:type="dxa"/>
        <w:tblInd w:w="-25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940"/>
        <w:gridCol w:w="5310"/>
      </w:tblGrid>
      <w:tr w:rsidR="008157D2" w:rsidRPr="008157D2" w:rsidTr="008B357B">
        <w:tc>
          <w:tcPr>
            <w:tcW w:w="5940" w:type="dxa"/>
          </w:tcPr>
          <w:p w:rsidR="008157D2" w:rsidRDefault="008157D2" w:rsidP="00333217">
            <w:pPr>
              <w:jc w:val="both"/>
              <w:rPr>
                <w:rFonts w:ascii="Times New Roman" w:hAnsi="Times New Roman" w:cs="Times New Roman"/>
                <w:b/>
                <w:sz w:val="24"/>
                <w:szCs w:val="24"/>
              </w:rPr>
            </w:pPr>
            <w:r w:rsidRPr="008157D2">
              <w:rPr>
                <w:rFonts w:ascii="Times New Roman" w:hAnsi="Times New Roman" w:cs="Times New Roman"/>
                <w:b/>
                <w:sz w:val="24"/>
                <w:szCs w:val="24"/>
              </w:rPr>
              <w:t>Abstract</w:t>
            </w:r>
          </w:p>
          <w:p w:rsidR="008157D2" w:rsidRDefault="008157D2" w:rsidP="0091320A">
            <w:pPr>
              <w:spacing w:line="360" w:lineRule="auto"/>
              <w:ind w:right="27"/>
              <w:jc w:val="both"/>
              <w:rPr>
                <w:rFonts w:ascii="Times New Roman" w:hAnsi="Times New Roman" w:cs="Times New Roman"/>
                <w:sz w:val="24"/>
                <w:szCs w:val="24"/>
              </w:rPr>
            </w:pPr>
            <w:r w:rsidRPr="008157D2">
              <w:rPr>
                <w:rFonts w:ascii="Times New Roman" w:hAnsi="Times New Roman" w:cs="Times New Roman"/>
                <w:sz w:val="24"/>
                <w:szCs w:val="24"/>
              </w:rPr>
              <w:t xml:space="preserve">A number of misunderstandings or misconceptions of positive psychology seem to interfere, however, with the focus that has been placed upon training psychologists to utilize and contribute to the development of career choice and application in the society.  </w:t>
            </w:r>
            <w:r w:rsidR="00E76537" w:rsidRPr="008157D2">
              <w:rPr>
                <w:rFonts w:ascii="Times New Roman" w:hAnsi="Times New Roman" w:cs="Times New Roman"/>
                <w:sz w:val="24"/>
                <w:szCs w:val="24"/>
              </w:rPr>
              <w:t xml:space="preserve">It </w:t>
            </w:r>
            <w:r w:rsidRPr="008157D2">
              <w:rPr>
                <w:rFonts w:ascii="Times New Roman" w:hAnsi="Times New Roman" w:cs="Times New Roman"/>
                <w:sz w:val="24"/>
                <w:szCs w:val="24"/>
              </w:rPr>
              <w:t>is pertinent to love what we do and feel that what we do is important.  Some of us struggle with the difficult</w:t>
            </w:r>
            <w:r w:rsidR="00615FFA">
              <w:rPr>
                <w:rFonts w:ascii="Times New Roman" w:hAnsi="Times New Roman" w:cs="Times New Roman"/>
                <w:sz w:val="24"/>
                <w:szCs w:val="24"/>
              </w:rPr>
              <w:t>y of finding our way i</w:t>
            </w:r>
            <w:r w:rsidRPr="008157D2">
              <w:rPr>
                <w:rFonts w:ascii="Times New Roman" w:hAnsi="Times New Roman" w:cs="Times New Roman"/>
                <w:sz w:val="24"/>
                <w:szCs w:val="24"/>
              </w:rPr>
              <w:t>nto the right life path, while others navigate with energy and enthusiasm to fulfilling successful lives.  The author believes that the principles of positive psychology can be applied to career choice process to evaluate and enhance the capacity to find good and right work.  In this paper, the author may look through a positive psychology lens at career choice or development, theory involve in career choice,  therapists involve in counselling people who may like to  choose career, propose a series of interventions for the career choice process which apply strengths-based interventions that have proven effective in non-career focused settings.  The outcome of the paper involved leveraging of strengths to increase well–being along the way, creative exploration and career discovery, crafting powerful visions of future possibilities, cultivation of hope and perseverance to build resilience and hindering purpose and meaning to career goals</w:t>
            </w:r>
            <w:r w:rsidR="00615FFA">
              <w:rPr>
                <w:rFonts w:ascii="Times New Roman" w:hAnsi="Times New Roman" w:cs="Times New Roman"/>
                <w:sz w:val="24"/>
                <w:szCs w:val="24"/>
              </w:rPr>
              <w:t>.</w:t>
            </w:r>
          </w:p>
          <w:p w:rsidR="0091320A" w:rsidRPr="008157D2" w:rsidRDefault="0091320A" w:rsidP="0091320A">
            <w:pPr>
              <w:ind w:right="27"/>
              <w:jc w:val="both"/>
              <w:rPr>
                <w:rFonts w:ascii="Times New Roman" w:hAnsi="Times New Roman" w:cs="Times New Roman"/>
                <w:sz w:val="24"/>
                <w:szCs w:val="24"/>
              </w:rPr>
            </w:pPr>
          </w:p>
          <w:p w:rsidR="008157D2" w:rsidRPr="008157D2" w:rsidRDefault="008157D2" w:rsidP="0091320A">
            <w:pPr>
              <w:ind w:left="1440" w:right="27" w:hanging="1440"/>
              <w:jc w:val="both"/>
              <w:rPr>
                <w:rFonts w:ascii="Times New Roman" w:hAnsi="Times New Roman" w:cs="Times New Roman"/>
                <w:sz w:val="24"/>
                <w:szCs w:val="24"/>
              </w:rPr>
            </w:pPr>
            <w:r w:rsidRPr="008157D2">
              <w:rPr>
                <w:rFonts w:ascii="Times New Roman" w:hAnsi="Times New Roman" w:cs="Times New Roman"/>
                <w:b/>
                <w:sz w:val="24"/>
                <w:szCs w:val="24"/>
              </w:rPr>
              <w:t>KEYWORDS</w:t>
            </w:r>
            <w:r w:rsidRPr="008157D2">
              <w:rPr>
                <w:rFonts w:ascii="Times New Roman" w:hAnsi="Times New Roman" w:cs="Times New Roman"/>
                <w:sz w:val="24"/>
                <w:szCs w:val="24"/>
              </w:rPr>
              <w:t xml:space="preserve">: </w:t>
            </w:r>
            <w:r w:rsidRPr="008157D2">
              <w:rPr>
                <w:rFonts w:ascii="Times New Roman" w:hAnsi="Times New Roman" w:cs="Times New Roman"/>
                <w:i/>
                <w:sz w:val="24"/>
                <w:szCs w:val="24"/>
              </w:rPr>
              <w:t>Positive Psychology, Intervention, Career Choice, Panacea, Counselling</w:t>
            </w:r>
            <w:r w:rsidRPr="008157D2">
              <w:rPr>
                <w:rFonts w:ascii="Times New Roman" w:hAnsi="Times New Roman" w:cs="Times New Roman"/>
                <w:sz w:val="24"/>
                <w:szCs w:val="24"/>
              </w:rPr>
              <w:t xml:space="preserve"> </w:t>
            </w:r>
            <w:r w:rsidRPr="008157D2">
              <w:rPr>
                <w:rFonts w:ascii="Times New Roman" w:hAnsi="Times New Roman" w:cs="Times New Roman"/>
                <w:i/>
                <w:sz w:val="24"/>
                <w:szCs w:val="24"/>
              </w:rPr>
              <w:t>Psychologists, Career Navigations and Character Strength.</w:t>
            </w:r>
          </w:p>
          <w:p w:rsidR="008157D2" w:rsidRPr="008157D2" w:rsidRDefault="008157D2" w:rsidP="00333217">
            <w:pPr>
              <w:jc w:val="both"/>
              <w:rPr>
                <w:rFonts w:ascii="Times New Roman" w:hAnsi="Times New Roman" w:cs="Times New Roman"/>
                <w:b/>
                <w:sz w:val="24"/>
                <w:szCs w:val="24"/>
              </w:rPr>
            </w:pPr>
          </w:p>
        </w:tc>
        <w:tc>
          <w:tcPr>
            <w:tcW w:w="5310" w:type="dxa"/>
          </w:tcPr>
          <w:p w:rsidR="008157D2" w:rsidRPr="008157D2" w:rsidRDefault="008157D2" w:rsidP="008157D2">
            <w:pPr>
              <w:jc w:val="both"/>
              <w:rPr>
                <w:rFonts w:ascii="Times New Roman" w:hAnsi="Times New Roman" w:cs="Times New Roman"/>
                <w:sz w:val="24"/>
                <w:szCs w:val="24"/>
              </w:rPr>
            </w:pPr>
            <w:r w:rsidRPr="008157D2">
              <w:rPr>
                <w:rFonts w:ascii="Times New Roman" w:hAnsi="Times New Roman" w:cs="Times New Roman"/>
                <w:b/>
                <w:sz w:val="24"/>
                <w:szCs w:val="24"/>
              </w:rPr>
              <w:t>References</w:t>
            </w:r>
            <w:r w:rsidRPr="008157D2">
              <w:rPr>
                <w:rFonts w:ascii="Times New Roman" w:hAnsi="Times New Roman" w:cs="Times New Roman"/>
                <w:sz w:val="24"/>
                <w:szCs w:val="24"/>
              </w:rPr>
              <w:t xml:space="preserve"> </w:t>
            </w:r>
          </w:p>
          <w:p w:rsidR="008157D2" w:rsidRPr="008157D2" w:rsidRDefault="008157D2" w:rsidP="008157D2">
            <w:pPr>
              <w:spacing w:before="240"/>
              <w:ind w:left="720" w:hanging="720"/>
              <w:jc w:val="both"/>
              <w:rPr>
                <w:rFonts w:ascii="Times New Roman" w:hAnsi="Times New Roman" w:cs="Times New Roman"/>
                <w:sz w:val="24"/>
                <w:szCs w:val="24"/>
              </w:rPr>
            </w:pPr>
            <w:r w:rsidRPr="008157D2">
              <w:rPr>
                <w:rFonts w:ascii="Times New Roman" w:hAnsi="Times New Roman" w:cs="Times New Roman"/>
                <w:sz w:val="24"/>
                <w:szCs w:val="24"/>
              </w:rPr>
              <w:t xml:space="preserve">Amabile, T. &amp; Kramer, S. (2011). </w:t>
            </w:r>
            <w:r w:rsidRPr="008157D2">
              <w:rPr>
                <w:rFonts w:ascii="Times New Roman" w:hAnsi="Times New Roman" w:cs="Times New Roman"/>
                <w:i/>
                <w:sz w:val="24"/>
                <w:szCs w:val="24"/>
              </w:rPr>
              <w:t xml:space="preserve">The progress principle: Using small wins to ignite joy, reengagement and creativity at work. </w:t>
            </w:r>
            <w:r w:rsidRPr="008157D2">
              <w:rPr>
                <w:rFonts w:ascii="Times New Roman" w:hAnsi="Times New Roman" w:cs="Times New Roman"/>
                <w:sz w:val="24"/>
                <w:szCs w:val="24"/>
              </w:rPr>
              <w:t>Boston, MA: Harvard Business Reviews Press.</w:t>
            </w:r>
          </w:p>
          <w:p w:rsidR="008157D2" w:rsidRPr="008157D2" w:rsidRDefault="008157D2" w:rsidP="008157D2">
            <w:pPr>
              <w:spacing w:before="240"/>
              <w:ind w:left="720" w:hanging="720"/>
              <w:jc w:val="both"/>
              <w:rPr>
                <w:rFonts w:ascii="Times New Roman" w:hAnsi="Times New Roman" w:cs="Times New Roman"/>
                <w:i/>
                <w:sz w:val="24"/>
                <w:szCs w:val="24"/>
              </w:rPr>
            </w:pPr>
            <w:r w:rsidRPr="008157D2">
              <w:rPr>
                <w:rFonts w:ascii="Times New Roman" w:hAnsi="Times New Roman" w:cs="Times New Roman"/>
                <w:sz w:val="24"/>
                <w:szCs w:val="24"/>
              </w:rPr>
              <w:t xml:space="preserve">Bandura, A. (1991). Social cognitive theory of self-regulation. </w:t>
            </w:r>
            <w:r w:rsidRPr="008157D2">
              <w:rPr>
                <w:rFonts w:ascii="Times New Roman" w:hAnsi="Times New Roman" w:cs="Times New Roman"/>
                <w:i/>
                <w:sz w:val="24"/>
                <w:szCs w:val="24"/>
              </w:rPr>
              <w:t>Organizational behaviour and human decision processes, 50 (11), 248-287.</w:t>
            </w:r>
          </w:p>
          <w:p w:rsidR="008157D2" w:rsidRPr="008157D2" w:rsidRDefault="008157D2" w:rsidP="008157D2">
            <w:pPr>
              <w:spacing w:before="240"/>
              <w:ind w:left="720" w:hanging="720"/>
              <w:jc w:val="both"/>
              <w:rPr>
                <w:rFonts w:ascii="Times New Roman" w:hAnsi="Times New Roman" w:cs="Times New Roman"/>
                <w:sz w:val="24"/>
                <w:szCs w:val="24"/>
              </w:rPr>
            </w:pPr>
            <w:r w:rsidRPr="008157D2">
              <w:rPr>
                <w:rFonts w:ascii="Times New Roman" w:hAnsi="Times New Roman" w:cs="Times New Roman"/>
                <w:sz w:val="24"/>
                <w:szCs w:val="24"/>
              </w:rPr>
              <w:t xml:space="preserve">Baumeister, R. F. &amp; Vohs, K. D. (2002). The pursuit of meaningfulness in life. In C. R. Snyde &amp; S. J. Lepez (Eds), </w:t>
            </w:r>
            <w:r w:rsidRPr="008157D2">
              <w:rPr>
                <w:rFonts w:ascii="Times New Roman" w:hAnsi="Times New Roman" w:cs="Times New Roman"/>
                <w:i/>
                <w:sz w:val="24"/>
                <w:szCs w:val="24"/>
              </w:rPr>
              <w:t>Handbook of positive psychology</w:t>
            </w:r>
            <w:r w:rsidRPr="008157D2">
              <w:rPr>
                <w:rFonts w:ascii="Times New Roman" w:hAnsi="Times New Roman" w:cs="Times New Roman"/>
                <w:sz w:val="24"/>
                <w:szCs w:val="24"/>
              </w:rPr>
              <w:t xml:space="preserve"> (pp. 608-618). New York NY: Oxford University Press Inc. </w:t>
            </w:r>
          </w:p>
          <w:p w:rsidR="008157D2" w:rsidRPr="008157D2" w:rsidRDefault="008157D2" w:rsidP="008157D2">
            <w:pPr>
              <w:spacing w:before="240"/>
              <w:ind w:left="720" w:hanging="720"/>
              <w:jc w:val="both"/>
              <w:rPr>
                <w:rFonts w:ascii="Times New Roman" w:hAnsi="Times New Roman" w:cs="Times New Roman"/>
                <w:i/>
                <w:sz w:val="24"/>
                <w:szCs w:val="24"/>
              </w:rPr>
            </w:pPr>
            <w:r w:rsidRPr="008157D2">
              <w:rPr>
                <w:rFonts w:ascii="Times New Roman" w:hAnsi="Times New Roman" w:cs="Times New Roman"/>
                <w:sz w:val="24"/>
                <w:szCs w:val="24"/>
              </w:rPr>
              <w:t xml:space="preserve">Baumeister, R. F., Gailliot, M., Dewall, C. N. &amp; Oaten, M. (2006). Self-regulation and personality: How interventions increase regulatory success, and how depletion moderates the effects of trait on behaviour. </w:t>
            </w:r>
            <w:r w:rsidRPr="008157D2">
              <w:rPr>
                <w:rFonts w:ascii="Times New Roman" w:hAnsi="Times New Roman" w:cs="Times New Roman"/>
                <w:i/>
                <w:sz w:val="24"/>
                <w:szCs w:val="24"/>
              </w:rPr>
              <w:t>Journal of personality, 74 (6), 1773-1801.</w:t>
            </w:r>
          </w:p>
          <w:p w:rsidR="008157D2" w:rsidRPr="008157D2" w:rsidRDefault="008157D2" w:rsidP="008157D2">
            <w:pPr>
              <w:spacing w:before="240"/>
              <w:ind w:left="720" w:hanging="720"/>
              <w:jc w:val="both"/>
              <w:rPr>
                <w:rFonts w:ascii="Times New Roman" w:hAnsi="Times New Roman" w:cs="Times New Roman"/>
                <w:i/>
                <w:sz w:val="24"/>
                <w:szCs w:val="24"/>
              </w:rPr>
            </w:pPr>
            <w:r w:rsidRPr="008157D2">
              <w:rPr>
                <w:rFonts w:ascii="Times New Roman" w:hAnsi="Times New Roman" w:cs="Times New Roman"/>
                <w:sz w:val="24"/>
                <w:szCs w:val="24"/>
              </w:rPr>
              <w:t xml:space="preserve">Cooperrider, D. L. &amp; Godwin, L. (2015). Elevation-and-change: An eight-step platform for leading positive charge. </w:t>
            </w:r>
            <w:r w:rsidRPr="008157D2">
              <w:rPr>
                <w:rFonts w:ascii="Times New Roman" w:hAnsi="Times New Roman" w:cs="Times New Roman"/>
                <w:i/>
                <w:sz w:val="24"/>
                <w:szCs w:val="24"/>
              </w:rPr>
              <w:t>International journal of appreciative inquiry, 17(2), 7-17.</w:t>
            </w:r>
          </w:p>
          <w:p w:rsidR="008157D2" w:rsidRPr="008157D2" w:rsidRDefault="008157D2" w:rsidP="008157D2">
            <w:pPr>
              <w:spacing w:before="240"/>
              <w:ind w:left="720" w:hanging="720"/>
              <w:jc w:val="both"/>
              <w:rPr>
                <w:rFonts w:ascii="Times New Roman" w:hAnsi="Times New Roman" w:cs="Times New Roman"/>
                <w:i/>
                <w:sz w:val="24"/>
                <w:szCs w:val="24"/>
              </w:rPr>
            </w:pPr>
            <w:r w:rsidRPr="008157D2">
              <w:rPr>
                <w:rFonts w:ascii="Times New Roman" w:hAnsi="Times New Roman" w:cs="Times New Roman"/>
                <w:sz w:val="24"/>
                <w:szCs w:val="24"/>
              </w:rPr>
              <w:t xml:space="preserve">Dickworth, A., Peterson, C., Mathews, M. D. &amp; Kelly, D. R. (2007). Grit: Perseverance and passion for long-term goals. </w:t>
            </w:r>
            <w:r w:rsidRPr="008157D2">
              <w:rPr>
                <w:rFonts w:ascii="Times New Roman" w:hAnsi="Times New Roman" w:cs="Times New Roman"/>
                <w:i/>
                <w:sz w:val="24"/>
                <w:szCs w:val="24"/>
              </w:rPr>
              <w:t>Journal of personality and social psychology, 92 (3), 1087 – 1101.</w:t>
            </w:r>
          </w:p>
          <w:p w:rsidR="008157D2" w:rsidRPr="008157D2" w:rsidRDefault="008157D2" w:rsidP="008157D2">
            <w:pPr>
              <w:spacing w:before="240"/>
              <w:ind w:left="720" w:hanging="720"/>
              <w:jc w:val="both"/>
              <w:rPr>
                <w:rFonts w:ascii="Times New Roman" w:hAnsi="Times New Roman" w:cs="Times New Roman"/>
                <w:sz w:val="24"/>
                <w:szCs w:val="24"/>
              </w:rPr>
            </w:pPr>
            <w:r w:rsidRPr="008157D2">
              <w:rPr>
                <w:rFonts w:ascii="Times New Roman" w:hAnsi="Times New Roman" w:cs="Times New Roman"/>
                <w:sz w:val="24"/>
                <w:szCs w:val="24"/>
              </w:rPr>
              <w:t xml:space="preserve">Diener, E. (1984). </w:t>
            </w:r>
            <w:r w:rsidRPr="008157D2">
              <w:rPr>
                <w:rFonts w:ascii="Times New Roman" w:hAnsi="Times New Roman" w:cs="Times New Roman"/>
                <w:i/>
                <w:sz w:val="24"/>
                <w:szCs w:val="24"/>
              </w:rPr>
              <w:t>Subjective well-being. Psychological bulletin</w:t>
            </w:r>
            <w:r w:rsidRPr="008157D2">
              <w:rPr>
                <w:rFonts w:ascii="Times New Roman" w:hAnsi="Times New Roman" w:cs="Times New Roman"/>
                <w:sz w:val="24"/>
                <w:szCs w:val="24"/>
              </w:rPr>
              <w:t xml:space="preserve">, 95 (10), 542-575. </w:t>
            </w:r>
          </w:p>
          <w:p w:rsidR="008157D2" w:rsidRPr="008157D2" w:rsidRDefault="008157D2" w:rsidP="008157D2">
            <w:pPr>
              <w:spacing w:before="240"/>
              <w:ind w:left="720" w:hanging="720"/>
              <w:jc w:val="both"/>
              <w:rPr>
                <w:rFonts w:ascii="Times New Roman" w:hAnsi="Times New Roman" w:cs="Times New Roman"/>
                <w:sz w:val="24"/>
                <w:szCs w:val="24"/>
              </w:rPr>
            </w:pPr>
            <w:r w:rsidRPr="008157D2">
              <w:rPr>
                <w:rFonts w:ascii="Times New Roman" w:hAnsi="Times New Roman" w:cs="Times New Roman"/>
                <w:sz w:val="24"/>
                <w:szCs w:val="24"/>
              </w:rPr>
              <w:t xml:space="preserve">Diener, E. (1994). Measuring subjective wellbeing: progress and opportunities. </w:t>
            </w:r>
            <w:r w:rsidRPr="008157D2">
              <w:rPr>
                <w:rFonts w:ascii="Times New Roman" w:hAnsi="Times New Roman" w:cs="Times New Roman"/>
                <w:i/>
                <w:sz w:val="24"/>
                <w:szCs w:val="24"/>
              </w:rPr>
              <w:t>Social indicators research, 28 (2), 35 – 89.</w:t>
            </w:r>
          </w:p>
          <w:p w:rsidR="008157D2" w:rsidRPr="008157D2" w:rsidRDefault="008157D2" w:rsidP="008157D2">
            <w:pPr>
              <w:spacing w:before="240"/>
              <w:ind w:left="720" w:hanging="720"/>
              <w:jc w:val="both"/>
              <w:rPr>
                <w:rFonts w:ascii="Times New Roman" w:hAnsi="Times New Roman" w:cs="Times New Roman"/>
                <w:sz w:val="24"/>
                <w:szCs w:val="24"/>
              </w:rPr>
            </w:pPr>
            <w:r w:rsidRPr="008157D2">
              <w:rPr>
                <w:rFonts w:ascii="Times New Roman" w:hAnsi="Times New Roman" w:cs="Times New Roman"/>
                <w:sz w:val="24"/>
                <w:szCs w:val="24"/>
              </w:rPr>
              <w:t xml:space="preserve">Fredrickson, B. L. (2009b). positively: groundbreaking research reveals how to </w:t>
            </w:r>
            <w:r w:rsidRPr="008157D2">
              <w:rPr>
                <w:rFonts w:ascii="Times New Roman" w:hAnsi="Times New Roman" w:cs="Times New Roman"/>
                <w:sz w:val="24"/>
                <w:szCs w:val="24"/>
              </w:rPr>
              <w:lastRenderedPageBreak/>
              <w:t xml:space="preserve">embrace the children strength of positive emotions, overcome negativity, and thrive. New York, NY: Crown Inc. </w:t>
            </w:r>
          </w:p>
          <w:p w:rsidR="008157D2" w:rsidRPr="008157D2" w:rsidRDefault="008157D2" w:rsidP="008157D2">
            <w:pPr>
              <w:spacing w:before="240"/>
              <w:ind w:left="720" w:hanging="720"/>
              <w:jc w:val="both"/>
              <w:rPr>
                <w:rFonts w:ascii="Times New Roman" w:hAnsi="Times New Roman" w:cs="Times New Roman"/>
                <w:sz w:val="24"/>
                <w:szCs w:val="24"/>
              </w:rPr>
            </w:pPr>
            <w:r w:rsidRPr="008157D2">
              <w:rPr>
                <w:rFonts w:ascii="Times New Roman" w:hAnsi="Times New Roman" w:cs="Times New Roman"/>
                <w:sz w:val="24"/>
                <w:szCs w:val="24"/>
              </w:rPr>
              <w:t xml:space="preserve">Frisch, M. B. (2006). </w:t>
            </w:r>
            <w:r w:rsidRPr="008157D2">
              <w:rPr>
                <w:rFonts w:ascii="Times New Roman" w:hAnsi="Times New Roman" w:cs="Times New Roman"/>
                <w:i/>
                <w:sz w:val="24"/>
                <w:szCs w:val="24"/>
              </w:rPr>
              <w:t>Quality of life therapy: Applying a life satisfaction approach to positive psychology and cognitive therapy</w:t>
            </w:r>
            <w:r w:rsidRPr="008157D2">
              <w:rPr>
                <w:rFonts w:ascii="Times New Roman" w:hAnsi="Times New Roman" w:cs="Times New Roman"/>
                <w:sz w:val="24"/>
                <w:szCs w:val="24"/>
              </w:rPr>
              <w:t xml:space="preserve">. Hoboken, NJ: John Wiley. </w:t>
            </w:r>
          </w:p>
          <w:p w:rsidR="008157D2" w:rsidRPr="008157D2" w:rsidRDefault="008157D2" w:rsidP="008157D2">
            <w:pPr>
              <w:spacing w:before="240"/>
              <w:ind w:left="720" w:hanging="720"/>
              <w:jc w:val="both"/>
              <w:rPr>
                <w:rFonts w:ascii="Times New Roman" w:hAnsi="Times New Roman" w:cs="Times New Roman"/>
                <w:sz w:val="24"/>
                <w:szCs w:val="24"/>
              </w:rPr>
            </w:pPr>
            <w:r w:rsidRPr="008157D2">
              <w:rPr>
                <w:rFonts w:ascii="Times New Roman" w:hAnsi="Times New Roman" w:cs="Times New Roman"/>
                <w:sz w:val="24"/>
                <w:szCs w:val="24"/>
              </w:rPr>
              <w:t xml:space="preserve">Gable, S. G. &amp; Gosnell, C. L. (2001). The positive side of close relationships. In K. M. Sheldon, T. B. Kashdan &amp; M. F. Steger (Eds.), </w:t>
            </w:r>
            <w:r w:rsidRPr="008157D2">
              <w:rPr>
                <w:rFonts w:ascii="Times New Roman" w:hAnsi="Times New Roman" w:cs="Times New Roman"/>
                <w:i/>
                <w:sz w:val="24"/>
                <w:szCs w:val="24"/>
              </w:rPr>
              <w:t>Designing positive psychology: Taking stock and moving forward (pp. 265-279).</w:t>
            </w:r>
            <w:r w:rsidRPr="008157D2">
              <w:rPr>
                <w:rFonts w:ascii="Times New Roman" w:hAnsi="Times New Roman" w:cs="Times New Roman"/>
                <w:sz w:val="24"/>
                <w:szCs w:val="24"/>
              </w:rPr>
              <w:t xml:space="preserve"> New York: Oxford University Press. </w:t>
            </w:r>
          </w:p>
          <w:p w:rsidR="008157D2" w:rsidRPr="008157D2" w:rsidRDefault="008157D2" w:rsidP="008157D2">
            <w:pPr>
              <w:spacing w:before="240"/>
              <w:ind w:left="720" w:hanging="720"/>
              <w:jc w:val="both"/>
              <w:rPr>
                <w:rFonts w:ascii="Times New Roman" w:hAnsi="Times New Roman" w:cs="Times New Roman"/>
                <w:sz w:val="24"/>
                <w:szCs w:val="24"/>
              </w:rPr>
            </w:pPr>
            <w:r w:rsidRPr="008157D2">
              <w:rPr>
                <w:rFonts w:ascii="Times New Roman" w:hAnsi="Times New Roman" w:cs="Times New Roman"/>
                <w:sz w:val="24"/>
                <w:szCs w:val="24"/>
              </w:rPr>
              <w:t xml:space="preserve">Haidt, J. (2006). </w:t>
            </w:r>
            <w:r w:rsidRPr="008157D2">
              <w:rPr>
                <w:rFonts w:ascii="Times New Roman" w:hAnsi="Times New Roman" w:cs="Times New Roman"/>
                <w:i/>
                <w:sz w:val="24"/>
                <w:szCs w:val="24"/>
              </w:rPr>
              <w:t>The happiness hypothesis: Finding modern truth in ancient wisdom.</w:t>
            </w:r>
            <w:r w:rsidRPr="008157D2">
              <w:rPr>
                <w:rFonts w:ascii="Times New Roman" w:hAnsi="Times New Roman" w:cs="Times New Roman"/>
                <w:sz w:val="24"/>
                <w:szCs w:val="24"/>
              </w:rPr>
              <w:t xml:space="preserve"> New York, NY: Basic Books. </w:t>
            </w:r>
          </w:p>
          <w:p w:rsidR="008157D2" w:rsidRPr="008157D2" w:rsidRDefault="008157D2" w:rsidP="008157D2">
            <w:pPr>
              <w:spacing w:before="240"/>
              <w:ind w:left="720" w:hanging="720"/>
              <w:jc w:val="both"/>
              <w:rPr>
                <w:rFonts w:ascii="Times New Roman" w:hAnsi="Times New Roman" w:cs="Times New Roman"/>
                <w:i/>
                <w:sz w:val="24"/>
                <w:szCs w:val="24"/>
              </w:rPr>
            </w:pPr>
            <w:r w:rsidRPr="008157D2">
              <w:rPr>
                <w:rFonts w:ascii="Times New Roman" w:hAnsi="Times New Roman" w:cs="Times New Roman"/>
                <w:sz w:val="24"/>
                <w:szCs w:val="24"/>
              </w:rPr>
              <w:t xml:space="preserve">Holland, J. L. (1959). Making vocational choices. </w:t>
            </w:r>
            <w:r w:rsidRPr="008157D2">
              <w:rPr>
                <w:rFonts w:ascii="Times New Roman" w:hAnsi="Times New Roman" w:cs="Times New Roman"/>
                <w:i/>
                <w:sz w:val="24"/>
                <w:szCs w:val="24"/>
              </w:rPr>
              <w:t>Journal of counseling psychology, 6 (2), 35-45.</w:t>
            </w:r>
          </w:p>
          <w:p w:rsidR="008157D2" w:rsidRPr="008157D2" w:rsidRDefault="008157D2" w:rsidP="008157D2">
            <w:pPr>
              <w:spacing w:before="240"/>
              <w:ind w:left="720" w:hanging="720"/>
              <w:jc w:val="both"/>
              <w:rPr>
                <w:rFonts w:ascii="Times New Roman" w:hAnsi="Times New Roman" w:cs="Times New Roman"/>
                <w:sz w:val="24"/>
                <w:szCs w:val="24"/>
              </w:rPr>
            </w:pPr>
            <w:r w:rsidRPr="008157D2">
              <w:rPr>
                <w:rFonts w:ascii="Times New Roman" w:hAnsi="Times New Roman" w:cs="Times New Roman"/>
                <w:sz w:val="24"/>
                <w:szCs w:val="24"/>
              </w:rPr>
              <w:t>Hart, K. E. &amp; Sasso, T. (2011). Mapping the contrours of contemporary positive psychology. Journal of Canadian psychology, 52 (2), 82 – 92.</w:t>
            </w:r>
          </w:p>
          <w:p w:rsidR="008157D2" w:rsidRPr="008157D2" w:rsidRDefault="008157D2" w:rsidP="008157D2">
            <w:pPr>
              <w:spacing w:before="240"/>
              <w:ind w:left="720" w:hanging="720"/>
              <w:jc w:val="both"/>
              <w:rPr>
                <w:rFonts w:ascii="Times New Roman" w:hAnsi="Times New Roman" w:cs="Times New Roman"/>
                <w:sz w:val="24"/>
                <w:szCs w:val="24"/>
              </w:rPr>
            </w:pPr>
            <w:r w:rsidRPr="008157D2">
              <w:rPr>
                <w:rFonts w:ascii="Times New Roman" w:hAnsi="Times New Roman" w:cs="Times New Roman"/>
                <w:sz w:val="24"/>
                <w:szCs w:val="24"/>
              </w:rPr>
              <w:t xml:space="preserve">Holland, J. L. (1997). </w:t>
            </w:r>
            <w:r w:rsidRPr="008157D2">
              <w:rPr>
                <w:rFonts w:ascii="Times New Roman" w:hAnsi="Times New Roman" w:cs="Times New Roman"/>
                <w:i/>
                <w:sz w:val="24"/>
                <w:szCs w:val="24"/>
              </w:rPr>
              <w:t>Making weakling choices: A theory of vocational personalities and work eminerments</w:t>
            </w:r>
            <w:r w:rsidRPr="008157D2">
              <w:rPr>
                <w:rFonts w:ascii="Times New Roman" w:hAnsi="Times New Roman" w:cs="Times New Roman"/>
                <w:sz w:val="24"/>
                <w:szCs w:val="24"/>
              </w:rPr>
              <w:t xml:space="preserve">. Odessa, FL: Psychological Assessment Resources Inc. </w:t>
            </w:r>
          </w:p>
          <w:p w:rsidR="008157D2" w:rsidRPr="008157D2" w:rsidRDefault="008157D2" w:rsidP="008157D2">
            <w:pPr>
              <w:spacing w:before="240"/>
              <w:ind w:left="720" w:hanging="720"/>
              <w:jc w:val="both"/>
              <w:rPr>
                <w:rFonts w:ascii="Times New Roman" w:hAnsi="Times New Roman" w:cs="Times New Roman"/>
                <w:i/>
                <w:sz w:val="24"/>
                <w:szCs w:val="24"/>
              </w:rPr>
            </w:pPr>
            <w:r w:rsidRPr="008157D2">
              <w:rPr>
                <w:rFonts w:ascii="Times New Roman" w:hAnsi="Times New Roman" w:cs="Times New Roman"/>
                <w:sz w:val="24"/>
                <w:szCs w:val="24"/>
              </w:rPr>
              <w:t xml:space="preserve">Hull-Blanks, E., Kurpius, S. E., Befort, C., Sollenberger, S., Nicpon, M. &amp; Huser, L. (2005). Career goals and retention-related factors among college freshmen. </w:t>
            </w:r>
            <w:r w:rsidRPr="008157D2">
              <w:rPr>
                <w:rFonts w:ascii="Times New Roman" w:hAnsi="Times New Roman" w:cs="Times New Roman"/>
                <w:i/>
                <w:sz w:val="24"/>
                <w:szCs w:val="24"/>
              </w:rPr>
              <w:t>Journal of career development, 32 (5), 16-30.</w:t>
            </w:r>
          </w:p>
          <w:p w:rsidR="008157D2" w:rsidRPr="008157D2" w:rsidRDefault="008157D2" w:rsidP="008157D2">
            <w:pPr>
              <w:spacing w:before="240"/>
              <w:ind w:left="720" w:hanging="720"/>
              <w:jc w:val="both"/>
              <w:rPr>
                <w:rFonts w:ascii="Times New Roman" w:hAnsi="Times New Roman" w:cs="Times New Roman"/>
                <w:sz w:val="24"/>
                <w:szCs w:val="24"/>
              </w:rPr>
            </w:pPr>
            <w:r w:rsidRPr="008157D2">
              <w:rPr>
                <w:rFonts w:ascii="Times New Roman" w:hAnsi="Times New Roman" w:cs="Times New Roman"/>
                <w:sz w:val="24"/>
                <w:szCs w:val="24"/>
              </w:rPr>
              <w:t xml:space="preserve">James, W. (1892/1984). </w:t>
            </w:r>
            <w:r w:rsidRPr="008157D2">
              <w:rPr>
                <w:rFonts w:ascii="Times New Roman" w:hAnsi="Times New Roman" w:cs="Times New Roman"/>
                <w:i/>
                <w:sz w:val="24"/>
                <w:szCs w:val="24"/>
              </w:rPr>
              <w:t>Habit. In principles of psychology: Briefer Course</w:t>
            </w:r>
            <w:r w:rsidRPr="008157D2">
              <w:rPr>
                <w:rFonts w:ascii="Times New Roman" w:hAnsi="Times New Roman" w:cs="Times New Roman"/>
                <w:sz w:val="24"/>
                <w:szCs w:val="24"/>
              </w:rPr>
              <w:t xml:space="preserve"> (pp. 125-138). Cambridge, MA: Harvard University Press. </w:t>
            </w:r>
          </w:p>
          <w:p w:rsidR="008157D2" w:rsidRDefault="008157D2" w:rsidP="008157D2">
            <w:pPr>
              <w:spacing w:before="240"/>
              <w:ind w:left="720" w:hanging="720"/>
              <w:jc w:val="both"/>
              <w:rPr>
                <w:rFonts w:ascii="Times New Roman" w:hAnsi="Times New Roman" w:cs="Times New Roman"/>
                <w:i/>
                <w:sz w:val="24"/>
                <w:szCs w:val="24"/>
              </w:rPr>
            </w:pPr>
            <w:r w:rsidRPr="008157D2">
              <w:rPr>
                <w:rFonts w:ascii="Times New Roman" w:hAnsi="Times New Roman" w:cs="Times New Roman"/>
                <w:sz w:val="24"/>
                <w:szCs w:val="24"/>
              </w:rPr>
              <w:t xml:space="preserve">Joseph, S. &amp; Wood, A. (2010). Assessment of positive functioning in clinical psychology: Theoretical and practical issues. </w:t>
            </w:r>
            <w:r w:rsidRPr="008157D2">
              <w:rPr>
                <w:rFonts w:ascii="Times New Roman" w:hAnsi="Times New Roman" w:cs="Times New Roman"/>
                <w:i/>
                <w:sz w:val="24"/>
                <w:szCs w:val="24"/>
              </w:rPr>
              <w:t>Clinical psychology review, 30 (5), 830 – 838.</w:t>
            </w:r>
          </w:p>
          <w:p w:rsidR="0091320A" w:rsidRDefault="0091320A" w:rsidP="008157D2">
            <w:pPr>
              <w:spacing w:before="240"/>
              <w:ind w:left="720" w:hanging="720"/>
              <w:jc w:val="both"/>
              <w:rPr>
                <w:rFonts w:ascii="Times New Roman" w:hAnsi="Times New Roman" w:cs="Times New Roman"/>
                <w:i/>
                <w:sz w:val="24"/>
                <w:szCs w:val="24"/>
              </w:rPr>
            </w:pPr>
          </w:p>
          <w:p w:rsidR="0091320A" w:rsidRPr="008157D2" w:rsidRDefault="0091320A" w:rsidP="008157D2">
            <w:pPr>
              <w:spacing w:before="240"/>
              <w:ind w:left="720" w:hanging="720"/>
              <w:jc w:val="both"/>
              <w:rPr>
                <w:rFonts w:ascii="Times New Roman" w:hAnsi="Times New Roman" w:cs="Times New Roman"/>
                <w:i/>
                <w:sz w:val="24"/>
                <w:szCs w:val="24"/>
              </w:rPr>
            </w:pPr>
          </w:p>
          <w:p w:rsidR="008157D2" w:rsidRPr="008157D2" w:rsidRDefault="008157D2" w:rsidP="008157D2">
            <w:pPr>
              <w:spacing w:before="240"/>
              <w:ind w:left="720" w:hanging="720"/>
              <w:jc w:val="both"/>
              <w:rPr>
                <w:rFonts w:ascii="Times New Roman" w:hAnsi="Times New Roman" w:cs="Times New Roman"/>
                <w:sz w:val="24"/>
                <w:szCs w:val="24"/>
              </w:rPr>
            </w:pPr>
            <w:r w:rsidRPr="008157D2">
              <w:rPr>
                <w:rFonts w:ascii="Times New Roman" w:hAnsi="Times New Roman" w:cs="Times New Roman"/>
                <w:sz w:val="24"/>
                <w:szCs w:val="24"/>
              </w:rPr>
              <w:lastRenderedPageBreak/>
              <w:t xml:space="preserve">Kanfer, R., Wanberg, C. R. &amp; Kantrowitz, T. M. (2001). Job search and employment: A personality motivational analysis and meta-analytic review. </w:t>
            </w:r>
            <w:r w:rsidRPr="008157D2">
              <w:rPr>
                <w:rFonts w:ascii="Times New Roman" w:hAnsi="Times New Roman" w:cs="Times New Roman"/>
                <w:i/>
                <w:sz w:val="24"/>
                <w:szCs w:val="24"/>
              </w:rPr>
              <w:t>Journal of applied psychology, 86 (5), 837-855.</w:t>
            </w:r>
          </w:p>
          <w:p w:rsidR="008157D2" w:rsidRPr="008157D2" w:rsidRDefault="008157D2" w:rsidP="008157D2">
            <w:pPr>
              <w:spacing w:before="240"/>
              <w:ind w:left="720" w:hanging="720"/>
              <w:jc w:val="both"/>
              <w:rPr>
                <w:rFonts w:ascii="Times New Roman" w:hAnsi="Times New Roman" w:cs="Times New Roman"/>
                <w:i/>
                <w:sz w:val="24"/>
                <w:szCs w:val="24"/>
              </w:rPr>
            </w:pPr>
            <w:r w:rsidRPr="008157D2">
              <w:rPr>
                <w:rFonts w:ascii="Times New Roman" w:hAnsi="Times New Roman" w:cs="Times New Roman"/>
                <w:sz w:val="24"/>
                <w:szCs w:val="24"/>
              </w:rPr>
              <w:t xml:space="preserve">Kashdan, T. B. &amp; Mcknight, P. E. (2009). Origins of purpose in life: Reforming our understanding of a life well lived. </w:t>
            </w:r>
            <w:r w:rsidRPr="008157D2">
              <w:rPr>
                <w:rFonts w:ascii="Times New Roman" w:hAnsi="Times New Roman" w:cs="Times New Roman"/>
                <w:i/>
                <w:sz w:val="24"/>
                <w:szCs w:val="24"/>
              </w:rPr>
              <w:t>Psychological topics, 18 (4), 303 – 316.</w:t>
            </w:r>
          </w:p>
          <w:p w:rsidR="008157D2" w:rsidRPr="008157D2" w:rsidRDefault="008157D2" w:rsidP="008157D2">
            <w:pPr>
              <w:spacing w:before="240"/>
              <w:ind w:left="720" w:hanging="720"/>
              <w:jc w:val="both"/>
              <w:rPr>
                <w:rFonts w:ascii="Times New Roman" w:hAnsi="Times New Roman" w:cs="Times New Roman"/>
                <w:i/>
                <w:sz w:val="24"/>
                <w:szCs w:val="24"/>
              </w:rPr>
            </w:pPr>
            <w:r w:rsidRPr="008157D2">
              <w:rPr>
                <w:rFonts w:ascii="Times New Roman" w:hAnsi="Times New Roman" w:cs="Times New Roman"/>
                <w:sz w:val="24"/>
                <w:szCs w:val="24"/>
              </w:rPr>
              <w:t xml:space="preserve">Lent, R. W., Brawn, S. D. &amp; Hackett, G. (2000). Contextual supports and barriers to career choice: A social cognitive analysis. </w:t>
            </w:r>
            <w:r w:rsidRPr="008157D2">
              <w:rPr>
                <w:rFonts w:ascii="Times New Roman" w:hAnsi="Times New Roman" w:cs="Times New Roman"/>
                <w:i/>
                <w:sz w:val="24"/>
                <w:szCs w:val="24"/>
              </w:rPr>
              <w:t>Journal of counseling psychology, 47 (1), 86-49.</w:t>
            </w:r>
          </w:p>
          <w:p w:rsidR="008157D2" w:rsidRPr="008157D2" w:rsidRDefault="008157D2" w:rsidP="008157D2">
            <w:pPr>
              <w:spacing w:before="240"/>
              <w:ind w:left="720" w:hanging="720"/>
              <w:jc w:val="both"/>
              <w:rPr>
                <w:rFonts w:ascii="Times New Roman" w:hAnsi="Times New Roman" w:cs="Times New Roman"/>
                <w:i/>
                <w:sz w:val="24"/>
                <w:szCs w:val="24"/>
              </w:rPr>
            </w:pPr>
            <w:r w:rsidRPr="008157D2">
              <w:rPr>
                <w:rFonts w:ascii="Times New Roman" w:hAnsi="Times New Roman" w:cs="Times New Roman"/>
                <w:sz w:val="24"/>
                <w:szCs w:val="24"/>
              </w:rPr>
              <w:t xml:space="preserve">Lent, R. W., Brown S. D. &amp; Hackett, G. (1994). Toward a unifying social cognitive theory of performance. </w:t>
            </w:r>
            <w:r w:rsidRPr="008157D2">
              <w:rPr>
                <w:rFonts w:ascii="Times New Roman" w:hAnsi="Times New Roman" w:cs="Times New Roman"/>
                <w:i/>
                <w:sz w:val="24"/>
                <w:szCs w:val="24"/>
              </w:rPr>
              <w:t>Journal of vocational behaviour, 45(4), 79-122.</w:t>
            </w:r>
          </w:p>
          <w:p w:rsidR="008157D2" w:rsidRPr="008157D2" w:rsidRDefault="008157D2" w:rsidP="008157D2">
            <w:pPr>
              <w:spacing w:before="240"/>
              <w:ind w:left="720" w:hanging="720"/>
              <w:jc w:val="both"/>
              <w:rPr>
                <w:rFonts w:ascii="Times New Roman" w:hAnsi="Times New Roman" w:cs="Times New Roman"/>
                <w:sz w:val="24"/>
                <w:szCs w:val="24"/>
              </w:rPr>
            </w:pPr>
            <w:r w:rsidRPr="008157D2">
              <w:rPr>
                <w:rFonts w:ascii="Times New Roman" w:hAnsi="Times New Roman" w:cs="Times New Roman"/>
                <w:sz w:val="24"/>
                <w:szCs w:val="24"/>
              </w:rPr>
              <w:t xml:space="preserve">Lopez, S. J., Floyd, R. N., Ulven, J. C. &amp; Snyder, C. R. (2000). Hope therapy: Helping clients build a house of hope. In C. R. Snyder (Eds.) </w:t>
            </w:r>
            <w:r w:rsidRPr="008157D2">
              <w:rPr>
                <w:rFonts w:ascii="Times New Roman" w:hAnsi="Times New Roman" w:cs="Times New Roman"/>
                <w:i/>
                <w:sz w:val="24"/>
                <w:szCs w:val="24"/>
              </w:rPr>
              <w:t>Handbook of hope (pp. 123 – 150)</w:t>
            </w:r>
            <w:r w:rsidRPr="008157D2">
              <w:rPr>
                <w:rFonts w:ascii="Times New Roman" w:hAnsi="Times New Roman" w:cs="Times New Roman"/>
                <w:sz w:val="24"/>
                <w:szCs w:val="24"/>
              </w:rPr>
              <w:t xml:space="preserve">. New York, NY: Academic Press. </w:t>
            </w:r>
          </w:p>
          <w:p w:rsidR="008157D2" w:rsidRPr="008157D2" w:rsidRDefault="008157D2" w:rsidP="008157D2">
            <w:pPr>
              <w:spacing w:before="240"/>
              <w:ind w:left="720" w:hanging="720"/>
              <w:jc w:val="both"/>
              <w:rPr>
                <w:rFonts w:ascii="Times New Roman" w:hAnsi="Times New Roman" w:cs="Times New Roman"/>
                <w:sz w:val="24"/>
                <w:szCs w:val="24"/>
              </w:rPr>
            </w:pPr>
            <w:r w:rsidRPr="008157D2">
              <w:rPr>
                <w:rFonts w:ascii="Times New Roman" w:hAnsi="Times New Roman" w:cs="Times New Roman"/>
                <w:sz w:val="24"/>
                <w:szCs w:val="24"/>
              </w:rPr>
              <w:t xml:space="preserve">Lopez, S. J., Snyder, C. R., Magyar-Moe, J. L., Edwards, L. M., Pedrotti, J. T., Janowski, K. &amp; Pressgrove, C. (2004). Strategies for accentuating hope. In P. A. Linley &amp; S. Joseph (Eds.). </w:t>
            </w:r>
            <w:r w:rsidRPr="008157D2">
              <w:rPr>
                <w:rFonts w:ascii="Times New Roman" w:hAnsi="Times New Roman" w:cs="Times New Roman"/>
                <w:i/>
                <w:sz w:val="24"/>
                <w:szCs w:val="24"/>
              </w:rPr>
              <w:t>Positive psychology in practice (pp. 388 – 404).</w:t>
            </w:r>
            <w:r w:rsidRPr="008157D2">
              <w:rPr>
                <w:rFonts w:ascii="Times New Roman" w:hAnsi="Times New Roman" w:cs="Times New Roman"/>
                <w:sz w:val="24"/>
                <w:szCs w:val="24"/>
              </w:rPr>
              <w:t xml:space="preserve"> Hoboken, NJ: John Wiley. </w:t>
            </w:r>
          </w:p>
          <w:p w:rsidR="008157D2" w:rsidRPr="008157D2" w:rsidRDefault="008157D2" w:rsidP="008157D2">
            <w:pPr>
              <w:spacing w:before="240"/>
              <w:ind w:left="720" w:hanging="720"/>
              <w:jc w:val="both"/>
              <w:rPr>
                <w:rFonts w:ascii="Times New Roman" w:hAnsi="Times New Roman" w:cs="Times New Roman"/>
                <w:sz w:val="24"/>
                <w:szCs w:val="24"/>
              </w:rPr>
            </w:pPr>
            <w:r w:rsidRPr="008157D2">
              <w:rPr>
                <w:rFonts w:ascii="Times New Roman" w:hAnsi="Times New Roman" w:cs="Times New Roman"/>
                <w:sz w:val="24"/>
                <w:szCs w:val="24"/>
              </w:rPr>
              <w:t xml:space="preserve">Lyubomirsky, S. (2008). The how of happiness: As scientific approach to getting the life you want. New York, NY: Penguin Press. </w:t>
            </w:r>
          </w:p>
          <w:p w:rsidR="008157D2" w:rsidRPr="008157D2" w:rsidRDefault="008157D2" w:rsidP="008157D2">
            <w:pPr>
              <w:spacing w:before="240"/>
              <w:ind w:left="720" w:hanging="720"/>
              <w:jc w:val="both"/>
              <w:rPr>
                <w:rFonts w:ascii="Times New Roman" w:hAnsi="Times New Roman" w:cs="Times New Roman"/>
                <w:sz w:val="24"/>
                <w:szCs w:val="24"/>
              </w:rPr>
            </w:pPr>
            <w:r w:rsidRPr="008157D2">
              <w:rPr>
                <w:rFonts w:ascii="Times New Roman" w:hAnsi="Times New Roman" w:cs="Times New Roman"/>
                <w:sz w:val="24"/>
                <w:szCs w:val="24"/>
              </w:rPr>
              <w:t xml:space="preserve">Maddx, J. E. (2009). Self-efficacy: The power of believing you can. In C. R. Snyder &amp; S. J. Lopez (Eds.), </w:t>
            </w:r>
            <w:r w:rsidRPr="008157D2">
              <w:rPr>
                <w:rFonts w:ascii="Times New Roman" w:hAnsi="Times New Roman" w:cs="Times New Roman"/>
                <w:i/>
                <w:sz w:val="24"/>
                <w:szCs w:val="24"/>
              </w:rPr>
              <w:t>Oxford handbook of positive psychology (2</w:t>
            </w:r>
            <w:r w:rsidRPr="008157D2">
              <w:rPr>
                <w:rFonts w:ascii="Times New Roman" w:hAnsi="Times New Roman" w:cs="Times New Roman"/>
                <w:i/>
                <w:sz w:val="24"/>
                <w:szCs w:val="24"/>
                <w:vertAlign w:val="superscript"/>
              </w:rPr>
              <w:t>nd</w:t>
            </w:r>
            <w:r w:rsidRPr="008157D2">
              <w:rPr>
                <w:rFonts w:ascii="Times New Roman" w:hAnsi="Times New Roman" w:cs="Times New Roman"/>
                <w:i/>
                <w:sz w:val="24"/>
                <w:szCs w:val="24"/>
              </w:rPr>
              <w:t xml:space="preserve"> Ed.) (pp. 335-343).</w:t>
            </w:r>
            <w:r w:rsidRPr="008157D2">
              <w:rPr>
                <w:rFonts w:ascii="Times New Roman" w:hAnsi="Times New Roman" w:cs="Times New Roman"/>
                <w:sz w:val="24"/>
                <w:szCs w:val="24"/>
              </w:rPr>
              <w:t xml:space="preserve"> New York: Oxford University Press. </w:t>
            </w:r>
          </w:p>
          <w:p w:rsidR="008157D2" w:rsidRDefault="008157D2" w:rsidP="008157D2">
            <w:pPr>
              <w:spacing w:before="240"/>
              <w:ind w:left="720" w:hanging="720"/>
              <w:jc w:val="both"/>
              <w:rPr>
                <w:rFonts w:ascii="Times New Roman" w:hAnsi="Times New Roman" w:cs="Times New Roman"/>
                <w:sz w:val="24"/>
                <w:szCs w:val="24"/>
              </w:rPr>
            </w:pPr>
            <w:r w:rsidRPr="008157D2">
              <w:rPr>
                <w:rFonts w:ascii="Times New Roman" w:hAnsi="Times New Roman" w:cs="Times New Roman"/>
                <w:sz w:val="24"/>
                <w:szCs w:val="24"/>
              </w:rPr>
              <w:t xml:space="preserve">Magyar-Moe, J. L. (2009). </w:t>
            </w:r>
            <w:r w:rsidRPr="008157D2">
              <w:rPr>
                <w:rFonts w:ascii="Times New Roman" w:hAnsi="Times New Roman" w:cs="Times New Roman"/>
                <w:i/>
                <w:sz w:val="24"/>
                <w:szCs w:val="24"/>
              </w:rPr>
              <w:t>Therapist’s guide to positive psychological interventions</w:t>
            </w:r>
            <w:r w:rsidRPr="008157D2">
              <w:rPr>
                <w:rFonts w:ascii="Times New Roman" w:hAnsi="Times New Roman" w:cs="Times New Roman"/>
                <w:sz w:val="24"/>
                <w:szCs w:val="24"/>
              </w:rPr>
              <w:t xml:space="preserve">. SanDiego, CA: Elservier Academic Press. </w:t>
            </w:r>
          </w:p>
          <w:p w:rsidR="0091320A" w:rsidRPr="008157D2" w:rsidRDefault="0091320A" w:rsidP="008157D2">
            <w:pPr>
              <w:spacing w:before="240"/>
              <w:ind w:left="720" w:hanging="720"/>
              <w:jc w:val="both"/>
              <w:rPr>
                <w:rFonts w:ascii="Times New Roman" w:hAnsi="Times New Roman" w:cs="Times New Roman"/>
                <w:sz w:val="24"/>
                <w:szCs w:val="24"/>
              </w:rPr>
            </w:pPr>
          </w:p>
          <w:p w:rsidR="008157D2" w:rsidRPr="008157D2" w:rsidRDefault="008157D2" w:rsidP="008157D2">
            <w:pPr>
              <w:spacing w:before="240"/>
              <w:ind w:left="720" w:hanging="720"/>
              <w:jc w:val="both"/>
              <w:rPr>
                <w:rFonts w:ascii="Times New Roman" w:hAnsi="Times New Roman" w:cs="Times New Roman"/>
                <w:sz w:val="24"/>
                <w:szCs w:val="24"/>
              </w:rPr>
            </w:pPr>
            <w:r w:rsidRPr="008157D2">
              <w:rPr>
                <w:rFonts w:ascii="Times New Roman" w:hAnsi="Times New Roman" w:cs="Times New Roman"/>
                <w:sz w:val="24"/>
                <w:szCs w:val="24"/>
              </w:rPr>
              <w:lastRenderedPageBreak/>
              <w:t xml:space="preserve">McGrath, R. E. (2017). </w:t>
            </w:r>
            <w:r w:rsidRPr="008157D2">
              <w:rPr>
                <w:rFonts w:ascii="Times New Roman" w:hAnsi="Times New Roman" w:cs="Times New Roman"/>
                <w:i/>
                <w:sz w:val="24"/>
                <w:szCs w:val="24"/>
              </w:rPr>
              <w:t>Technical report: The VIA test suit for adults: Development and evaluation.</w:t>
            </w:r>
            <w:r w:rsidRPr="008157D2">
              <w:rPr>
                <w:rFonts w:ascii="Times New Roman" w:hAnsi="Times New Roman" w:cs="Times New Roman"/>
                <w:sz w:val="24"/>
                <w:szCs w:val="24"/>
              </w:rPr>
              <w:t xml:space="preserve"> Cineimati, OH: VIA institute on character. </w:t>
            </w:r>
          </w:p>
          <w:p w:rsidR="008157D2" w:rsidRPr="008157D2" w:rsidRDefault="008157D2" w:rsidP="008157D2">
            <w:pPr>
              <w:spacing w:before="240"/>
              <w:ind w:left="720" w:hanging="720"/>
              <w:jc w:val="both"/>
              <w:rPr>
                <w:rFonts w:ascii="Times New Roman" w:hAnsi="Times New Roman" w:cs="Times New Roman"/>
                <w:i/>
                <w:sz w:val="24"/>
                <w:szCs w:val="24"/>
              </w:rPr>
            </w:pPr>
            <w:r w:rsidRPr="008157D2">
              <w:rPr>
                <w:rFonts w:ascii="Times New Roman" w:hAnsi="Times New Roman" w:cs="Times New Roman"/>
                <w:sz w:val="24"/>
                <w:szCs w:val="24"/>
              </w:rPr>
              <w:t xml:space="preserve">Mckee-Ryan, F., Song, Z., Wanberg, C. R. &amp; Kinicki, A. J. (2005). Psychological and physical well-being during unemployment: A meta-analytic study. </w:t>
            </w:r>
            <w:r w:rsidRPr="008157D2">
              <w:rPr>
                <w:rFonts w:ascii="Times New Roman" w:hAnsi="Times New Roman" w:cs="Times New Roman"/>
                <w:i/>
                <w:sz w:val="24"/>
                <w:szCs w:val="24"/>
              </w:rPr>
              <w:t>Journal of applied psychology, 90 (1), 53 – 79.</w:t>
            </w:r>
          </w:p>
          <w:p w:rsidR="008157D2" w:rsidRPr="008157D2" w:rsidRDefault="008157D2" w:rsidP="008157D2">
            <w:pPr>
              <w:spacing w:before="240"/>
              <w:ind w:left="720" w:hanging="720"/>
              <w:jc w:val="both"/>
              <w:rPr>
                <w:rFonts w:ascii="Times New Roman" w:hAnsi="Times New Roman" w:cs="Times New Roman"/>
                <w:sz w:val="24"/>
                <w:szCs w:val="24"/>
              </w:rPr>
            </w:pPr>
            <w:r w:rsidRPr="008157D2">
              <w:rPr>
                <w:rFonts w:ascii="Times New Roman" w:hAnsi="Times New Roman" w:cs="Times New Roman"/>
                <w:sz w:val="24"/>
                <w:szCs w:val="24"/>
              </w:rPr>
              <w:t xml:space="preserve">McMachon, D. M. (2013). The pursuit of happiness in history. In S. David, I. Boniwell &amp; A. Conley Ayers (Eds.). </w:t>
            </w:r>
            <w:r w:rsidRPr="008157D2">
              <w:rPr>
                <w:rFonts w:ascii="Times New Roman" w:hAnsi="Times New Roman" w:cs="Times New Roman"/>
                <w:i/>
                <w:sz w:val="24"/>
                <w:szCs w:val="24"/>
              </w:rPr>
              <w:t>The Oxford handbook of happiness (pp. 252 – 262).</w:t>
            </w:r>
            <w:r w:rsidRPr="008157D2">
              <w:rPr>
                <w:rFonts w:ascii="Times New Roman" w:hAnsi="Times New Roman" w:cs="Times New Roman"/>
                <w:sz w:val="24"/>
                <w:szCs w:val="24"/>
              </w:rPr>
              <w:t xml:space="preserve"> Oxford, England: Oxford University Press.</w:t>
            </w:r>
          </w:p>
          <w:p w:rsidR="008157D2" w:rsidRPr="008157D2" w:rsidRDefault="008157D2" w:rsidP="008157D2">
            <w:pPr>
              <w:spacing w:before="240"/>
              <w:ind w:left="720" w:hanging="720"/>
              <w:jc w:val="both"/>
              <w:rPr>
                <w:rFonts w:ascii="Times New Roman" w:hAnsi="Times New Roman" w:cs="Times New Roman"/>
                <w:sz w:val="24"/>
                <w:szCs w:val="24"/>
              </w:rPr>
            </w:pPr>
            <w:r w:rsidRPr="008157D2">
              <w:rPr>
                <w:rFonts w:ascii="Times New Roman" w:hAnsi="Times New Roman" w:cs="Times New Roman"/>
                <w:sz w:val="24"/>
                <w:szCs w:val="24"/>
              </w:rPr>
              <w:t>Melchert, N. (2002). Aristotle: The reality of the world. The good life. In the great conversation</w:t>
            </w:r>
            <w:r w:rsidRPr="008157D2">
              <w:rPr>
                <w:rFonts w:ascii="Times New Roman" w:hAnsi="Times New Roman" w:cs="Times New Roman"/>
                <w:i/>
                <w:sz w:val="24"/>
                <w:szCs w:val="24"/>
              </w:rPr>
              <w:t>: A historical introduction to philosophy (4</w:t>
            </w:r>
            <w:r w:rsidRPr="008157D2">
              <w:rPr>
                <w:rFonts w:ascii="Times New Roman" w:hAnsi="Times New Roman" w:cs="Times New Roman"/>
                <w:i/>
                <w:sz w:val="24"/>
                <w:szCs w:val="24"/>
                <w:vertAlign w:val="superscript"/>
              </w:rPr>
              <w:t>th</w:t>
            </w:r>
            <w:r w:rsidRPr="008157D2">
              <w:rPr>
                <w:rFonts w:ascii="Times New Roman" w:hAnsi="Times New Roman" w:cs="Times New Roman"/>
                <w:i/>
                <w:sz w:val="24"/>
                <w:szCs w:val="24"/>
              </w:rPr>
              <w:t xml:space="preserve"> Ed.) (pp. 186 – 194).</w:t>
            </w:r>
            <w:r w:rsidRPr="008157D2">
              <w:rPr>
                <w:rFonts w:ascii="Times New Roman" w:hAnsi="Times New Roman" w:cs="Times New Roman"/>
                <w:sz w:val="24"/>
                <w:szCs w:val="24"/>
              </w:rPr>
              <w:t xml:space="preserve"> Baston, MA: McGraw-Hill. </w:t>
            </w:r>
          </w:p>
          <w:p w:rsidR="008157D2" w:rsidRPr="008157D2" w:rsidRDefault="008157D2" w:rsidP="008157D2">
            <w:pPr>
              <w:spacing w:before="240"/>
              <w:ind w:left="720" w:hanging="720"/>
              <w:jc w:val="both"/>
              <w:rPr>
                <w:rFonts w:ascii="Times New Roman" w:hAnsi="Times New Roman" w:cs="Times New Roman"/>
                <w:sz w:val="24"/>
                <w:szCs w:val="24"/>
              </w:rPr>
            </w:pPr>
            <w:r w:rsidRPr="008157D2">
              <w:rPr>
                <w:rFonts w:ascii="Times New Roman" w:hAnsi="Times New Roman" w:cs="Times New Roman"/>
                <w:sz w:val="24"/>
                <w:szCs w:val="24"/>
              </w:rPr>
              <w:t xml:space="preserve">Parks, A. C. &amp; Biswas-Diener, R. (2014). Positive interventions: Past, present and future. In T. Kashdan &amp; J. Ciarrochi (Eds.) </w:t>
            </w:r>
            <w:r w:rsidRPr="008157D2">
              <w:rPr>
                <w:rFonts w:ascii="Times New Roman" w:hAnsi="Times New Roman" w:cs="Times New Roman"/>
                <w:i/>
                <w:sz w:val="24"/>
                <w:szCs w:val="24"/>
              </w:rPr>
              <w:t>Mindfulness, acceptance, and positive psychology. The seventh foundations of well-being</w:t>
            </w:r>
            <w:r w:rsidRPr="008157D2">
              <w:rPr>
                <w:rFonts w:ascii="Times New Roman" w:hAnsi="Times New Roman" w:cs="Times New Roman"/>
                <w:sz w:val="24"/>
                <w:szCs w:val="24"/>
              </w:rPr>
              <w:t xml:space="preserve"> (pp. 140-165). Oakland, CA: New Harbinger. </w:t>
            </w:r>
          </w:p>
          <w:p w:rsidR="008157D2" w:rsidRPr="008157D2" w:rsidRDefault="008157D2" w:rsidP="008157D2">
            <w:pPr>
              <w:spacing w:before="240"/>
              <w:ind w:left="720" w:hanging="720"/>
              <w:jc w:val="both"/>
              <w:rPr>
                <w:rFonts w:ascii="Times New Roman" w:hAnsi="Times New Roman" w:cs="Times New Roman"/>
                <w:sz w:val="24"/>
                <w:szCs w:val="24"/>
              </w:rPr>
            </w:pPr>
            <w:r w:rsidRPr="008157D2">
              <w:rPr>
                <w:rFonts w:ascii="Times New Roman" w:hAnsi="Times New Roman" w:cs="Times New Roman"/>
                <w:sz w:val="24"/>
                <w:szCs w:val="24"/>
              </w:rPr>
              <w:t xml:space="preserve">Parsons, F. (1909). </w:t>
            </w:r>
            <w:r w:rsidRPr="008157D2">
              <w:rPr>
                <w:rFonts w:ascii="Times New Roman" w:hAnsi="Times New Roman" w:cs="Times New Roman"/>
                <w:i/>
                <w:sz w:val="24"/>
                <w:szCs w:val="24"/>
              </w:rPr>
              <w:t>Choosing a vocation.</w:t>
            </w:r>
            <w:r w:rsidRPr="008157D2">
              <w:rPr>
                <w:rFonts w:ascii="Times New Roman" w:hAnsi="Times New Roman" w:cs="Times New Roman"/>
                <w:sz w:val="24"/>
                <w:szCs w:val="24"/>
              </w:rPr>
              <w:t xml:space="preserve"> Boston, MA: Houghton Mifflin. </w:t>
            </w:r>
          </w:p>
          <w:p w:rsidR="008157D2" w:rsidRPr="008157D2" w:rsidRDefault="008157D2" w:rsidP="008157D2">
            <w:pPr>
              <w:spacing w:before="240"/>
              <w:ind w:left="720" w:hanging="720"/>
              <w:jc w:val="both"/>
              <w:rPr>
                <w:rFonts w:ascii="Times New Roman" w:hAnsi="Times New Roman" w:cs="Times New Roman"/>
                <w:sz w:val="24"/>
                <w:szCs w:val="24"/>
              </w:rPr>
            </w:pPr>
            <w:r w:rsidRPr="008157D2">
              <w:rPr>
                <w:rFonts w:ascii="Times New Roman" w:hAnsi="Times New Roman" w:cs="Times New Roman"/>
                <w:sz w:val="24"/>
                <w:szCs w:val="24"/>
              </w:rPr>
              <w:t xml:space="preserve">Peterson, C. &amp; Seligman, M. E. P. (2004). </w:t>
            </w:r>
            <w:r w:rsidRPr="008157D2">
              <w:rPr>
                <w:rFonts w:ascii="Times New Roman" w:hAnsi="Times New Roman" w:cs="Times New Roman"/>
                <w:i/>
                <w:sz w:val="24"/>
                <w:szCs w:val="24"/>
              </w:rPr>
              <w:t>Character Strengths and virtues: A handbook and classification</w:t>
            </w:r>
            <w:r w:rsidRPr="008157D2">
              <w:rPr>
                <w:rFonts w:ascii="Times New Roman" w:hAnsi="Times New Roman" w:cs="Times New Roman"/>
                <w:sz w:val="24"/>
                <w:szCs w:val="24"/>
              </w:rPr>
              <w:t xml:space="preserve">. New York, NY: Oxford University Press. </w:t>
            </w:r>
          </w:p>
          <w:p w:rsidR="008157D2" w:rsidRPr="008157D2" w:rsidRDefault="008157D2" w:rsidP="008157D2">
            <w:pPr>
              <w:spacing w:before="240"/>
              <w:ind w:left="720" w:hanging="720"/>
              <w:jc w:val="both"/>
              <w:rPr>
                <w:rFonts w:ascii="Times New Roman" w:hAnsi="Times New Roman" w:cs="Times New Roman"/>
                <w:sz w:val="24"/>
                <w:szCs w:val="24"/>
              </w:rPr>
            </w:pPr>
            <w:r w:rsidRPr="008157D2">
              <w:rPr>
                <w:rFonts w:ascii="Times New Roman" w:hAnsi="Times New Roman" w:cs="Times New Roman"/>
                <w:sz w:val="24"/>
                <w:szCs w:val="24"/>
              </w:rPr>
              <w:t xml:space="preserve">Peterson, C., Stephens, J. P., Park, N., Lee, F. &amp; Seligman, M. E. P. (2010). Strengths of character and work. In Linkey, P. A. Harrington, S. &amp; Garcea, N. (Eds.). </w:t>
            </w:r>
            <w:r w:rsidRPr="008157D2">
              <w:rPr>
                <w:rFonts w:ascii="Times New Roman" w:hAnsi="Times New Roman" w:cs="Times New Roman"/>
                <w:i/>
                <w:sz w:val="24"/>
                <w:szCs w:val="24"/>
              </w:rPr>
              <w:t>Oxford handbook of positive psychology and work (pp. 221-231).</w:t>
            </w:r>
            <w:r w:rsidRPr="008157D2">
              <w:rPr>
                <w:rFonts w:ascii="Times New Roman" w:hAnsi="Times New Roman" w:cs="Times New Roman"/>
                <w:sz w:val="24"/>
                <w:szCs w:val="24"/>
              </w:rPr>
              <w:t xml:space="preserve"> New York: Oxford University Press. </w:t>
            </w:r>
          </w:p>
          <w:p w:rsidR="008157D2" w:rsidRDefault="008157D2" w:rsidP="008157D2">
            <w:pPr>
              <w:spacing w:before="240"/>
              <w:ind w:left="720" w:hanging="720"/>
              <w:jc w:val="both"/>
              <w:rPr>
                <w:rFonts w:ascii="Times New Roman" w:hAnsi="Times New Roman" w:cs="Times New Roman"/>
                <w:sz w:val="24"/>
                <w:szCs w:val="24"/>
              </w:rPr>
            </w:pPr>
            <w:r w:rsidRPr="008157D2">
              <w:rPr>
                <w:rFonts w:ascii="Times New Roman" w:hAnsi="Times New Roman" w:cs="Times New Roman"/>
                <w:sz w:val="24"/>
                <w:szCs w:val="24"/>
              </w:rPr>
              <w:t xml:space="preserve">Rath, T. (2015). Are you fully changed?: The 3 keys to energizing your work and life silicon guild. </w:t>
            </w:r>
          </w:p>
          <w:p w:rsidR="0091320A" w:rsidRPr="008157D2" w:rsidRDefault="0091320A" w:rsidP="008157D2">
            <w:pPr>
              <w:spacing w:before="240"/>
              <w:ind w:left="720" w:hanging="720"/>
              <w:jc w:val="both"/>
              <w:rPr>
                <w:rFonts w:ascii="Times New Roman" w:hAnsi="Times New Roman" w:cs="Times New Roman"/>
                <w:sz w:val="24"/>
                <w:szCs w:val="24"/>
              </w:rPr>
            </w:pPr>
          </w:p>
          <w:p w:rsidR="008157D2" w:rsidRPr="008157D2" w:rsidRDefault="008157D2" w:rsidP="008157D2">
            <w:pPr>
              <w:spacing w:before="240"/>
              <w:ind w:left="720" w:hanging="720"/>
              <w:jc w:val="both"/>
              <w:rPr>
                <w:rFonts w:ascii="Times New Roman" w:hAnsi="Times New Roman" w:cs="Times New Roman"/>
                <w:sz w:val="24"/>
                <w:szCs w:val="24"/>
              </w:rPr>
            </w:pPr>
            <w:r w:rsidRPr="008157D2">
              <w:rPr>
                <w:rFonts w:ascii="Times New Roman" w:hAnsi="Times New Roman" w:cs="Times New Roman"/>
                <w:sz w:val="24"/>
                <w:szCs w:val="24"/>
              </w:rPr>
              <w:lastRenderedPageBreak/>
              <w:t xml:space="preserve">Robitschek, C. (2003). Vocational psychology assessment: Positive human characteristics leading to positive work outcomes. In S. J. Lopez &amp; C. R. Snyder (Eds.), </w:t>
            </w:r>
            <w:r w:rsidRPr="008157D2">
              <w:rPr>
                <w:rFonts w:ascii="Times New Roman" w:hAnsi="Times New Roman" w:cs="Times New Roman"/>
                <w:i/>
                <w:sz w:val="24"/>
                <w:szCs w:val="24"/>
              </w:rPr>
              <w:t>positive psychology assessment: A handbook of models and measures (pp. 377-409).</w:t>
            </w:r>
            <w:r w:rsidRPr="008157D2">
              <w:rPr>
                <w:rFonts w:ascii="Times New Roman" w:hAnsi="Times New Roman" w:cs="Times New Roman"/>
                <w:sz w:val="24"/>
                <w:szCs w:val="24"/>
              </w:rPr>
              <w:t xml:space="preserve"> Washington, DC: American psychological association.</w:t>
            </w:r>
          </w:p>
          <w:p w:rsidR="008157D2" w:rsidRPr="008157D2" w:rsidRDefault="008157D2" w:rsidP="008157D2">
            <w:pPr>
              <w:spacing w:before="240"/>
              <w:ind w:left="720" w:hanging="720"/>
              <w:jc w:val="both"/>
              <w:rPr>
                <w:rFonts w:ascii="Times New Roman" w:hAnsi="Times New Roman" w:cs="Times New Roman"/>
                <w:i/>
                <w:sz w:val="24"/>
                <w:szCs w:val="24"/>
              </w:rPr>
            </w:pPr>
            <w:r w:rsidRPr="008157D2">
              <w:rPr>
                <w:rFonts w:ascii="Times New Roman" w:hAnsi="Times New Roman" w:cs="Times New Roman"/>
                <w:sz w:val="24"/>
                <w:szCs w:val="24"/>
              </w:rPr>
              <w:t xml:space="preserve">Rosso, B. D., Dekas, K. H. &amp; Wrzesniewski, A. (2010). On the meaning of work: A theoretical integration and review. </w:t>
            </w:r>
            <w:r w:rsidRPr="008157D2">
              <w:rPr>
                <w:rFonts w:ascii="Times New Roman" w:hAnsi="Times New Roman" w:cs="Times New Roman"/>
                <w:i/>
                <w:sz w:val="24"/>
                <w:szCs w:val="24"/>
              </w:rPr>
              <w:t>Research in organizational behaviour, 30(4), 91-127.</w:t>
            </w:r>
          </w:p>
          <w:p w:rsidR="008157D2" w:rsidRPr="008157D2" w:rsidRDefault="008157D2" w:rsidP="008157D2">
            <w:pPr>
              <w:spacing w:before="240"/>
              <w:ind w:left="720" w:hanging="720"/>
              <w:jc w:val="both"/>
              <w:rPr>
                <w:rFonts w:ascii="Times New Roman" w:hAnsi="Times New Roman" w:cs="Times New Roman"/>
                <w:sz w:val="24"/>
                <w:szCs w:val="24"/>
              </w:rPr>
            </w:pPr>
            <w:r w:rsidRPr="008157D2">
              <w:rPr>
                <w:rFonts w:ascii="Times New Roman" w:hAnsi="Times New Roman" w:cs="Times New Roman"/>
                <w:sz w:val="24"/>
                <w:szCs w:val="24"/>
              </w:rPr>
              <w:t xml:space="preserve">Ruini, C. &amp; Fava, G. A. (2004). Clinical applications of well-being therapy. In P. A. Linley &amp; S. Joseph (Eds.). </w:t>
            </w:r>
            <w:r w:rsidRPr="008157D2">
              <w:rPr>
                <w:rFonts w:ascii="Times New Roman" w:hAnsi="Times New Roman" w:cs="Times New Roman"/>
                <w:i/>
                <w:sz w:val="24"/>
                <w:szCs w:val="24"/>
              </w:rPr>
              <w:t>Positive psychology in practice (pp. 371 – 387)</w:t>
            </w:r>
            <w:r w:rsidRPr="008157D2">
              <w:rPr>
                <w:rFonts w:ascii="Times New Roman" w:hAnsi="Times New Roman" w:cs="Times New Roman"/>
                <w:sz w:val="24"/>
                <w:szCs w:val="24"/>
              </w:rPr>
              <w:t xml:space="preserve">. Hoboken, NJ: John Wiley. </w:t>
            </w:r>
          </w:p>
          <w:p w:rsidR="008157D2" w:rsidRPr="008157D2" w:rsidRDefault="008157D2" w:rsidP="008157D2">
            <w:pPr>
              <w:spacing w:before="240"/>
              <w:ind w:left="720" w:hanging="720"/>
              <w:jc w:val="both"/>
              <w:rPr>
                <w:rFonts w:ascii="Times New Roman" w:hAnsi="Times New Roman" w:cs="Times New Roman"/>
                <w:i/>
                <w:sz w:val="24"/>
                <w:szCs w:val="24"/>
              </w:rPr>
            </w:pPr>
            <w:r w:rsidRPr="008157D2">
              <w:rPr>
                <w:rFonts w:ascii="Times New Roman" w:hAnsi="Times New Roman" w:cs="Times New Roman"/>
                <w:sz w:val="24"/>
                <w:szCs w:val="24"/>
              </w:rPr>
              <w:t xml:space="preserve">Ryan, R. M., Huta, V. I. &amp; Deci, E. (2008). Living well: A self-determination theory perspective on eudaimonia. </w:t>
            </w:r>
            <w:r w:rsidRPr="008157D2">
              <w:rPr>
                <w:rFonts w:ascii="Times New Roman" w:hAnsi="Times New Roman" w:cs="Times New Roman"/>
                <w:i/>
                <w:sz w:val="24"/>
                <w:szCs w:val="24"/>
              </w:rPr>
              <w:t>Journal of happiness studies, 9 (11), 139-170.</w:t>
            </w:r>
          </w:p>
          <w:p w:rsidR="008157D2" w:rsidRPr="008157D2" w:rsidRDefault="008157D2" w:rsidP="008157D2">
            <w:pPr>
              <w:spacing w:before="240"/>
              <w:ind w:left="720" w:hanging="720"/>
              <w:jc w:val="both"/>
              <w:rPr>
                <w:rFonts w:ascii="Times New Roman" w:hAnsi="Times New Roman" w:cs="Times New Roman"/>
                <w:sz w:val="24"/>
                <w:szCs w:val="24"/>
              </w:rPr>
            </w:pPr>
            <w:r w:rsidRPr="008157D2">
              <w:rPr>
                <w:rFonts w:ascii="Times New Roman" w:hAnsi="Times New Roman" w:cs="Times New Roman"/>
                <w:sz w:val="24"/>
                <w:szCs w:val="24"/>
              </w:rPr>
              <w:t xml:space="preserve">Ryff, C. D. (1989b). Happiness is everything or is it? Explorations on the meaning of psychological well-being. </w:t>
            </w:r>
            <w:r w:rsidRPr="008157D2">
              <w:rPr>
                <w:rFonts w:ascii="Times New Roman" w:hAnsi="Times New Roman" w:cs="Times New Roman"/>
                <w:i/>
                <w:sz w:val="24"/>
                <w:szCs w:val="24"/>
              </w:rPr>
              <w:t>Journal of Personality and Social Psychology, 57 (10), 1069 – 1081.</w:t>
            </w:r>
          </w:p>
          <w:p w:rsidR="008157D2" w:rsidRPr="008157D2" w:rsidRDefault="008157D2" w:rsidP="008157D2">
            <w:pPr>
              <w:spacing w:before="240"/>
              <w:ind w:left="720" w:hanging="720"/>
              <w:jc w:val="both"/>
              <w:rPr>
                <w:rFonts w:ascii="Times New Roman" w:hAnsi="Times New Roman" w:cs="Times New Roman"/>
                <w:i/>
                <w:sz w:val="24"/>
                <w:szCs w:val="24"/>
              </w:rPr>
            </w:pPr>
            <w:r w:rsidRPr="008157D2">
              <w:rPr>
                <w:rFonts w:ascii="Times New Roman" w:hAnsi="Times New Roman" w:cs="Times New Roman"/>
                <w:sz w:val="24"/>
                <w:szCs w:val="24"/>
              </w:rPr>
              <w:t xml:space="preserve">Savickas, M. L. (2008). Helping people choose jobs: A history of the guidance profession. In J. A. Athanason &amp; R. Van Esbroeck (Eds.), </w:t>
            </w:r>
            <w:r w:rsidRPr="008157D2">
              <w:rPr>
                <w:rFonts w:ascii="Times New Roman" w:hAnsi="Times New Roman" w:cs="Times New Roman"/>
                <w:i/>
                <w:sz w:val="24"/>
                <w:szCs w:val="24"/>
              </w:rPr>
              <w:t>International handbook of career guidance.</w:t>
            </w:r>
          </w:p>
          <w:p w:rsidR="008157D2" w:rsidRPr="008157D2" w:rsidRDefault="008157D2" w:rsidP="008157D2">
            <w:pPr>
              <w:spacing w:before="240"/>
              <w:ind w:left="720" w:hanging="720"/>
              <w:jc w:val="both"/>
              <w:rPr>
                <w:rFonts w:ascii="Times New Roman" w:hAnsi="Times New Roman" w:cs="Times New Roman"/>
                <w:i/>
                <w:sz w:val="24"/>
                <w:szCs w:val="24"/>
              </w:rPr>
            </w:pPr>
            <w:r w:rsidRPr="008157D2">
              <w:rPr>
                <w:rFonts w:ascii="Times New Roman" w:hAnsi="Times New Roman" w:cs="Times New Roman"/>
                <w:sz w:val="24"/>
                <w:szCs w:val="24"/>
              </w:rPr>
              <w:t>Savickas, M. L., Nota, L., Rossier, J. Dauwalder, J. P., Duarte, M. E. Guichard, J., Soresi, S., VanEsbroeck, R. &amp; VanVianen, A. (2009). Life designing: A paradigm for career construction in the 21</w:t>
            </w:r>
            <w:r w:rsidRPr="008157D2">
              <w:rPr>
                <w:rFonts w:ascii="Times New Roman" w:hAnsi="Times New Roman" w:cs="Times New Roman"/>
                <w:sz w:val="24"/>
                <w:szCs w:val="24"/>
                <w:vertAlign w:val="superscript"/>
              </w:rPr>
              <w:t>st</w:t>
            </w:r>
            <w:r w:rsidRPr="008157D2">
              <w:rPr>
                <w:rFonts w:ascii="Times New Roman" w:hAnsi="Times New Roman" w:cs="Times New Roman"/>
                <w:sz w:val="24"/>
                <w:szCs w:val="24"/>
              </w:rPr>
              <w:t xml:space="preserve"> century. </w:t>
            </w:r>
            <w:r w:rsidRPr="008157D2">
              <w:rPr>
                <w:rFonts w:ascii="Times New Roman" w:hAnsi="Times New Roman" w:cs="Times New Roman"/>
                <w:i/>
                <w:sz w:val="24"/>
                <w:szCs w:val="24"/>
              </w:rPr>
              <w:t>Journal of vocational behaviour, 75(10), 239-250.</w:t>
            </w:r>
          </w:p>
          <w:p w:rsidR="008157D2" w:rsidRPr="008157D2" w:rsidRDefault="008157D2" w:rsidP="008157D2">
            <w:pPr>
              <w:spacing w:before="240"/>
              <w:ind w:left="720" w:hanging="720"/>
              <w:jc w:val="both"/>
              <w:rPr>
                <w:rFonts w:ascii="Times New Roman" w:hAnsi="Times New Roman" w:cs="Times New Roman"/>
                <w:i/>
                <w:sz w:val="24"/>
                <w:szCs w:val="24"/>
              </w:rPr>
            </w:pPr>
            <w:r w:rsidRPr="008157D2">
              <w:rPr>
                <w:rFonts w:ascii="Times New Roman" w:hAnsi="Times New Roman" w:cs="Times New Roman"/>
                <w:sz w:val="24"/>
                <w:szCs w:val="24"/>
              </w:rPr>
              <w:t xml:space="preserve">Schucller, S. M. &amp; Parks, A. C. (2012). Disseminating self-help: Positive psychology exercises in an online trail. </w:t>
            </w:r>
            <w:r w:rsidRPr="008157D2">
              <w:rPr>
                <w:rFonts w:ascii="Times New Roman" w:hAnsi="Times New Roman" w:cs="Times New Roman"/>
                <w:i/>
                <w:sz w:val="24"/>
                <w:szCs w:val="24"/>
              </w:rPr>
              <w:t>Journal of medical internet research, 14 (6), 240 – 261.</w:t>
            </w:r>
          </w:p>
          <w:p w:rsidR="008157D2" w:rsidRPr="008157D2" w:rsidRDefault="008157D2" w:rsidP="008157D2">
            <w:pPr>
              <w:spacing w:before="240"/>
              <w:ind w:left="720" w:hanging="720"/>
              <w:jc w:val="both"/>
              <w:rPr>
                <w:rFonts w:ascii="Times New Roman" w:hAnsi="Times New Roman" w:cs="Times New Roman"/>
                <w:i/>
                <w:sz w:val="24"/>
                <w:szCs w:val="24"/>
              </w:rPr>
            </w:pPr>
            <w:r w:rsidRPr="008157D2">
              <w:rPr>
                <w:rFonts w:ascii="Times New Roman" w:hAnsi="Times New Roman" w:cs="Times New Roman"/>
                <w:sz w:val="24"/>
                <w:szCs w:val="24"/>
              </w:rPr>
              <w:t xml:space="preserve">Seligman, M. E. P. &amp; Csikszentmihalyi, M. (2000). Positive psychology: An introduction. </w:t>
            </w:r>
            <w:r w:rsidRPr="008157D2">
              <w:rPr>
                <w:rFonts w:ascii="Times New Roman" w:hAnsi="Times New Roman" w:cs="Times New Roman"/>
                <w:i/>
                <w:sz w:val="24"/>
                <w:szCs w:val="24"/>
              </w:rPr>
              <w:t>American psychologists, 55(1), 5-14.</w:t>
            </w:r>
          </w:p>
          <w:p w:rsidR="008157D2" w:rsidRPr="008157D2" w:rsidRDefault="008157D2" w:rsidP="008157D2">
            <w:pPr>
              <w:spacing w:before="240"/>
              <w:ind w:left="720" w:hanging="720"/>
              <w:jc w:val="both"/>
              <w:rPr>
                <w:rFonts w:ascii="Times New Roman" w:hAnsi="Times New Roman" w:cs="Times New Roman"/>
                <w:sz w:val="24"/>
                <w:szCs w:val="24"/>
              </w:rPr>
            </w:pPr>
            <w:r w:rsidRPr="008157D2">
              <w:rPr>
                <w:rFonts w:ascii="Times New Roman" w:hAnsi="Times New Roman" w:cs="Times New Roman"/>
                <w:sz w:val="24"/>
                <w:szCs w:val="24"/>
              </w:rPr>
              <w:lastRenderedPageBreak/>
              <w:t xml:space="preserve">Seligman, M. E. P. (2011). </w:t>
            </w:r>
            <w:r w:rsidRPr="008157D2">
              <w:rPr>
                <w:rFonts w:ascii="Times New Roman" w:hAnsi="Times New Roman" w:cs="Times New Roman"/>
                <w:i/>
                <w:sz w:val="24"/>
                <w:szCs w:val="24"/>
              </w:rPr>
              <w:t>Flourish: A visionary new understanding of happiness and well-being</w:t>
            </w:r>
            <w:r w:rsidRPr="008157D2">
              <w:rPr>
                <w:rFonts w:ascii="Times New Roman" w:hAnsi="Times New Roman" w:cs="Times New Roman"/>
                <w:sz w:val="24"/>
                <w:szCs w:val="24"/>
              </w:rPr>
              <w:t xml:space="preserve">. New York, NY: Free Press. </w:t>
            </w:r>
          </w:p>
          <w:p w:rsidR="008157D2" w:rsidRPr="008157D2" w:rsidRDefault="008157D2" w:rsidP="008157D2">
            <w:pPr>
              <w:spacing w:before="240"/>
              <w:ind w:left="720" w:hanging="720"/>
              <w:jc w:val="both"/>
              <w:rPr>
                <w:rFonts w:ascii="Times New Roman" w:hAnsi="Times New Roman" w:cs="Times New Roman"/>
                <w:i/>
                <w:sz w:val="24"/>
                <w:szCs w:val="24"/>
              </w:rPr>
            </w:pPr>
            <w:r w:rsidRPr="008157D2">
              <w:rPr>
                <w:rFonts w:ascii="Times New Roman" w:hAnsi="Times New Roman" w:cs="Times New Roman"/>
                <w:sz w:val="24"/>
                <w:szCs w:val="24"/>
              </w:rPr>
              <w:t xml:space="preserve">Seligman, M. E. P., Rashid, T. &amp; Parks, A. (2006). Positive psychotherapy. </w:t>
            </w:r>
            <w:r w:rsidRPr="008157D2">
              <w:rPr>
                <w:rFonts w:ascii="Times New Roman" w:hAnsi="Times New Roman" w:cs="Times New Roman"/>
                <w:i/>
                <w:sz w:val="24"/>
                <w:szCs w:val="24"/>
              </w:rPr>
              <w:t>American psychologists, 61 (8), 774-788.</w:t>
            </w:r>
          </w:p>
          <w:p w:rsidR="008157D2" w:rsidRPr="008157D2" w:rsidRDefault="008157D2" w:rsidP="008157D2">
            <w:pPr>
              <w:spacing w:before="240"/>
              <w:ind w:left="720" w:hanging="720"/>
              <w:jc w:val="both"/>
              <w:rPr>
                <w:rFonts w:ascii="Times New Roman" w:hAnsi="Times New Roman" w:cs="Times New Roman"/>
                <w:sz w:val="24"/>
                <w:szCs w:val="24"/>
              </w:rPr>
            </w:pPr>
            <w:r w:rsidRPr="008157D2">
              <w:rPr>
                <w:rFonts w:ascii="Times New Roman" w:hAnsi="Times New Roman" w:cs="Times New Roman"/>
                <w:sz w:val="24"/>
                <w:szCs w:val="24"/>
              </w:rPr>
              <w:t xml:space="preserve">Sin, N. L. &amp; Lyubomirsky, S. (2009). Enhancing wellbeing and alleviating depressive symptoms with positive psychology intervention: A practice-friendly meta-analysis. </w:t>
            </w:r>
            <w:r w:rsidRPr="008157D2">
              <w:rPr>
                <w:rFonts w:ascii="Times New Roman" w:hAnsi="Times New Roman" w:cs="Times New Roman"/>
                <w:i/>
                <w:sz w:val="24"/>
                <w:szCs w:val="24"/>
              </w:rPr>
              <w:t>Journal of clinical psychology, 65(5), 467-487.</w:t>
            </w:r>
          </w:p>
          <w:p w:rsidR="008157D2" w:rsidRPr="008157D2" w:rsidRDefault="008157D2" w:rsidP="008157D2">
            <w:pPr>
              <w:spacing w:before="240"/>
              <w:ind w:left="720" w:hanging="720"/>
              <w:jc w:val="both"/>
              <w:rPr>
                <w:rFonts w:ascii="Times New Roman" w:hAnsi="Times New Roman" w:cs="Times New Roman"/>
                <w:sz w:val="24"/>
                <w:szCs w:val="24"/>
              </w:rPr>
            </w:pPr>
            <w:r w:rsidRPr="008157D2">
              <w:rPr>
                <w:rFonts w:ascii="Times New Roman" w:hAnsi="Times New Roman" w:cs="Times New Roman"/>
                <w:sz w:val="24"/>
                <w:szCs w:val="24"/>
              </w:rPr>
              <w:t xml:space="preserve">Super, D. E. (1957). </w:t>
            </w:r>
            <w:r w:rsidRPr="008157D2">
              <w:rPr>
                <w:rFonts w:ascii="Times New Roman" w:hAnsi="Times New Roman" w:cs="Times New Roman"/>
                <w:i/>
                <w:sz w:val="24"/>
                <w:szCs w:val="24"/>
              </w:rPr>
              <w:t>The psychology of careers</w:t>
            </w:r>
            <w:r w:rsidRPr="008157D2">
              <w:rPr>
                <w:rFonts w:ascii="Times New Roman" w:hAnsi="Times New Roman" w:cs="Times New Roman"/>
                <w:sz w:val="24"/>
                <w:szCs w:val="24"/>
              </w:rPr>
              <w:t xml:space="preserve">. New York: NY: Harper &amp; Row. </w:t>
            </w:r>
          </w:p>
          <w:p w:rsidR="008157D2" w:rsidRPr="008157D2" w:rsidRDefault="008157D2" w:rsidP="008157D2">
            <w:pPr>
              <w:spacing w:before="240"/>
              <w:ind w:left="720" w:hanging="720"/>
              <w:jc w:val="both"/>
              <w:rPr>
                <w:rFonts w:ascii="Times New Roman" w:hAnsi="Times New Roman" w:cs="Times New Roman"/>
                <w:i/>
                <w:sz w:val="24"/>
                <w:szCs w:val="24"/>
              </w:rPr>
            </w:pPr>
            <w:r w:rsidRPr="008157D2">
              <w:rPr>
                <w:rFonts w:ascii="Times New Roman" w:hAnsi="Times New Roman" w:cs="Times New Roman"/>
                <w:sz w:val="24"/>
                <w:szCs w:val="24"/>
              </w:rPr>
              <w:t xml:space="preserve">Wang, M. &amp; Wanberg, C. R. (2017). 100 years of applied psychology research on individual careers: From career management to retirement. </w:t>
            </w:r>
            <w:r w:rsidRPr="008157D2">
              <w:rPr>
                <w:rFonts w:ascii="Times New Roman" w:hAnsi="Times New Roman" w:cs="Times New Roman"/>
                <w:i/>
                <w:sz w:val="24"/>
                <w:szCs w:val="24"/>
              </w:rPr>
              <w:t>Journal of applied psychology, 102 (3), 546-563.</w:t>
            </w:r>
          </w:p>
          <w:p w:rsidR="008157D2" w:rsidRPr="008157D2" w:rsidRDefault="008157D2" w:rsidP="008157D2">
            <w:pPr>
              <w:spacing w:before="240"/>
              <w:ind w:left="720" w:hanging="720"/>
              <w:jc w:val="both"/>
              <w:rPr>
                <w:rFonts w:ascii="Times New Roman" w:hAnsi="Times New Roman" w:cs="Times New Roman"/>
                <w:sz w:val="24"/>
                <w:szCs w:val="24"/>
              </w:rPr>
            </w:pPr>
            <w:r w:rsidRPr="008157D2">
              <w:rPr>
                <w:rFonts w:ascii="Times New Roman" w:hAnsi="Times New Roman" w:cs="Times New Roman"/>
                <w:sz w:val="24"/>
                <w:szCs w:val="24"/>
              </w:rPr>
              <w:t>Wong, J. (2006). Strengths – centered therapy: A social constructionist, virtue – based psychotherapy: Theory, research, practice and training, 43, 133-146.doi:10.1037/0033-3204.43.2.133.</w:t>
            </w:r>
          </w:p>
        </w:tc>
      </w:tr>
    </w:tbl>
    <w:p w:rsidR="008157D2" w:rsidRPr="008157D2" w:rsidRDefault="008B357B" w:rsidP="00333217">
      <w:pPr>
        <w:spacing w:after="0"/>
        <w:jc w:val="both"/>
        <w:rPr>
          <w:rFonts w:ascii="Times New Roman" w:hAnsi="Times New Roman" w:cs="Times New Roman"/>
          <w:b/>
          <w:sz w:val="24"/>
          <w:szCs w:val="24"/>
        </w:rPr>
      </w:pPr>
      <w:r>
        <w:rPr>
          <w:rFonts w:ascii="Times New Roman" w:hAnsi="Times New Roman" w:cs="Times New Roman"/>
          <w:b/>
          <w:noProof/>
          <w:sz w:val="24"/>
          <w:szCs w:val="24"/>
        </w:rPr>
        <w:lastRenderedPageBreak/>
        <w:pict>
          <v:shapetype id="_x0000_t32" coordsize="21600,21600" o:spt="32" o:oned="t" path="m,l21600,21600e" filled="f">
            <v:path arrowok="t" fillok="f" o:connecttype="none"/>
            <o:lock v:ext="edit" shapetype="t"/>
          </v:shapetype>
          <v:shape id="_x0000_s1026" type="#_x0000_t32" style="position:absolute;left:0;text-align:left;margin-left:8.2pt;margin-top:14.85pt;width:531.4pt;height:0;z-index:251658240;mso-position-horizontal-relative:text;mso-position-vertical-relative:text" o:connectortype="straight" strokeweight="1.5pt"/>
        </w:pict>
      </w:r>
    </w:p>
    <w:p w:rsidR="00E76B9C" w:rsidRPr="008157D2" w:rsidRDefault="008B357B" w:rsidP="00333217">
      <w:pPr>
        <w:spacing w:after="0"/>
        <w:jc w:val="both"/>
        <w:rPr>
          <w:rFonts w:ascii="Times New Roman" w:hAnsi="Times New Roman" w:cs="Times New Roman"/>
          <w:b/>
          <w:sz w:val="24"/>
          <w:szCs w:val="24"/>
        </w:rPr>
      </w:pPr>
      <w:r>
        <w:rPr>
          <w:rFonts w:ascii="Times New Roman" w:hAnsi="Times New Roman" w:cs="Times New Roman"/>
          <w:b/>
          <w:noProof/>
          <w:sz w:val="24"/>
          <w:szCs w:val="24"/>
        </w:rPr>
        <w:pict>
          <v:shapetype id="_x0000_t202" coordsize="21600,21600" o:spt="202" path="m,l,21600r21600,l21600,xe">
            <v:stroke joinstyle="miter"/>
            <v:path gradientshapeok="t" o:connecttype="rect"/>
          </v:shapetype>
          <v:shape id="_x0000_s1027" type="#_x0000_t202" style="position:absolute;left:0;text-align:left;margin-left:-.2pt;margin-top:15.2pt;width:93.95pt;height:93.95pt;z-index:251659264" stroked="f">
            <v:textbox style="mso-next-textbox:#_x0000_s1027">
              <w:txbxContent>
                <w:p w:rsidR="008B357B" w:rsidRDefault="00815F33">
                  <w:r>
                    <w:rPr>
                      <w:noProof/>
                    </w:rPr>
                    <w:drawing>
                      <wp:inline distT="0" distB="0" distL="0" distR="0">
                        <wp:extent cx="938893" cy="1136872"/>
                        <wp:effectExtent l="19050" t="0" r="0" b="0"/>
                        <wp:docPr id="1" name="Picture 1" descr="C:\Users\HP\Desktop\Pix.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HP\Desktop\Pix.jpg"/>
                                <pic:cNvPicPr>
                                  <a:picLocks noChangeAspect="1" noChangeArrowheads="1"/>
                                </pic:cNvPicPr>
                              </pic:nvPicPr>
                              <pic:blipFill>
                                <a:blip r:embed="rId6"/>
                                <a:srcRect/>
                                <a:stretch>
                                  <a:fillRect/>
                                </a:stretch>
                              </pic:blipFill>
                              <pic:spPr bwMode="auto">
                                <a:xfrm>
                                  <a:off x="0" y="0"/>
                                  <a:ext cx="938893" cy="1136872"/>
                                </a:xfrm>
                                <a:prstGeom prst="rect">
                                  <a:avLst/>
                                </a:prstGeom>
                                <a:noFill/>
                                <a:ln w="9525">
                                  <a:noFill/>
                                  <a:miter lim="800000"/>
                                  <a:headEnd/>
                                  <a:tailEnd/>
                                </a:ln>
                              </pic:spPr>
                            </pic:pic>
                          </a:graphicData>
                        </a:graphic>
                      </wp:inline>
                    </w:drawing>
                  </w:r>
                </w:p>
              </w:txbxContent>
            </v:textbox>
          </v:shape>
        </w:pict>
      </w:r>
    </w:p>
    <w:p w:rsidR="008B357B" w:rsidRDefault="008B357B" w:rsidP="00333217">
      <w:pPr>
        <w:spacing w:after="0"/>
        <w:jc w:val="both"/>
        <w:rPr>
          <w:rFonts w:ascii="Times New Roman" w:hAnsi="Times New Roman" w:cs="Times New Roman"/>
          <w:b/>
          <w:sz w:val="24"/>
          <w:szCs w:val="24"/>
        </w:rPr>
      </w:pPr>
    </w:p>
    <w:p w:rsidR="008B357B" w:rsidRDefault="008B357B" w:rsidP="00333217">
      <w:pPr>
        <w:spacing w:after="0"/>
        <w:jc w:val="both"/>
        <w:rPr>
          <w:rFonts w:ascii="Times New Roman" w:hAnsi="Times New Roman" w:cs="Times New Roman"/>
          <w:b/>
          <w:sz w:val="24"/>
          <w:szCs w:val="24"/>
        </w:rPr>
      </w:pPr>
    </w:p>
    <w:p w:rsidR="008B357B" w:rsidRDefault="008B357B" w:rsidP="00333217">
      <w:pPr>
        <w:spacing w:after="0"/>
        <w:jc w:val="both"/>
        <w:rPr>
          <w:rFonts w:ascii="Times New Roman" w:hAnsi="Times New Roman" w:cs="Times New Roman"/>
          <w:b/>
          <w:sz w:val="24"/>
          <w:szCs w:val="24"/>
        </w:rPr>
      </w:pPr>
    </w:p>
    <w:p w:rsidR="008B357B" w:rsidRDefault="008B357B" w:rsidP="00333217">
      <w:pPr>
        <w:spacing w:after="0"/>
        <w:jc w:val="both"/>
        <w:rPr>
          <w:rFonts w:ascii="Times New Roman" w:hAnsi="Times New Roman" w:cs="Times New Roman"/>
          <w:b/>
          <w:sz w:val="24"/>
          <w:szCs w:val="24"/>
        </w:rPr>
      </w:pPr>
    </w:p>
    <w:p w:rsidR="008B357B" w:rsidRDefault="008B357B" w:rsidP="00333217">
      <w:pPr>
        <w:spacing w:after="0"/>
        <w:jc w:val="both"/>
        <w:rPr>
          <w:rFonts w:ascii="Times New Roman" w:hAnsi="Times New Roman" w:cs="Times New Roman"/>
          <w:b/>
          <w:sz w:val="24"/>
          <w:szCs w:val="24"/>
        </w:rPr>
      </w:pPr>
    </w:p>
    <w:p w:rsidR="00333217" w:rsidRPr="008157D2" w:rsidRDefault="008B357B" w:rsidP="00333217">
      <w:pPr>
        <w:spacing w:after="0"/>
        <w:jc w:val="both"/>
        <w:rPr>
          <w:rFonts w:ascii="Times New Roman" w:hAnsi="Times New Roman" w:cs="Times New Roman"/>
          <w:sz w:val="24"/>
          <w:szCs w:val="24"/>
        </w:rPr>
      </w:pPr>
      <w:r>
        <w:rPr>
          <w:rFonts w:ascii="Times New Roman" w:hAnsi="Times New Roman" w:cs="Times New Roman"/>
          <w:b/>
          <w:sz w:val="24"/>
          <w:szCs w:val="24"/>
        </w:rPr>
        <w:t xml:space="preserve">                              </w:t>
      </w:r>
      <w:r w:rsidR="00333217" w:rsidRPr="008157D2">
        <w:rPr>
          <w:rFonts w:ascii="Times New Roman" w:hAnsi="Times New Roman" w:cs="Times New Roman"/>
          <w:b/>
          <w:sz w:val="24"/>
          <w:szCs w:val="24"/>
        </w:rPr>
        <w:t>Biography</w:t>
      </w:r>
    </w:p>
    <w:p w:rsidR="00333217" w:rsidRPr="008157D2" w:rsidRDefault="00333217" w:rsidP="006F3D3F">
      <w:pPr>
        <w:spacing w:after="0" w:line="360" w:lineRule="auto"/>
        <w:jc w:val="both"/>
        <w:rPr>
          <w:rFonts w:ascii="Times New Roman" w:hAnsi="Times New Roman" w:cs="Times New Roman"/>
          <w:sz w:val="24"/>
          <w:szCs w:val="24"/>
        </w:rPr>
      </w:pPr>
      <w:r w:rsidRPr="008157D2">
        <w:rPr>
          <w:rFonts w:ascii="Times New Roman" w:hAnsi="Times New Roman" w:cs="Times New Roman"/>
          <w:sz w:val="24"/>
          <w:szCs w:val="24"/>
        </w:rPr>
        <w:t>Ebuara Emmanuel Ushie Ph.D is a lecturer in the Department of Psychology, Federal College of Education Obudu, Cross River State – Nigeria.</w:t>
      </w:r>
      <w:r w:rsidR="00455E4B" w:rsidRPr="008157D2">
        <w:rPr>
          <w:rFonts w:ascii="Times New Roman" w:hAnsi="Times New Roman" w:cs="Times New Roman"/>
          <w:sz w:val="24"/>
          <w:szCs w:val="24"/>
        </w:rPr>
        <w:t xml:space="preserve"> The psychologist has enormously contributed so much in education with many articles, both national and international. </w:t>
      </w:r>
      <w:r w:rsidRPr="008157D2">
        <w:rPr>
          <w:rFonts w:ascii="Times New Roman" w:hAnsi="Times New Roman" w:cs="Times New Roman"/>
          <w:sz w:val="24"/>
          <w:szCs w:val="24"/>
        </w:rPr>
        <w:t xml:space="preserve">As a </w:t>
      </w:r>
      <w:r w:rsidR="00455E4B" w:rsidRPr="008157D2">
        <w:rPr>
          <w:rFonts w:ascii="Times New Roman" w:hAnsi="Times New Roman" w:cs="Times New Roman"/>
          <w:sz w:val="24"/>
          <w:szCs w:val="24"/>
        </w:rPr>
        <w:t>professional psychologist</w:t>
      </w:r>
      <w:r w:rsidRPr="008157D2">
        <w:rPr>
          <w:rFonts w:ascii="Times New Roman" w:hAnsi="Times New Roman" w:cs="Times New Roman"/>
          <w:sz w:val="24"/>
          <w:szCs w:val="24"/>
        </w:rPr>
        <w:t xml:space="preserve">, he </w:t>
      </w:r>
      <w:r w:rsidR="00455E4B" w:rsidRPr="008157D2">
        <w:rPr>
          <w:rFonts w:ascii="Times New Roman" w:hAnsi="Times New Roman" w:cs="Times New Roman"/>
          <w:sz w:val="24"/>
          <w:szCs w:val="24"/>
        </w:rPr>
        <w:t>demonstrated his talent</w:t>
      </w:r>
      <w:r w:rsidRPr="008157D2">
        <w:rPr>
          <w:rFonts w:ascii="Times New Roman" w:hAnsi="Times New Roman" w:cs="Times New Roman"/>
          <w:sz w:val="24"/>
          <w:szCs w:val="24"/>
        </w:rPr>
        <w:t xml:space="preserve"> in counseling psychology and he has shown his interest in career development, positive psychology as happiness and well-being of human life particularly for those who aspired for careers. </w:t>
      </w:r>
      <w:r w:rsidR="00AE6704" w:rsidRPr="008157D2">
        <w:rPr>
          <w:rFonts w:ascii="Times New Roman" w:hAnsi="Times New Roman" w:cs="Times New Roman"/>
          <w:sz w:val="24"/>
          <w:szCs w:val="24"/>
        </w:rPr>
        <w:t>consequently</w:t>
      </w:r>
      <w:r w:rsidRPr="008157D2">
        <w:rPr>
          <w:rFonts w:ascii="Times New Roman" w:hAnsi="Times New Roman" w:cs="Times New Roman"/>
          <w:sz w:val="24"/>
          <w:szCs w:val="24"/>
        </w:rPr>
        <w:t xml:space="preserve">, the present </w:t>
      </w:r>
      <w:r w:rsidR="00095021" w:rsidRPr="008157D2">
        <w:rPr>
          <w:rFonts w:ascii="Times New Roman" w:hAnsi="Times New Roman" w:cs="Times New Roman"/>
          <w:sz w:val="24"/>
          <w:szCs w:val="24"/>
        </w:rPr>
        <w:t>article justify</w:t>
      </w:r>
      <w:r w:rsidRPr="008157D2">
        <w:rPr>
          <w:rFonts w:ascii="Times New Roman" w:hAnsi="Times New Roman" w:cs="Times New Roman"/>
          <w:sz w:val="24"/>
          <w:szCs w:val="24"/>
        </w:rPr>
        <w:t xml:space="preserve"> the claim on positive psychology </w:t>
      </w:r>
      <w:r w:rsidR="00455E4B" w:rsidRPr="008157D2">
        <w:rPr>
          <w:rFonts w:ascii="Times New Roman" w:hAnsi="Times New Roman" w:cs="Times New Roman"/>
          <w:sz w:val="24"/>
          <w:szCs w:val="24"/>
        </w:rPr>
        <w:t>contribution</w:t>
      </w:r>
      <w:r w:rsidRPr="008157D2">
        <w:rPr>
          <w:rFonts w:ascii="Times New Roman" w:hAnsi="Times New Roman" w:cs="Times New Roman"/>
          <w:sz w:val="24"/>
          <w:szCs w:val="24"/>
        </w:rPr>
        <w:t xml:space="preserve"> for </w:t>
      </w:r>
      <w:r w:rsidR="00095021" w:rsidRPr="008157D2">
        <w:rPr>
          <w:rFonts w:ascii="Times New Roman" w:hAnsi="Times New Roman" w:cs="Times New Roman"/>
          <w:sz w:val="24"/>
          <w:szCs w:val="24"/>
        </w:rPr>
        <w:t>the development of career aspirants through positive psychology inter</w:t>
      </w:r>
      <w:r w:rsidR="00AE6704" w:rsidRPr="008157D2">
        <w:rPr>
          <w:rFonts w:ascii="Times New Roman" w:hAnsi="Times New Roman" w:cs="Times New Roman"/>
          <w:sz w:val="24"/>
          <w:szCs w:val="24"/>
        </w:rPr>
        <w:t>vention</w:t>
      </w:r>
      <w:r w:rsidR="00095021" w:rsidRPr="008157D2">
        <w:rPr>
          <w:rFonts w:ascii="Times New Roman" w:hAnsi="Times New Roman" w:cs="Times New Roman"/>
          <w:sz w:val="24"/>
          <w:szCs w:val="24"/>
        </w:rPr>
        <w:t xml:space="preserve">. As a scientific study of optimal human functioning, the goals of </w:t>
      </w:r>
      <w:r w:rsidR="00AE6704" w:rsidRPr="008157D2">
        <w:rPr>
          <w:rFonts w:ascii="Times New Roman" w:hAnsi="Times New Roman" w:cs="Times New Roman"/>
          <w:sz w:val="24"/>
          <w:szCs w:val="24"/>
        </w:rPr>
        <w:t xml:space="preserve">which it can be better </w:t>
      </w:r>
      <w:r w:rsidR="00AE6704" w:rsidRPr="008157D2">
        <w:rPr>
          <w:rFonts w:ascii="Times New Roman" w:hAnsi="Times New Roman" w:cs="Times New Roman"/>
          <w:sz w:val="24"/>
          <w:szCs w:val="24"/>
        </w:rPr>
        <w:lastRenderedPageBreak/>
        <w:t>understood and applied</w:t>
      </w:r>
      <w:r w:rsidR="00095021" w:rsidRPr="008157D2">
        <w:rPr>
          <w:rFonts w:ascii="Times New Roman" w:hAnsi="Times New Roman" w:cs="Times New Roman"/>
          <w:sz w:val="24"/>
          <w:szCs w:val="24"/>
        </w:rPr>
        <w:t xml:space="preserve"> to help individual who are seeking for career to thrive and flourish their lives. Professionally, the t</w:t>
      </w:r>
      <w:r w:rsidR="00615FFA">
        <w:rPr>
          <w:rFonts w:ascii="Times New Roman" w:hAnsi="Times New Roman" w:cs="Times New Roman"/>
          <w:sz w:val="24"/>
          <w:szCs w:val="24"/>
        </w:rPr>
        <w:t>herapists like strength-centered</w:t>
      </w:r>
      <w:r w:rsidR="00095021" w:rsidRPr="008157D2">
        <w:rPr>
          <w:rFonts w:ascii="Times New Roman" w:hAnsi="Times New Roman" w:cs="Times New Roman"/>
          <w:sz w:val="24"/>
          <w:szCs w:val="24"/>
        </w:rPr>
        <w:t>, well-being and hope therapists are applicable for the study</w:t>
      </w:r>
      <w:r w:rsidRPr="008157D2">
        <w:rPr>
          <w:rFonts w:ascii="Times New Roman" w:hAnsi="Times New Roman" w:cs="Times New Roman"/>
          <w:sz w:val="24"/>
          <w:szCs w:val="24"/>
        </w:rPr>
        <w:t xml:space="preserve">. </w:t>
      </w:r>
    </w:p>
    <w:p w:rsidR="008B357B" w:rsidRPr="008157D2" w:rsidRDefault="008B357B" w:rsidP="008B357B">
      <w:pPr>
        <w:spacing w:after="0"/>
        <w:jc w:val="center"/>
        <w:rPr>
          <w:rFonts w:ascii="Times New Roman" w:hAnsi="Times New Roman" w:cs="Times New Roman"/>
          <w:sz w:val="24"/>
          <w:szCs w:val="24"/>
        </w:rPr>
      </w:pPr>
      <w:r w:rsidRPr="008157D2">
        <w:rPr>
          <w:rFonts w:ascii="Times New Roman" w:hAnsi="Times New Roman" w:cs="Times New Roman"/>
          <w:sz w:val="24"/>
          <w:szCs w:val="24"/>
        </w:rPr>
        <w:t xml:space="preserve">Email: </w:t>
      </w:r>
      <w:hyperlink r:id="rId7" w:history="1">
        <w:r w:rsidRPr="008157D2">
          <w:rPr>
            <w:rStyle w:val="Hyperlink"/>
            <w:rFonts w:ascii="Times New Roman" w:hAnsi="Times New Roman" w:cs="Times New Roman"/>
            <w:sz w:val="24"/>
            <w:szCs w:val="24"/>
          </w:rPr>
          <w:t>emmaebuara@gmail.com</w:t>
        </w:r>
      </w:hyperlink>
    </w:p>
    <w:p w:rsidR="00333217" w:rsidRPr="008157D2" w:rsidRDefault="00333217" w:rsidP="008B357B">
      <w:pPr>
        <w:spacing w:after="0"/>
        <w:jc w:val="center"/>
        <w:rPr>
          <w:rFonts w:ascii="Times New Roman" w:hAnsi="Times New Roman" w:cs="Times New Roman"/>
          <w:sz w:val="24"/>
          <w:szCs w:val="24"/>
        </w:rPr>
      </w:pPr>
    </w:p>
    <w:p w:rsidR="002900EC" w:rsidRPr="008157D2" w:rsidRDefault="002900EC" w:rsidP="00333217">
      <w:pPr>
        <w:spacing w:after="0"/>
        <w:jc w:val="both"/>
        <w:rPr>
          <w:rFonts w:ascii="Times New Roman" w:hAnsi="Times New Roman" w:cs="Times New Roman"/>
          <w:sz w:val="24"/>
          <w:szCs w:val="24"/>
        </w:rPr>
      </w:pPr>
    </w:p>
    <w:p w:rsidR="00333217" w:rsidRPr="008157D2" w:rsidRDefault="00333217" w:rsidP="00333217">
      <w:pPr>
        <w:spacing w:after="0"/>
        <w:jc w:val="both"/>
        <w:rPr>
          <w:rFonts w:ascii="Times New Roman" w:hAnsi="Times New Roman" w:cs="Times New Roman"/>
          <w:b/>
          <w:sz w:val="24"/>
          <w:szCs w:val="24"/>
        </w:rPr>
      </w:pPr>
      <w:r w:rsidRPr="008157D2">
        <w:rPr>
          <w:rFonts w:ascii="Times New Roman" w:hAnsi="Times New Roman" w:cs="Times New Roman"/>
          <w:b/>
          <w:sz w:val="24"/>
          <w:szCs w:val="24"/>
        </w:rPr>
        <w:t>EBUARA EMMANUEL USHIE Ph.D</w:t>
      </w:r>
    </w:p>
    <w:p w:rsidR="00333217" w:rsidRPr="008157D2" w:rsidRDefault="00333217" w:rsidP="00333217">
      <w:pPr>
        <w:spacing w:after="0"/>
        <w:jc w:val="both"/>
        <w:rPr>
          <w:rFonts w:ascii="Times New Roman" w:hAnsi="Times New Roman" w:cs="Times New Roman"/>
          <w:sz w:val="24"/>
          <w:szCs w:val="24"/>
        </w:rPr>
      </w:pPr>
      <w:r w:rsidRPr="008157D2">
        <w:rPr>
          <w:rFonts w:ascii="Times New Roman" w:hAnsi="Times New Roman" w:cs="Times New Roman"/>
          <w:sz w:val="24"/>
          <w:szCs w:val="24"/>
        </w:rPr>
        <w:t xml:space="preserve">Email: </w:t>
      </w:r>
      <w:hyperlink r:id="rId8" w:history="1">
        <w:r w:rsidRPr="008157D2">
          <w:rPr>
            <w:rStyle w:val="Hyperlink"/>
            <w:rFonts w:ascii="Times New Roman" w:hAnsi="Times New Roman" w:cs="Times New Roman"/>
            <w:sz w:val="24"/>
            <w:szCs w:val="24"/>
          </w:rPr>
          <w:t>emmaebuara@gmail.com</w:t>
        </w:r>
      </w:hyperlink>
    </w:p>
    <w:p w:rsidR="00333217" w:rsidRPr="008157D2" w:rsidRDefault="00333217" w:rsidP="00333217">
      <w:pPr>
        <w:spacing w:after="0"/>
        <w:jc w:val="both"/>
        <w:rPr>
          <w:rFonts w:ascii="Times New Roman" w:hAnsi="Times New Roman" w:cs="Times New Roman"/>
          <w:sz w:val="24"/>
          <w:szCs w:val="24"/>
        </w:rPr>
      </w:pPr>
      <w:r w:rsidRPr="008157D2">
        <w:rPr>
          <w:rFonts w:ascii="Times New Roman" w:hAnsi="Times New Roman" w:cs="Times New Roman"/>
          <w:sz w:val="24"/>
          <w:szCs w:val="24"/>
        </w:rPr>
        <w:t>Phone: 08056123191</w:t>
      </w:r>
    </w:p>
    <w:p w:rsidR="00333217" w:rsidRPr="008157D2" w:rsidRDefault="00333217" w:rsidP="00333217">
      <w:pPr>
        <w:spacing w:after="0"/>
        <w:jc w:val="both"/>
        <w:rPr>
          <w:rFonts w:ascii="Times New Roman" w:hAnsi="Times New Roman" w:cs="Times New Roman"/>
          <w:sz w:val="24"/>
          <w:szCs w:val="24"/>
        </w:rPr>
      </w:pPr>
      <w:r w:rsidRPr="008157D2">
        <w:rPr>
          <w:rFonts w:ascii="Times New Roman" w:hAnsi="Times New Roman" w:cs="Times New Roman"/>
          <w:sz w:val="24"/>
          <w:szCs w:val="24"/>
        </w:rPr>
        <w:t xml:space="preserve">Facebook: </w:t>
      </w:r>
      <w:hyperlink r:id="rId9" w:history="1">
        <w:r w:rsidRPr="008157D2">
          <w:rPr>
            <w:rStyle w:val="Hyperlink"/>
            <w:rFonts w:ascii="Times New Roman" w:hAnsi="Times New Roman" w:cs="Times New Roman"/>
            <w:sz w:val="24"/>
            <w:szCs w:val="24"/>
          </w:rPr>
          <w:t>EmmanuelEbuara@facebook.com</w:t>
        </w:r>
      </w:hyperlink>
    </w:p>
    <w:p w:rsidR="00333217" w:rsidRPr="008157D2" w:rsidRDefault="00333217" w:rsidP="00333217">
      <w:pPr>
        <w:spacing w:after="0"/>
        <w:jc w:val="both"/>
        <w:rPr>
          <w:rFonts w:ascii="Times New Roman" w:hAnsi="Times New Roman" w:cs="Times New Roman"/>
          <w:sz w:val="24"/>
          <w:szCs w:val="24"/>
        </w:rPr>
      </w:pPr>
      <w:r w:rsidRPr="008157D2">
        <w:rPr>
          <w:rFonts w:ascii="Times New Roman" w:hAnsi="Times New Roman" w:cs="Times New Roman"/>
          <w:sz w:val="24"/>
          <w:szCs w:val="24"/>
        </w:rPr>
        <w:t xml:space="preserve">Category: </w:t>
      </w:r>
      <w:r w:rsidR="00455E4B" w:rsidRPr="008157D2">
        <w:rPr>
          <w:rFonts w:ascii="Times New Roman" w:hAnsi="Times New Roman" w:cs="Times New Roman"/>
          <w:sz w:val="24"/>
          <w:szCs w:val="24"/>
        </w:rPr>
        <w:t xml:space="preserve">Oral </w:t>
      </w:r>
      <w:r w:rsidRPr="008157D2">
        <w:rPr>
          <w:rFonts w:ascii="Times New Roman" w:hAnsi="Times New Roman" w:cs="Times New Roman"/>
          <w:sz w:val="24"/>
          <w:szCs w:val="24"/>
        </w:rPr>
        <w:t xml:space="preserve">presentation. </w:t>
      </w:r>
    </w:p>
    <w:p w:rsidR="00333217" w:rsidRPr="008157D2" w:rsidRDefault="00333217" w:rsidP="00333217">
      <w:pPr>
        <w:spacing w:after="0"/>
        <w:jc w:val="both"/>
        <w:rPr>
          <w:rFonts w:ascii="Times New Roman" w:hAnsi="Times New Roman" w:cs="Times New Roman"/>
          <w:sz w:val="24"/>
          <w:szCs w:val="24"/>
        </w:rPr>
      </w:pPr>
      <w:r w:rsidRPr="008157D2">
        <w:rPr>
          <w:rFonts w:ascii="Times New Roman" w:hAnsi="Times New Roman" w:cs="Times New Roman"/>
          <w:sz w:val="24"/>
          <w:szCs w:val="24"/>
        </w:rPr>
        <w:t xml:space="preserve">Date of </w:t>
      </w:r>
      <w:r w:rsidR="00455E4B" w:rsidRPr="008157D2">
        <w:rPr>
          <w:rFonts w:ascii="Times New Roman" w:hAnsi="Times New Roman" w:cs="Times New Roman"/>
          <w:sz w:val="24"/>
          <w:szCs w:val="24"/>
        </w:rPr>
        <w:t>Birth</w:t>
      </w:r>
      <w:r w:rsidRPr="008157D2">
        <w:rPr>
          <w:rFonts w:ascii="Times New Roman" w:hAnsi="Times New Roman" w:cs="Times New Roman"/>
          <w:sz w:val="24"/>
          <w:szCs w:val="24"/>
        </w:rPr>
        <w:t>: 3</w:t>
      </w:r>
      <w:r w:rsidRPr="008157D2">
        <w:rPr>
          <w:rFonts w:ascii="Times New Roman" w:hAnsi="Times New Roman" w:cs="Times New Roman"/>
          <w:sz w:val="24"/>
          <w:szCs w:val="24"/>
          <w:vertAlign w:val="superscript"/>
        </w:rPr>
        <w:t>rd</w:t>
      </w:r>
      <w:r w:rsidRPr="008157D2">
        <w:rPr>
          <w:rFonts w:ascii="Times New Roman" w:hAnsi="Times New Roman" w:cs="Times New Roman"/>
          <w:sz w:val="24"/>
          <w:szCs w:val="24"/>
        </w:rPr>
        <w:t xml:space="preserve"> September, 1969</w:t>
      </w:r>
    </w:p>
    <w:p w:rsidR="00333217" w:rsidRPr="008157D2" w:rsidRDefault="00333217" w:rsidP="00333217">
      <w:pPr>
        <w:spacing w:after="0"/>
        <w:jc w:val="both"/>
        <w:rPr>
          <w:rFonts w:ascii="Times New Roman" w:hAnsi="Times New Roman" w:cs="Times New Roman"/>
          <w:sz w:val="24"/>
          <w:szCs w:val="24"/>
        </w:rPr>
      </w:pPr>
      <w:r w:rsidRPr="008157D2">
        <w:rPr>
          <w:rFonts w:ascii="Times New Roman" w:hAnsi="Times New Roman" w:cs="Times New Roman"/>
          <w:sz w:val="24"/>
          <w:szCs w:val="24"/>
        </w:rPr>
        <w:t xml:space="preserve">Postal Address: Federal College of Education, P. M. B. 1038 Obudu, Cross River State, Nigeria. </w:t>
      </w:r>
    </w:p>
    <w:p w:rsidR="00333217" w:rsidRPr="008157D2" w:rsidRDefault="00333217" w:rsidP="0016178F">
      <w:pPr>
        <w:spacing w:after="0"/>
        <w:jc w:val="both"/>
        <w:rPr>
          <w:rFonts w:ascii="Times New Roman" w:hAnsi="Times New Roman" w:cs="Times New Roman"/>
          <w:b/>
          <w:sz w:val="24"/>
          <w:szCs w:val="24"/>
        </w:rPr>
      </w:pPr>
    </w:p>
    <w:p w:rsidR="00333217" w:rsidRPr="008157D2" w:rsidRDefault="00333217" w:rsidP="0016178F">
      <w:pPr>
        <w:spacing w:after="0"/>
        <w:jc w:val="both"/>
        <w:rPr>
          <w:rFonts w:ascii="Times New Roman" w:hAnsi="Times New Roman" w:cs="Times New Roman"/>
          <w:b/>
          <w:sz w:val="24"/>
          <w:szCs w:val="24"/>
        </w:rPr>
      </w:pPr>
    </w:p>
    <w:p w:rsidR="00333217" w:rsidRPr="008157D2" w:rsidRDefault="00333217" w:rsidP="00333217">
      <w:pPr>
        <w:rPr>
          <w:rFonts w:ascii="Times New Roman" w:hAnsi="Times New Roman" w:cs="Times New Roman"/>
          <w:b/>
          <w:sz w:val="24"/>
          <w:szCs w:val="24"/>
        </w:rPr>
      </w:pPr>
    </w:p>
    <w:sectPr w:rsidR="00333217" w:rsidRPr="008157D2" w:rsidSect="0091320A">
      <w:headerReference w:type="default" r:id="rId10"/>
      <w:pgSz w:w="12240" w:h="15840"/>
      <w:pgMar w:top="1152" w:right="720" w:bottom="450" w:left="810" w:header="45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56AA4" w:rsidRDefault="00056AA4" w:rsidP="008157D2">
      <w:pPr>
        <w:spacing w:after="0" w:line="240" w:lineRule="auto"/>
      </w:pPr>
      <w:r>
        <w:separator/>
      </w:r>
    </w:p>
  </w:endnote>
  <w:endnote w:type="continuationSeparator" w:id="1">
    <w:p w:rsidR="00056AA4" w:rsidRDefault="00056AA4" w:rsidP="008157D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56AA4" w:rsidRDefault="00056AA4" w:rsidP="008157D2">
      <w:pPr>
        <w:spacing w:after="0" w:line="240" w:lineRule="auto"/>
      </w:pPr>
      <w:r>
        <w:separator/>
      </w:r>
    </w:p>
  </w:footnote>
  <w:footnote w:type="continuationSeparator" w:id="1">
    <w:p w:rsidR="00056AA4" w:rsidRDefault="00056AA4" w:rsidP="008157D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57D2" w:rsidRDefault="008157D2" w:rsidP="008157D2">
    <w:pPr>
      <w:spacing w:after="0"/>
      <w:jc w:val="both"/>
      <w:rPr>
        <w:rFonts w:ascii="Times New Roman" w:hAnsi="Times New Roman" w:cs="Times New Roman"/>
        <w:b/>
        <w:sz w:val="18"/>
        <w:szCs w:val="28"/>
      </w:rPr>
    </w:pPr>
    <w:r w:rsidRPr="00E76B9C">
      <w:rPr>
        <w:rFonts w:ascii="Times New Roman" w:hAnsi="Times New Roman" w:cs="Times New Roman"/>
        <w:b/>
        <w:szCs w:val="28"/>
      </w:rPr>
      <w:t>Conferences</w:t>
    </w:r>
    <w:r>
      <w:rPr>
        <w:rFonts w:ascii="Times New Roman" w:hAnsi="Times New Roman" w:cs="Times New Roman"/>
        <w:b/>
        <w:szCs w:val="28"/>
      </w:rPr>
      <w:t>eri</w:t>
    </w:r>
    <w:r w:rsidRPr="00E76B9C">
      <w:rPr>
        <w:rFonts w:ascii="Times New Roman" w:hAnsi="Times New Roman" w:cs="Times New Roman"/>
        <w:b/>
        <w:szCs w:val="28"/>
      </w:rPr>
      <w:t>es LLC Ltd</w:t>
    </w:r>
    <w:r w:rsidRPr="00E76B9C">
      <w:rPr>
        <w:rFonts w:ascii="Times New Roman" w:hAnsi="Times New Roman" w:cs="Times New Roman"/>
        <w:b/>
        <w:szCs w:val="28"/>
      </w:rPr>
      <w:tab/>
    </w:r>
    <w:r w:rsidRPr="00E76B9C">
      <w:rPr>
        <w:rFonts w:ascii="Times New Roman" w:hAnsi="Times New Roman" w:cs="Times New Roman"/>
        <w:b/>
        <w:szCs w:val="28"/>
      </w:rPr>
      <w:tab/>
    </w:r>
    <w:r w:rsidRPr="00E76B9C">
      <w:rPr>
        <w:rFonts w:ascii="Times New Roman" w:hAnsi="Times New Roman" w:cs="Times New Roman"/>
        <w:b/>
        <w:szCs w:val="28"/>
      </w:rPr>
      <w:tab/>
    </w:r>
    <w:r w:rsidRPr="00E76B9C">
      <w:rPr>
        <w:rFonts w:ascii="Times New Roman" w:hAnsi="Times New Roman" w:cs="Times New Roman"/>
        <w:b/>
        <w:szCs w:val="28"/>
      </w:rPr>
      <w:tab/>
    </w:r>
    <w:r w:rsidRPr="00E76B9C">
      <w:rPr>
        <w:rFonts w:ascii="Times New Roman" w:hAnsi="Times New Roman" w:cs="Times New Roman"/>
        <w:b/>
        <w:szCs w:val="28"/>
      </w:rPr>
      <w:tab/>
    </w:r>
    <w:r>
      <w:rPr>
        <w:rFonts w:ascii="Times New Roman" w:hAnsi="Times New Roman" w:cs="Times New Roman"/>
        <w:b/>
        <w:szCs w:val="28"/>
      </w:rPr>
      <w:tab/>
    </w:r>
    <w:r>
      <w:rPr>
        <w:rFonts w:ascii="Times New Roman" w:hAnsi="Times New Roman" w:cs="Times New Roman"/>
        <w:b/>
        <w:szCs w:val="28"/>
      </w:rPr>
      <w:tab/>
    </w:r>
    <w:r>
      <w:rPr>
        <w:rFonts w:ascii="Times New Roman" w:hAnsi="Times New Roman" w:cs="Times New Roman"/>
        <w:b/>
        <w:szCs w:val="28"/>
      </w:rPr>
      <w:tab/>
    </w:r>
    <w:r w:rsidRPr="00E76B9C">
      <w:rPr>
        <w:rFonts w:ascii="Times New Roman" w:hAnsi="Times New Roman" w:cs="Times New Roman"/>
        <w:b/>
        <w:sz w:val="18"/>
        <w:szCs w:val="28"/>
      </w:rPr>
      <w:t>POSITIVE PSYCHOLOGY 2019</w:t>
    </w:r>
  </w:p>
  <w:p w:rsidR="008157D2" w:rsidRDefault="008157D2" w:rsidP="008157D2">
    <w:pPr>
      <w:spacing w:after="0"/>
      <w:jc w:val="both"/>
      <w:rPr>
        <w:rFonts w:ascii="Times New Roman" w:hAnsi="Times New Roman" w:cs="Times New Roman"/>
        <w:b/>
        <w:sz w:val="18"/>
        <w:szCs w:val="28"/>
      </w:rPr>
    </w:pPr>
    <w:r>
      <w:rPr>
        <w:rFonts w:ascii="Times New Roman" w:hAnsi="Times New Roman" w:cs="Times New Roman"/>
        <w:b/>
        <w:sz w:val="18"/>
        <w:szCs w:val="28"/>
      </w:rPr>
      <w:t>30</w:t>
    </w:r>
    <w:r w:rsidRPr="00E76B9C">
      <w:rPr>
        <w:rFonts w:ascii="Times New Roman" w:hAnsi="Times New Roman" w:cs="Times New Roman"/>
        <w:b/>
        <w:sz w:val="18"/>
        <w:szCs w:val="28"/>
        <w:vertAlign w:val="superscript"/>
      </w:rPr>
      <w:t>th</w:t>
    </w:r>
    <w:r>
      <w:rPr>
        <w:rFonts w:ascii="Times New Roman" w:hAnsi="Times New Roman" w:cs="Times New Roman"/>
        <w:b/>
        <w:sz w:val="18"/>
        <w:szCs w:val="28"/>
      </w:rPr>
      <w:t xml:space="preserve"> World Summit on</w:t>
    </w:r>
  </w:p>
  <w:p w:rsidR="008157D2" w:rsidRDefault="008157D2" w:rsidP="008157D2">
    <w:pPr>
      <w:spacing w:after="0"/>
      <w:jc w:val="both"/>
      <w:rPr>
        <w:rFonts w:ascii="Times New Roman" w:hAnsi="Times New Roman" w:cs="Times New Roman"/>
        <w:b/>
        <w:sz w:val="18"/>
        <w:szCs w:val="28"/>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9"/>
  <w:defaultTabStop w:val="720"/>
  <w:characterSpacingControl w:val="doNotCompress"/>
  <w:footnotePr>
    <w:footnote w:id="0"/>
    <w:footnote w:id="1"/>
  </w:footnotePr>
  <w:endnotePr>
    <w:endnote w:id="0"/>
    <w:endnote w:id="1"/>
  </w:endnotePr>
  <w:compat/>
  <w:rsids>
    <w:rsidRoot w:val="0016178F"/>
    <w:rsid w:val="000211E4"/>
    <w:rsid w:val="00025118"/>
    <w:rsid w:val="00045917"/>
    <w:rsid w:val="00056AA4"/>
    <w:rsid w:val="00060C44"/>
    <w:rsid w:val="00083A8B"/>
    <w:rsid w:val="00095021"/>
    <w:rsid w:val="000A5031"/>
    <w:rsid w:val="000B5A13"/>
    <w:rsid w:val="00121ADE"/>
    <w:rsid w:val="001611FF"/>
    <w:rsid w:val="0016178F"/>
    <w:rsid w:val="001A7509"/>
    <w:rsid w:val="001E2D82"/>
    <w:rsid w:val="0022489E"/>
    <w:rsid w:val="00231205"/>
    <w:rsid w:val="00263944"/>
    <w:rsid w:val="00287F2A"/>
    <w:rsid w:val="002900EC"/>
    <w:rsid w:val="002A49D8"/>
    <w:rsid w:val="0032515E"/>
    <w:rsid w:val="00333217"/>
    <w:rsid w:val="003A14E4"/>
    <w:rsid w:val="003F7120"/>
    <w:rsid w:val="00411E64"/>
    <w:rsid w:val="00427588"/>
    <w:rsid w:val="00444F7F"/>
    <w:rsid w:val="00455E4B"/>
    <w:rsid w:val="004E46E0"/>
    <w:rsid w:val="004F569E"/>
    <w:rsid w:val="005424E6"/>
    <w:rsid w:val="00547CBB"/>
    <w:rsid w:val="005570F7"/>
    <w:rsid w:val="005A46ED"/>
    <w:rsid w:val="005A4DE4"/>
    <w:rsid w:val="00615FFA"/>
    <w:rsid w:val="006A1C3F"/>
    <w:rsid w:val="006B6FE7"/>
    <w:rsid w:val="006D4ADE"/>
    <w:rsid w:val="006F3D3F"/>
    <w:rsid w:val="00742894"/>
    <w:rsid w:val="00744B0D"/>
    <w:rsid w:val="00752CA0"/>
    <w:rsid w:val="007D3F33"/>
    <w:rsid w:val="007D7233"/>
    <w:rsid w:val="00803C8F"/>
    <w:rsid w:val="008157D2"/>
    <w:rsid w:val="00815F33"/>
    <w:rsid w:val="00832D13"/>
    <w:rsid w:val="008741C2"/>
    <w:rsid w:val="008B357B"/>
    <w:rsid w:val="00906706"/>
    <w:rsid w:val="00907BCB"/>
    <w:rsid w:val="0091320A"/>
    <w:rsid w:val="009876D2"/>
    <w:rsid w:val="009F3FD1"/>
    <w:rsid w:val="00A4718F"/>
    <w:rsid w:val="00A616A0"/>
    <w:rsid w:val="00AA37F0"/>
    <w:rsid w:val="00AC22D3"/>
    <w:rsid w:val="00AE6704"/>
    <w:rsid w:val="00B21DEE"/>
    <w:rsid w:val="00B40159"/>
    <w:rsid w:val="00B51F8A"/>
    <w:rsid w:val="00BC1D6C"/>
    <w:rsid w:val="00CC3974"/>
    <w:rsid w:val="00CE6277"/>
    <w:rsid w:val="00CE62E5"/>
    <w:rsid w:val="00CF1D7F"/>
    <w:rsid w:val="00D12566"/>
    <w:rsid w:val="00D229EA"/>
    <w:rsid w:val="00D6752C"/>
    <w:rsid w:val="00E10004"/>
    <w:rsid w:val="00E3419D"/>
    <w:rsid w:val="00E76537"/>
    <w:rsid w:val="00E76B9C"/>
    <w:rsid w:val="00E912F3"/>
    <w:rsid w:val="00E952B9"/>
    <w:rsid w:val="00ED775B"/>
    <w:rsid w:val="00F54A61"/>
    <w:rsid w:val="00FA643A"/>
    <w:rsid w:val="00FD0CBC"/>
    <w:rsid w:val="00FE2F9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rules v:ext="edit">
        <o:r id="V:Rule2" type="connector" idref="#_x0000_s1026"/>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4718F"/>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33217"/>
    <w:rPr>
      <w:color w:val="0000FF" w:themeColor="hyperlink"/>
      <w:u w:val="single"/>
    </w:rPr>
  </w:style>
  <w:style w:type="paragraph" w:styleId="Header">
    <w:name w:val="header"/>
    <w:basedOn w:val="Normal"/>
    <w:link w:val="HeaderChar"/>
    <w:uiPriority w:val="99"/>
    <w:semiHidden/>
    <w:unhideWhenUsed/>
    <w:rsid w:val="008157D2"/>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8157D2"/>
  </w:style>
  <w:style w:type="paragraph" w:styleId="Footer">
    <w:name w:val="footer"/>
    <w:basedOn w:val="Normal"/>
    <w:link w:val="FooterChar"/>
    <w:uiPriority w:val="99"/>
    <w:semiHidden/>
    <w:unhideWhenUsed/>
    <w:rsid w:val="008157D2"/>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8157D2"/>
  </w:style>
  <w:style w:type="table" w:styleId="TableGrid">
    <w:name w:val="Table Grid"/>
    <w:basedOn w:val="TableNormal"/>
    <w:uiPriority w:val="59"/>
    <w:rsid w:val="008157D2"/>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815F3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15F33"/>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emmaebuara@gmail.com" TargetMode="External"/><Relationship Id="rId3" Type="http://schemas.openxmlformats.org/officeDocument/2006/relationships/webSettings" Target="webSettings.xml"/><Relationship Id="rId7" Type="http://schemas.openxmlformats.org/officeDocument/2006/relationships/hyperlink" Target="mailto:emmaebuara@gmail.com"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hyperlink" Target="mailto:EmmanuelEbuara@facebook.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1410</TotalTime>
  <Pages>7</Pages>
  <Words>1789</Words>
  <Characters>10201</Characters>
  <Application>Microsoft Office Word</Application>
  <DocSecurity>0</DocSecurity>
  <Lines>85</Lines>
  <Paragraphs>23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11967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73</cp:revision>
  <cp:lastPrinted>2018-09-26T21:00:00Z</cp:lastPrinted>
  <dcterms:created xsi:type="dcterms:W3CDTF">2018-09-26T18:33:00Z</dcterms:created>
  <dcterms:modified xsi:type="dcterms:W3CDTF">2018-10-02T12:50:00Z</dcterms:modified>
</cp:coreProperties>
</file>