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6F0A83" w14:textId="57AB8657" w:rsidR="00E0337C" w:rsidRPr="00E0337C" w:rsidRDefault="00E0337C" w:rsidP="00E0337C">
      <w:pPr>
        <w:pStyle w:val="Heading1"/>
        <w:spacing w:before="170" w:line="240" w:lineRule="auto"/>
        <w:ind w:left="0"/>
        <w:jc w:val="both"/>
        <w:rPr>
          <w:rFonts w:ascii="Times New Roman" w:hAnsi="Times New Roman" w:cs="Times New Roman"/>
          <w:color w:val="337AB7"/>
          <w:sz w:val="22"/>
          <w:szCs w:val="22"/>
        </w:rPr>
      </w:pPr>
      <w:bookmarkStart w:id="0" w:name="_Hlk523520921"/>
      <w:bookmarkEnd w:id="0"/>
      <w:r w:rsidRPr="00E96627">
        <w:rPr>
          <w:rFonts w:ascii="Times New Roman" w:hAnsi="Times New Roman" w:cs="Times New Roman"/>
          <w:color w:val="337AB7"/>
          <w:sz w:val="22"/>
          <w:szCs w:val="22"/>
        </w:rPr>
        <w:t>Title: Post Traumatic Growth</w:t>
      </w:r>
    </w:p>
    <w:p w14:paraId="7036BA51" w14:textId="05275082" w:rsidR="00E0337C" w:rsidRPr="00E96627" w:rsidRDefault="00E0337C" w:rsidP="00E0337C">
      <w:pPr>
        <w:pStyle w:val="BodyText"/>
        <w:spacing w:before="73"/>
        <w:ind w:right="5987"/>
        <w:rPr>
          <w:rFonts w:ascii="Times New Roman" w:hAnsi="Times New Roman" w:cs="Times New Roman"/>
          <w:sz w:val="22"/>
          <w:szCs w:val="22"/>
        </w:rPr>
      </w:pPr>
      <w:bookmarkStart w:id="1" w:name="_Hlk523520344"/>
      <w:bookmarkEnd w:id="1"/>
      <w:proofErr w:type="spellStart"/>
      <w:r w:rsidRPr="00E96627">
        <w:rPr>
          <w:rFonts w:ascii="Times New Roman" w:hAnsi="Times New Roman" w:cs="Times New Roman"/>
          <w:sz w:val="22"/>
          <w:szCs w:val="22"/>
        </w:rPr>
        <w:t>Tazeen</w:t>
      </w:r>
      <w:proofErr w:type="spellEnd"/>
      <w:r w:rsidRPr="00E96627">
        <w:rPr>
          <w:rFonts w:ascii="Times New Roman" w:hAnsi="Times New Roman" w:cs="Times New Roman"/>
          <w:sz w:val="22"/>
          <w:szCs w:val="22"/>
        </w:rPr>
        <w:t xml:space="preserve"> Zahra Rizvi, Graduate Student, The Family</w:t>
      </w:r>
      <w:r w:rsidR="00672145">
        <w:rPr>
          <w:rFonts w:ascii="Times New Roman" w:hAnsi="Times New Roman" w:cs="Times New Roman"/>
          <w:sz w:val="22"/>
          <w:szCs w:val="22"/>
        </w:rPr>
        <w:t xml:space="preserve"> </w:t>
      </w:r>
      <w:r w:rsidR="006442C2">
        <w:rPr>
          <w:rFonts w:ascii="Times New Roman" w:hAnsi="Times New Roman" w:cs="Times New Roman"/>
          <w:sz w:val="22"/>
          <w:szCs w:val="22"/>
        </w:rPr>
        <w:t>I</w:t>
      </w:r>
      <w:r w:rsidRPr="00E96627">
        <w:rPr>
          <w:rFonts w:ascii="Times New Roman" w:hAnsi="Times New Roman" w:cs="Times New Roman"/>
          <w:sz w:val="22"/>
          <w:szCs w:val="22"/>
        </w:rPr>
        <w:t xml:space="preserve">nstitute, Northwestern University, USA </w:t>
      </w:r>
    </w:p>
    <w:p w14:paraId="7E96AA76" w14:textId="77777777" w:rsidR="00E0337C" w:rsidRPr="00401713" w:rsidRDefault="00E0337C" w:rsidP="00E0337C">
      <w:pPr>
        <w:rPr>
          <w:rFonts w:ascii="Arial"/>
          <w:sz w:val="18"/>
          <w:szCs w:val="18"/>
        </w:rPr>
        <w:sectPr w:rsidR="00E0337C" w:rsidRPr="00401713">
          <w:headerReference w:type="default" r:id="rId7"/>
          <w:footerReference w:type="default" r:id="rId8"/>
          <w:type w:val="continuous"/>
          <w:pgSz w:w="11910" w:h="16840"/>
          <w:pgMar w:top="1740" w:right="600" w:bottom="840" w:left="620" w:header="541" w:footer="642" w:gutter="0"/>
          <w:cols w:space="720"/>
        </w:sectPr>
      </w:pPr>
    </w:p>
    <w:p w14:paraId="75166694" w14:textId="27DDF7DD" w:rsidR="00E0337C" w:rsidRPr="006442C2" w:rsidRDefault="00E0337C" w:rsidP="00E0337C">
      <w:pPr>
        <w:pStyle w:val="Heading3"/>
        <w:spacing w:before="147"/>
        <w:ind w:left="0"/>
        <w:jc w:val="both"/>
        <w:rPr>
          <w:rFonts w:ascii="Times New Roman" w:hAnsi="Times New Roman" w:cs="Times New Roman"/>
          <w:color w:val="C0504D" w:themeColor="accent2"/>
          <w:sz w:val="18"/>
          <w:szCs w:val="18"/>
        </w:rPr>
      </w:pPr>
      <w:r w:rsidRPr="006442C2">
        <w:rPr>
          <w:rFonts w:ascii="Times New Roman" w:hAnsi="Times New Roman" w:cs="Times New Roman"/>
          <w:color w:val="C0504D" w:themeColor="accent2"/>
          <w:sz w:val="18"/>
          <w:szCs w:val="18"/>
        </w:rPr>
        <w:t xml:space="preserve">Abstract </w:t>
      </w:r>
    </w:p>
    <w:p w14:paraId="06B1E963" w14:textId="7FB3BDAE" w:rsidR="0075351F" w:rsidRDefault="0075351F" w:rsidP="00E0337C">
      <w:pPr>
        <w:jc w:val="both"/>
        <w:rPr>
          <w:rFonts w:ascii="Times New Roman" w:hAnsi="Times New Roman" w:cs="Times New Roman"/>
          <w:sz w:val="18"/>
          <w:szCs w:val="18"/>
        </w:rPr>
      </w:pPr>
    </w:p>
    <w:p w14:paraId="1B36F7FF" w14:textId="4B7DCE84" w:rsidR="006442C2" w:rsidRPr="00672145" w:rsidRDefault="00E0337C" w:rsidP="00E0337C">
      <w:pPr>
        <w:jc w:val="both"/>
        <w:rPr>
          <w:rFonts w:ascii="Times New Roman" w:hAnsi="Times New Roman" w:cs="Times New Roman"/>
          <w:sz w:val="20"/>
          <w:szCs w:val="20"/>
        </w:rPr>
      </w:pPr>
      <w:r w:rsidRPr="00672145">
        <w:rPr>
          <w:rFonts w:ascii="Times New Roman" w:hAnsi="Times New Roman" w:cs="Times New Roman"/>
          <w:sz w:val="20"/>
          <w:szCs w:val="20"/>
        </w:rPr>
        <w:t xml:space="preserve">Post Traumatic Growth (PTG) is a positive change experienced </w:t>
      </w:r>
      <w:proofErr w:type="gramStart"/>
      <w:r w:rsidRPr="00672145">
        <w:rPr>
          <w:rFonts w:ascii="Times New Roman" w:hAnsi="Times New Roman" w:cs="Times New Roman"/>
          <w:sz w:val="20"/>
          <w:szCs w:val="20"/>
        </w:rPr>
        <w:t>as a result of</w:t>
      </w:r>
      <w:proofErr w:type="gramEnd"/>
      <w:r w:rsidRPr="00672145">
        <w:rPr>
          <w:rFonts w:ascii="Times New Roman" w:hAnsi="Times New Roman" w:cs="Times New Roman"/>
          <w:sz w:val="20"/>
          <w:szCs w:val="20"/>
        </w:rPr>
        <w:t xml:space="preserve"> the struggle with a traumatic event. It can include an awareness of new opportunities, changes in relationships, increased sense of strength and perseverance, greater appreciation for life, and strengthening of the spiritual domain. </w:t>
      </w:r>
    </w:p>
    <w:p w14:paraId="3DCE9A0E" w14:textId="43377FA9" w:rsidR="006442C2" w:rsidRPr="00672145" w:rsidRDefault="00E0337C" w:rsidP="00E0337C">
      <w:pPr>
        <w:jc w:val="both"/>
        <w:rPr>
          <w:rFonts w:ascii="Times New Roman" w:hAnsi="Times New Roman" w:cs="Times New Roman"/>
          <w:sz w:val="20"/>
          <w:szCs w:val="20"/>
        </w:rPr>
      </w:pPr>
      <w:r w:rsidRPr="00672145">
        <w:rPr>
          <w:rFonts w:ascii="Times New Roman" w:hAnsi="Times New Roman" w:cs="Times New Roman"/>
          <w:sz w:val="20"/>
          <w:szCs w:val="20"/>
        </w:rPr>
        <w:t xml:space="preserve">Factors which contribute to this growth include brutally honest optimism, a strong sense of self, a perception of control over events, and the coping style. It leads to decrease of depression and anxiety, less substance abuse, development of hope, and an enhanced Quality of life (Qol). </w:t>
      </w:r>
    </w:p>
    <w:p w14:paraId="4157D475" w14:textId="371C851F" w:rsidR="006442C2" w:rsidRPr="00672145" w:rsidRDefault="00E0337C" w:rsidP="00E0337C">
      <w:pPr>
        <w:jc w:val="both"/>
        <w:rPr>
          <w:rFonts w:ascii="Times New Roman" w:hAnsi="Times New Roman" w:cs="Times New Roman"/>
          <w:sz w:val="20"/>
          <w:szCs w:val="20"/>
        </w:rPr>
      </w:pPr>
      <w:r w:rsidRPr="00672145">
        <w:rPr>
          <w:rFonts w:ascii="Times New Roman" w:hAnsi="Times New Roman" w:cs="Times New Roman"/>
          <w:sz w:val="20"/>
          <w:szCs w:val="20"/>
        </w:rPr>
        <w:t>Rationale: Why is this topic especially relevant for counselors? This is because posttraumatic growth fits ideally with their wellness and growth-oriented perspective. In listening to clients with respect for their strength, counselors can learn le</w:t>
      </w:r>
      <w:bookmarkStart w:id="2" w:name="_GoBack"/>
      <w:bookmarkEnd w:id="2"/>
      <w:r w:rsidRPr="00672145">
        <w:rPr>
          <w:rFonts w:ascii="Times New Roman" w:hAnsi="Times New Roman" w:cs="Times New Roman"/>
          <w:sz w:val="20"/>
          <w:szCs w:val="20"/>
        </w:rPr>
        <w:t xml:space="preserve">ssons from them, and identify vicarious posttraumatic growth. They can identify the strengths that the client continues to demonstrate, and then highlight them. </w:t>
      </w:r>
    </w:p>
    <w:p w14:paraId="4B737542" w14:textId="77777777" w:rsidR="006442C2" w:rsidRPr="00672145" w:rsidRDefault="00E0337C" w:rsidP="00E0337C">
      <w:pPr>
        <w:jc w:val="both"/>
        <w:rPr>
          <w:rFonts w:ascii="Times New Roman" w:hAnsi="Times New Roman" w:cs="Times New Roman"/>
          <w:sz w:val="20"/>
          <w:szCs w:val="20"/>
        </w:rPr>
      </w:pPr>
      <w:r w:rsidRPr="00672145">
        <w:rPr>
          <w:rFonts w:ascii="Times New Roman" w:hAnsi="Times New Roman" w:cs="Times New Roman"/>
          <w:sz w:val="20"/>
          <w:szCs w:val="20"/>
        </w:rPr>
        <w:t xml:space="preserve">Learning Objectives: Attendees/participants will be able to define Posttraumatic Growth (PTG), review its characteristics and benefits, understand the relevance of this topic for counselors, and get information about current research and future studies. </w:t>
      </w:r>
    </w:p>
    <w:p w14:paraId="18F1E4B0" w14:textId="6F6186EF" w:rsidR="006442C2" w:rsidRPr="00672145" w:rsidRDefault="00E0337C" w:rsidP="00E0337C">
      <w:pPr>
        <w:jc w:val="both"/>
        <w:rPr>
          <w:rFonts w:ascii="Times New Roman" w:hAnsi="Times New Roman" w:cs="Times New Roman"/>
          <w:sz w:val="20"/>
          <w:szCs w:val="20"/>
        </w:rPr>
      </w:pPr>
      <w:r w:rsidRPr="00672145">
        <w:rPr>
          <w:rFonts w:ascii="Times New Roman" w:hAnsi="Times New Roman" w:cs="Times New Roman"/>
          <w:sz w:val="20"/>
          <w:szCs w:val="20"/>
        </w:rPr>
        <w:t>Discussion: Research has shown that openness to experience, agreeableness, and extraversion, are correlated with PTG. Death of a loved one, physical threat and life transition problems seemed to lead to higher levels of this growth. Cognitive-Behavioral Conjoint therapy (CBCT) for PTSD seems to facilitate PTG. Social support reduces PTSD, and promotes PTG, through the path from self-esteem to hope.</w:t>
      </w:r>
    </w:p>
    <w:p w14:paraId="776A2363" w14:textId="12DEE3D2" w:rsidR="00E0337C" w:rsidRPr="00CE72CA" w:rsidRDefault="00E0337C" w:rsidP="00E0337C">
      <w:pPr>
        <w:jc w:val="both"/>
        <w:rPr>
          <w:rFonts w:ascii="Times New Roman" w:hAnsi="Times New Roman" w:cs="Times New Roman"/>
          <w:sz w:val="18"/>
          <w:szCs w:val="18"/>
        </w:rPr>
      </w:pPr>
      <w:r w:rsidRPr="00672145">
        <w:rPr>
          <w:rFonts w:ascii="Times New Roman" w:hAnsi="Times New Roman" w:cs="Times New Roman"/>
          <w:sz w:val="20"/>
          <w:szCs w:val="20"/>
        </w:rPr>
        <w:t>Future research can focus on several questions. For example, PTG can be enhanced through PTSD therapy, but, is it a favorable treatment outcome? Would the development of PTG during therapy promote the reduction of PTSD symptoms? Is it a constructive outcome of cognitive processes, or a positive illusion in favor of avoidance and denial</w:t>
      </w:r>
      <w:r w:rsidRPr="00CE72CA">
        <w:rPr>
          <w:rFonts w:ascii="Times New Roman" w:hAnsi="Times New Roman" w:cs="Times New Roman"/>
          <w:sz w:val="18"/>
          <w:szCs w:val="18"/>
        </w:rPr>
        <w:t xml:space="preserve">? </w:t>
      </w:r>
    </w:p>
    <w:p w14:paraId="40A898CD" w14:textId="4AB56532" w:rsidR="006442C2" w:rsidRDefault="00672145" w:rsidP="00E0337C">
      <w:pPr>
        <w:rPr>
          <w:sz w:val="18"/>
          <w:szCs w:val="18"/>
        </w:rPr>
      </w:pPr>
      <w:r>
        <w:rPr>
          <w:rFonts w:ascii="Times New Roman" w:hAnsi="Times New Roman" w:cs="Times New Roman"/>
          <w:noProof/>
          <w:color w:val="BF5A14"/>
          <w:sz w:val="18"/>
          <w:szCs w:val="18"/>
        </w:rPr>
        <w:drawing>
          <wp:anchor distT="0" distB="0" distL="114300" distR="114300" simplePos="0" relativeHeight="251681792" behindDoc="0" locked="0" layoutInCell="1" allowOverlap="1" wp14:anchorId="77C8BE78" wp14:editId="7CB234A5">
            <wp:simplePos x="0" y="0"/>
            <wp:positionH relativeFrom="column">
              <wp:posOffset>-12700</wp:posOffset>
            </wp:positionH>
            <wp:positionV relativeFrom="paragraph">
              <wp:posOffset>261620</wp:posOffset>
            </wp:positionV>
            <wp:extent cx="536575" cy="554990"/>
            <wp:effectExtent l="0" t="0" r="0" b="0"/>
            <wp:wrapThrough wrapText="bothSides">
              <wp:wrapPolygon edited="0">
                <wp:start x="5368" y="0"/>
                <wp:lineTo x="0" y="3707"/>
                <wp:lineTo x="0" y="16311"/>
                <wp:lineTo x="4601" y="20760"/>
                <wp:lineTo x="16104" y="20760"/>
                <wp:lineTo x="20705" y="16311"/>
                <wp:lineTo x="20705" y="3707"/>
                <wp:lineTo x="15337" y="0"/>
                <wp:lineTo x="5368" y="0"/>
              </wp:wrapPolygon>
            </wp:wrapThrough>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6575" cy="554990"/>
                    </a:xfrm>
                    <a:prstGeom prst="rect">
                      <a:avLst/>
                    </a:prstGeom>
                    <a:noFill/>
                  </pic:spPr>
                </pic:pic>
              </a:graphicData>
            </a:graphic>
          </wp:anchor>
        </w:drawing>
      </w:r>
      <w:r>
        <w:rPr>
          <w:rFonts w:ascii="Calibri"/>
          <w:noProof/>
          <w:sz w:val="4"/>
          <w:lang w:val="en-IN" w:eastAsia="en-IN"/>
        </w:rPr>
        <mc:AlternateContent>
          <mc:Choice Requires="wpg">
            <w:drawing>
              <wp:anchor distT="0" distB="0" distL="114300" distR="114300" simplePos="0" relativeHeight="251679744" behindDoc="0" locked="0" layoutInCell="1" allowOverlap="1" wp14:anchorId="4343E7F4" wp14:editId="5B415C7F">
                <wp:simplePos x="0" y="0"/>
                <wp:positionH relativeFrom="column">
                  <wp:posOffset>6350</wp:posOffset>
                </wp:positionH>
                <wp:positionV relativeFrom="paragraph">
                  <wp:posOffset>13970</wp:posOffset>
                </wp:positionV>
                <wp:extent cx="6788150" cy="318770"/>
                <wp:effectExtent l="0" t="0" r="0" b="0"/>
                <wp:wrapThrough wrapText="bothSides">
                  <wp:wrapPolygon edited="0">
                    <wp:start x="0" y="0"/>
                    <wp:lineTo x="0" y="21600"/>
                    <wp:lineTo x="21600" y="21600"/>
                    <wp:lineTo x="21600" y="0"/>
                  </wp:wrapPolygon>
                </wp:wrapThrough>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88150" cy="31877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5B677B9D" id="Group 4" o:spid="_x0000_s1026" style="position:absolute;margin-left:.5pt;margin-top:1.1pt;width:534.5pt;height:25.1pt;z-index:251679744"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wrap type="through"/>
              </v:group>
            </w:pict>
          </mc:Fallback>
        </mc:AlternateContent>
      </w:r>
      <w:r w:rsidR="00A9710C" w:rsidRPr="00401713">
        <w:rPr>
          <w:sz w:val="18"/>
          <w:szCs w:val="18"/>
        </w:rPr>
        <w:br w:type="column"/>
      </w:r>
      <w:bookmarkStart w:id="3" w:name="_Hlk523519942"/>
    </w:p>
    <w:p w14:paraId="2979C7F2" w14:textId="43C1B4F8" w:rsidR="00E0337C" w:rsidRPr="006442C2" w:rsidRDefault="00E0337C" w:rsidP="00E0337C">
      <w:pPr>
        <w:rPr>
          <w:b/>
          <w:color w:val="C0504D" w:themeColor="accent2"/>
          <w:sz w:val="18"/>
          <w:szCs w:val="18"/>
        </w:rPr>
      </w:pPr>
      <w:r w:rsidRPr="006442C2">
        <w:rPr>
          <w:rFonts w:ascii="Times New Roman" w:hAnsi="Times New Roman" w:cs="Times New Roman"/>
          <w:b/>
          <w:color w:val="C0504D" w:themeColor="accent2"/>
          <w:sz w:val="18"/>
          <w:szCs w:val="18"/>
        </w:rPr>
        <w:t>Image</w:t>
      </w:r>
    </w:p>
    <w:p w14:paraId="3FF84EC1" w14:textId="5222A899" w:rsidR="00E0337C" w:rsidRDefault="00746152" w:rsidP="00E0337C">
      <w:pPr>
        <w:rPr>
          <w:rFonts w:ascii="Times New Roman" w:hAnsi="Times New Roman" w:cs="Times New Roman"/>
          <w:color w:val="BF5A14"/>
          <w:sz w:val="18"/>
          <w:szCs w:val="18"/>
        </w:rPr>
      </w:pPr>
      <w:r>
        <w:rPr>
          <w:rFonts w:ascii="Times New Roman" w:hAnsi="Times New Roman" w:cs="Times New Roman"/>
          <w:noProof/>
          <w:color w:val="BF5A14"/>
          <w:sz w:val="18"/>
          <w:szCs w:val="18"/>
        </w:rPr>
        <w:drawing>
          <wp:anchor distT="0" distB="0" distL="114300" distR="114300" simplePos="0" relativeHeight="251676672" behindDoc="0" locked="0" layoutInCell="1" allowOverlap="1" wp14:anchorId="0422565B" wp14:editId="5DD9380B">
            <wp:simplePos x="0" y="0"/>
            <wp:positionH relativeFrom="column">
              <wp:posOffset>73467</wp:posOffset>
            </wp:positionH>
            <wp:positionV relativeFrom="paragraph">
              <wp:posOffset>109606</wp:posOffset>
            </wp:positionV>
            <wp:extent cx="3400425" cy="2038293"/>
            <wp:effectExtent l="0" t="0" r="0" b="635"/>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00425" cy="2038293"/>
                    </a:xfrm>
                    <a:prstGeom prst="rect">
                      <a:avLst/>
                    </a:prstGeom>
                    <a:noFill/>
                  </pic:spPr>
                </pic:pic>
              </a:graphicData>
            </a:graphic>
            <wp14:sizeRelH relativeFrom="margin">
              <wp14:pctWidth>0</wp14:pctWidth>
            </wp14:sizeRelH>
            <wp14:sizeRelV relativeFrom="margin">
              <wp14:pctHeight>0</wp14:pctHeight>
            </wp14:sizeRelV>
          </wp:anchor>
        </w:drawing>
      </w:r>
    </w:p>
    <w:p w14:paraId="2240B661" w14:textId="76BCCB19" w:rsidR="006442C2" w:rsidRDefault="006442C2" w:rsidP="00E0337C">
      <w:pPr>
        <w:pStyle w:val="BodyText"/>
        <w:spacing w:before="3"/>
        <w:rPr>
          <w:rFonts w:ascii="Times New Roman" w:hAnsi="Times New Roman" w:cs="Times New Roman"/>
        </w:rPr>
      </w:pPr>
    </w:p>
    <w:p w14:paraId="74E8473A" w14:textId="703BED90" w:rsidR="006442C2" w:rsidRDefault="006442C2" w:rsidP="00E0337C">
      <w:pPr>
        <w:pStyle w:val="BodyText"/>
        <w:spacing w:before="3"/>
        <w:rPr>
          <w:rFonts w:ascii="Times New Roman" w:hAnsi="Times New Roman" w:cs="Times New Roman"/>
        </w:rPr>
      </w:pPr>
    </w:p>
    <w:p w14:paraId="67999750" w14:textId="56A28255" w:rsidR="006442C2" w:rsidRDefault="006442C2" w:rsidP="00E0337C">
      <w:pPr>
        <w:pStyle w:val="BodyText"/>
        <w:spacing w:before="3"/>
        <w:rPr>
          <w:rFonts w:ascii="Times New Roman" w:hAnsi="Times New Roman" w:cs="Times New Roman"/>
        </w:rPr>
      </w:pPr>
    </w:p>
    <w:p w14:paraId="0BDA30C0" w14:textId="67E59CF2" w:rsidR="006442C2" w:rsidRDefault="006442C2" w:rsidP="00E0337C">
      <w:pPr>
        <w:pStyle w:val="BodyText"/>
        <w:spacing w:before="3"/>
        <w:rPr>
          <w:rFonts w:ascii="Times New Roman" w:hAnsi="Times New Roman" w:cs="Times New Roman"/>
        </w:rPr>
      </w:pPr>
    </w:p>
    <w:p w14:paraId="582661D9" w14:textId="3617E1E4" w:rsidR="006442C2" w:rsidRDefault="006442C2" w:rsidP="00E0337C">
      <w:pPr>
        <w:pStyle w:val="BodyText"/>
        <w:spacing w:before="3"/>
        <w:rPr>
          <w:rFonts w:ascii="Times New Roman" w:hAnsi="Times New Roman" w:cs="Times New Roman"/>
        </w:rPr>
      </w:pPr>
    </w:p>
    <w:p w14:paraId="2448E525" w14:textId="400DD981" w:rsidR="006442C2" w:rsidRDefault="00877C5C" w:rsidP="00E0337C">
      <w:pPr>
        <w:pStyle w:val="BodyText"/>
        <w:spacing w:before="3"/>
        <w:rPr>
          <w:rFonts w:ascii="Times New Roman" w:hAnsi="Times New Roman" w:cs="Times New Roman"/>
        </w:rPr>
      </w:pPr>
      <w:r>
        <w:rPr>
          <w:rFonts w:ascii="Times New Roman" w:hAnsi="Times New Roman" w:cs="Times New Roman"/>
          <w:noProof/>
        </w:rPr>
        <w:drawing>
          <wp:anchor distT="0" distB="0" distL="114300" distR="114300" simplePos="0" relativeHeight="251684864" behindDoc="0" locked="0" layoutInCell="1" allowOverlap="1" wp14:anchorId="36EF8CB6" wp14:editId="44FBD4BB">
            <wp:simplePos x="0" y="0"/>
            <wp:positionH relativeFrom="column">
              <wp:posOffset>1406553</wp:posOffset>
            </wp:positionH>
            <wp:positionV relativeFrom="paragraph">
              <wp:posOffset>39370</wp:posOffset>
            </wp:positionV>
            <wp:extent cx="756285" cy="683260"/>
            <wp:effectExtent l="0" t="0" r="5715" b="2540"/>
            <wp:wrapThrough wrapText="bothSides">
              <wp:wrapPolygon edited="0">
                <wp:start x="9249" y="0"/>
                <wp:lineTo x="0" y="7227"/>
                <wp:lineTo x="0" y="10840"/>
                <wp:lineTo x="2720" y="21078"/>
                <wp:lineTo x="18499" y="21078"/>
                <wp:lineTo x="21219" y="10840"/>
                <wp:lineTo x="21219" y="6625"/>
                <wp:lineTo x="11970" y="0"/>
                <wp:lineTo x="9249" y="0"/>
              </wp:wrapPolygon>
            </wp:wrapThrough>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6285" cy="683260"/>
                    </a:xfrm>
                    <a:prstGeom prst="rect">
                      <a:avLst/>
                    </a:prstGeom>
                    <a:noFill/>
                  </pic:spPr>
                </pic:pic>
              </a:graphicData>
            </a:graphic>
            <wp14:sizeRelH relativeFrom="margin">
              <wp14:pctWidth>0</wp14:pctWidth>
            </wp14:sizeRelH>
            <wp14:sizeRelV relativeFrom="margin">
              <wp14:pctHeight>0</wp14:pctHeight>
            </wp14:sizeRelV>
          </wp:anchor>
        </w:drawing>
      </w:r>
    </w:p>
    <w:p w14:paraId="538D0B49" w14:textId="3548AC7C" w:rsidR="006442C2" w:rsidRDefault="006442C2" w:rsidP="00E0337C">
      <w:pPr>
        <w:pStyle w:val="BodyText"/>
        <w:spacing w:before="3"/>
        <w:rPr>
          <w:rFonts w:ascii="Times New Roman" w:hAnsi="Times New Roman" w:cs="Times New Roman"/>
        </w:rPr>
      </w:pPr>
    </w:p>
    <w:p w14:paraId="6D691FA1" w14:textId="2E6E1D1F" w:rsidR="006442C2" w:rsidRDefault="006442C2" w:rsidP="00E0337C">
      <w:pPr>
        <w:pStyle w:val="BodyText"/>
        <w:spacing w:before="3"/>
        <w:rPr>
          <w:rFonts w:ascii="Times New Roman" w:hAnsi="Times New Roman" w:cs="Times New Roman"/>
        </w:rPr>
      </w:pPr>
    </w:p>
    <w:p w14:paraId="1EF5AD4B" w14:textId="332FC89D" w:rsidR="006442C2" w:rsidRDefault="006442C2" w:rsidP="00E0337C">
      <w:pPr>
        <w:pStyle w:val="BodyText"/>
        <w:spacing w:before="3"/>
        <w:rPr>
          <w:rFonts w:ascii="Times New Roman" w:hAnsi="Times New Roman" w:cs="Times New Roman"/>
        </w:rPr>
      </w:pPr>
    </w:p>
    <w:p w14:paraId="46826890" w14:textId="7E9CD88B" w:rsidR="006442C2" w:rsidRDefault="006442C2" w:rsidP="00E0337C">
      <w:pPr>
        <w:pStyle w:val="BodyText"/>
        <w:spacing w:before="3"/>
        <w:rPr>
          <w:rFonts w:ascii="Times New Roman" w:hAnsi="Times New Roman" w:cs="Times New Roman"/>
        </w:rPr>
      </w:pPr>
    </w:p>
    <w:p w14:paraId="793FBA49" w14:textId="77777777" w:rsidR="00672145" w:rsidRDefault="00672145" w:rsidP="00E0337C">
      <w:pPr>
        <w:pStyle w:val="BodyText"/>
        <w:spacing w:before="3"/>
        <w:rPr>
          <w:rFonts w:ascii="Times New Roman" w:hAnsi="Times New Roman" w:cs="Times New Roman"/>
        </w:rPr>
      </w:pPr>
    </w:p>
    <w:p w14:paraId="0929963C" w14:textId="77777777" w:rsidR="00672145" w:rsidRDefault="00672145" w:rsidP="00E0337C">
      <w:pPr>
        <w:pStyle w:val="BodyText"/>
        <w:spacing w:before="3"/>
        <w:rPr>
          <w:rFonts w:ascii="Times New Roman" w:hAnsi="Times New Roman" w:cs="Times New Roman"/>
        </w:rPr>
      </w:pPr>
    </w:p>
    <w:p w14:paraId="7CC83DE3" w14:textId="77777777" w:rsidR="00672145" w:rsidRDefault="00672145" w:rsidP="00E0337C">
      <w:pPr>
        <w:pStyle w:val="BodyText"/>
        <w:spacing w:before="3"/>
        <w:rPr>
          <w:rFonts w:ascii="Times New Roman" w:hAnsi="Times New Roman" w:cs="Times New Roman"/>
        </w:rPr>
      </w:pPr>
    </w:p>
    <w:p w14:paraId="468F90D1" w14:textId="77777777" w:rsidR="00672145" w:rsidRDefault="00672145" w:rsidP="00E0337C">
      <w:pPr>
        <w:pStyle w:val="BodyText"/>
        <w:spacing w:before="3"/>
        <w:rPr>
          <w:rFonts w:ascii="Times New Roman" w:hAnsi="Times New Roman" w:cs="Times New Roman"/>
        </w:rPr>
      </w:pPr>
    </w:p>
    <w:p w14:paraId="5D43B880" w14:textId="59D292DE" w:rsidR="00672145" w:rsidRDefault="00672145" w:rsidP="00E0337C">
      <w:pPr>
        <w:pStyle w:val="BodyText"/>
        <w:spacing w:before="3"/>
        <w:rPr>
          <w:rFonts w:ascii="Times New Roman" w:hAnsi="Times New Roman" w:cs="Times New Roman"/>
        </w:rPr>
      </w:pPr>
    </w:p>
    <w:p w14:paraId="4CF2FF2B" w14:textId="77777777" w:rsidR="00672145" w:rsidRDefault="00672145" w:rsidP="00E0337C">
      <w:pPr>
        <w:pStyle w:val="BodyText"/>
        <w:spacing w:before="3"/>
        <w:rPr>
          <w:rFonts w:ascii="Times New Roman" w:hAnsi="Times New Roman" w:cs="Times New Roman"/>
        </w:rPr>
      </w:pPr>
    </w:p>
    <w:p w14:paraId="70CDC9AD" w14:textId="4E0ACF05" w:rsidR="00672145" w:rsidRDefault="00E0337C" w:rsidP="00E0337C">
      <w:pPr>
        <w:pStyle w:val="BodyText"/>
        <w:spacing w:before="3"/>
        <w:rPr>
          <w:rFonts w:ascii="Times New Roman" w:hAnsi="Times New Roman" w:cs="Times New Roman"/>
          <w:b/>
          <w:bCs/>
          <w:color w:val="C0504D" w:themeColor="accent2"/>
        </w:rPr>
      </w:pPr>
      <w:r w:rsidRPr="0028228E">
        <w:rPr>
          <w:rFonts w:ascii="Times New Roman" w:hAnsi="Times New Roman" w:cs="Times New Roman"/>
        </w:rPr>
        <w:t>Figure: Domains of PTG</w:t>
      </w:r>
    </w:p>
    <w:p w14:paraId="30D52276" w14:textId="77777777" w:rsidR="00672145" w:rsidRDefault="00672145" w:rsidP="00E0337C">
      <w:pPr>
        <w:pStyle w:val="BodyText"/>
        <w:spacing w:before="3"/>
        <w:rPr>
          <w:rFonts w:ascii="Times New Roman" w:hAnsi="Times New Roman" w:cs="Times New Roman"/>
          <w:b/>
          <w:bCs/>
          <w:color w:val="C0504D" w:themeColor="accent2"/>
        </w:rPr>
      </w:pPr>
    </w:p>
    <w:p w14:paraId="12805903" w14:textId="0FB4D008" w:rsidR="00E0337C" w:rsidRDefault="00E0337C" w:rsidP="00E0337C">
      <w:pPr>
        <w:pStyle w:val="BodyText"/>
        <w:spacing w:before="3"/>
        <w:rPr>
          <w:rFonts w:ascii="Times New Roman" w:hAnsi="Times New Roman" w:cs="Times New Roman"/>
          <w:b/>
          <w:bCs/>
          <w:color w:val="C0504D" w:themeColor="accent2"/>
        </w:rPr>
      </w:pPr>
      <w:r w:rsidRPr="006442C2">
        <w:rPr>
          <w:rFonts w:ascii="Times New Roman" w:hAnsi="Times New Roman" w:cs="Times New Roman"/>
          <w:b/>
          <w:bCs/>
          <w:color w:val="C0504D" w:themeColor="accent2"/>
        </w:rPr>
        <w:t>References</w:t>
      </w:r>
    </w:p>
    <w:p w14:paraId="269D74E3" w14:textId="77777777" w:rsidR="00672145" w:rsidRPr="006442C2" w:rsidRDefault="00672145" w:rsidP="00E0337C">
      <w:pPr>
        <w:pStyle w:val="BodyText"/>
        <w:spacing w:before="3"/>
        <w:rPr>
          <w:rFonts w:ascii="Times New Roman" w:hAnsi="Times New Roman" w:cs="Times New Roman"/>
          <w:color w:val="C0504D" w:themeColor="accent2"/>
        </w:rPr>
      </w:pPr>
    </w:p>
    <w:p w14:paraId="60E38E39" w14:textId="03DF82A6" w:rsidR="00E0337C" w:rsidRPr="006442C2" w:rsidRDefault="00E0337C" w:rsidP="00E0337C">
      <w:pPr>
        <w:pStyle w:val="BodyText"/>
        <w:spacing w:before="3"/>
        <w:rPr>
          <w:rFonts w:ascii="Times New Roman" w:hAnsi="Times New Roman" w:cs="Times New Roman"/>
        </w:rPr>
      </w:pPr>
      <w:r w:rsidRPr="006442C2">
        <w:rPr>
          <w:rFonts w:ascii="Times New Roman" w:hAnsi="Times New Roman" w:cs="Times New Roman"/>
        </w:rPr>
        <w:t xml:space="preserve">1, Connor-Smith, J.K. &amp; Flachsbart, C. (2007) Relations between   personality and coping: a meta-analysis. </w:t>
      </w:r>
      <w:r w:rsidRPr="006442C2">
        <w:rPr>
          <w:rFonts w:ascii="Times New Roman" w:hAnsi="Times New Roman" w:cs="Times New Roman"/>
          <w:i/>
          <w:iCs/>
        </w:rPr>
        <w:t>J Pers Soc Psychol.     93</w:t>
      </w:r>
      <w:r w:rsidRPr="006442C2">
        <w:rPr>
          <w:rFonts w:ascii="Times New Roman" w:hAnsi="Times New Roman" w:cs="Times New Roman"/>
        </w:rPr>
        <w:t xml:space="preserve">(6):1080-107. </w:t>
      </w:r>
    </w:p>
    <w:p w14:paraId="14D3FB26" w14:textId="69EE2B3F" w:rsidR="00E0337C" w:rsidRPr="006442C2" w:rsidRDefault="00E0337C" w:rsidP="00E0337C">
      <w:pPr>
        <w:pStyle w:val="BodyText"/>
        <w:spacing w:before="3"/>
        <w:rPr>
          <w:rFonts w:ascii="Times New Roman" w:hAnsi="Times New Roman" w:cs="Times New Roman"/>
        </w:rPr>
      </w:pPr>
      <w:r w:rsidRPr="006442C2">
        <w:rPr>
          <w:rFonts w:ascii="Times New Roman" w:hAnsi="Times New Roman" w:cs="Times New Roman"/>
        </w:rPr>
        <w:t xml:space="preserve">2. Cummings, J., &amp; Swickert, R. (2010). Relationship between locus of control and posttraumatic growth. </w:t>
      </w:r>
      <w:r w:rsidRPr="006442C2">
        <w:rPr>
          <w:rFonts w:ascii="Times New Roman" w:hAnsi="Times New Roman" w:cs="Times New Roman"/>
          <w:i/>
          <w:iCs/>
        </w:rPr>
        <w:t>Individual Differences Research, 8</w:t>
      </w:r>
      <w:r w:rsidRPr="006442C2">
        <w:rPr>
          <w:rFonts w:ascii="Times New Roman" w:hAnsi="Times New Roman" w:cs="Times New Roman"/>
        </w:rPr>
        <w:t>(3), 198-204.</w:t>
      </w:r>
    </w:p>
    <w:p w14:paraId="23569D80" w14:textId="0FB13ED4" w:rsidR="00E0337C" w:rsidRPr="006442C2" w:rsidRDefault="00E0337C" w:rsidP="00E0337C">
      <w:pPr>
        <w:pStyle w:val="BodyText"/>
        <w:spacing w:before="3"/>
        <w:rPr>
          <w:rFonts w:ascii="Times New Roman" w:hAnsi="Times New Roman" w:cs="Times New Roman"/>
        </w:rPr>
      </w:pPr>
      <w:r w:rsidRPr="006442C2">
        <w:rPr>
          <w:rFonts w:ascii="Times New Roman" w:hAnsi="Times New Roman" w:cs="Times New Roman"/>
        </w:rPr>
        <w:t xml:space="preserve">3. Monson, C.M., Fredman, S.J., &amp; Macdonald A . Effects of a cognitive-behavioral couple therapy for PTSD. </w:t>
      </w:r>
      <w:r w:rsidRPr="006442C2">
        <w:rPr>
          <w:rFonts w:ascii="Times New Roman" w:hAnsi="Times New Roman" w:cs="Times New Roman"/>
          <w:i/>
          <w:iCs/>
        </w:rPr>
        <w:t xml:space="preserve">Journal of the American </w:t>
      </w:r>
      <w:proofErr w:type="spellStart"/>
      <w:r w:rsidRPr="006442C2">
        <w:rPr>
          <w:rFonts w:ascii="Times New Roman" w:hAnsi="Times New Roman" w:cs="Times New Roman"/>
          <w:i/>
          <w:iCs/>
          <w:lang w:val="fr-FR"/>
        </w:rPr>
        <w:t>Medical</w:t>
      </w:r>
      <w:proofErr w:type="spellEnd"/>
      <w:r w:rsidRPr="006442C2">
        <w:rPr>
          <w:rFonts w:ascii="Times New Roman" w:hAnsi="Times New Roman" w:cs="Times New Roman"/>
          <w:i/>
          <w:iCs/>
          <w:lang w:val="fr-FR"/>
        </w:rPr>
        <w:t xml:space="preserve"> Association. 30</w:t>
      </w:r>
      <w:r w:rsidRPr="006442C2">
        <w:rPr>
          <w:rFonts w:ascii="Times New Roman" w:hAnsi="Times New Roman" w:cs="Times New Roman"/>
          <w:lang w:val="fr-FR"/>
        </w:rPr>
        <w:t>(8</w:t>
      </w:r>
      <w:proofErr w:type="gramStart"/>
      <w:r w:rsidRPr="006442C2">
        <w:rPr>
          <w:rFonts w:ascii="Times New Roman" w:hAnsi="Times New Roman" w:cs="Times New Roman"/>
          <w:lang w:val="fr-FR"/>
        </w:rPr>
        <w:t>):</w:t>
      </w:r>
      <w:proofErr w:type="gramEnd"/>
      <w:r w:rsidRPr="006442C2">
        <w:rPr>
          <w:rFonts w:ascii="Times New Roman" w:hAnsi="Times New Roman" w:cs="Times New Roman"/>
          <w:lang w:val="fr-FR"/>
        </w:rPr>
        <w:t xml:space="preserve">700–709. </w:t>
      </w:r>
      <w:proofErr w:type="spellStart"/>
      <w:proofErr w:type="gramStart"/>
      <w:r w:rsidRPr="006442C2">
        <w:rPr>
          <w:rFonts w:ascii="Times New Roman" w:hAnsi="Times New Roman" w:cs="Times New Roman"/>
          <w:lang w:val="fr-FR"/>
        </w:rPr>
        <w:t>doi</w:t>
      </w:r>
      <w:proofErr w:type="spellEnd"/>
      <w:r w:rsidRPr="006442C2">
        <w:rPr>
          <w:rFonts w:ascii="Times New Roman" w:hAnsi="Times New Roman" w:cs="Times New Roman"/>
          <w:lang w:val="fr-FR"/>
        </w:rPr>
        <w:t>:</w:t>
      </w:r>
      <w:proofErr w:type="gramEnd"/>
      <w:r w:rsidRPr="006442C2">
        <w:rPr>
          <w:rFonts w:ascii="Times New Roman" w:hAnsi="Times New Roman" w:cs="Times New Roman"/>
          <w:lang w:val="fr-FR"/>
        </w:rPr>
        <w:t xml:space="preserve"> 10.1001/jama.2012.9307.</w:t>
      </w:r>
    </w:p>
    <w:p w14:paraId="4CE4EFEC" w14:textId="2AC962E8" w:rsidR="00E0337C" w:rsidRPr="006442C2" w:rsidRDefault="00E0337C" w:rsidP="00E0337C">
      <w:pPr>
        <w:pStyle w:val="BodyText"/>
        <w:spacing w:before="3"/>
        <w:rPr>
          <w:rFonts w:ascii="Times New Roman" w:hAnsi="Times New Roman" w:cs="Times New Roman"/>
        </w:rPr>
      </w:pPr>
      <w:r w:rsidRPr="006442C2">
        <w:rPr>
          <w:rFonts w:ascii="Times New Roman" w:hAnsi="Times New Roman" w:cs="Times New Roman"/>
        </w:rPr>
        <w:t xml:space="preserve">4. Schubert, C.F., Schmidt, U., &amp; Rosner, R. (2016) Posttraumatic Growth in Populations with Posttraumatic Stress Disorder. </w:t>
      </w:r>
      <w:r w:rsidRPr="006442C2">
        <w:rPr>
          <w:rFonts w:ascii="Times New Roman" w:hAnsi="Times New Roman" w:cs="Times New Roman"/>
          <w:i/>
          <w:iCs/>
        </w:rPr>
        <w:t>Clin Psychol Psychother., 23</w:t>
      </w:r>
      <w:r w:rsidRPr="006442C2">
        <w:rPr>
          <w:rFonts w:ascii="Times New Roman" w:hAnsi="Times New Roman" w:cs="Times New Roman"/>
        </w:rPr>
        <w:t>(6):469-486.</w:t>
      </w:r>
    </w:p>
    <w:p w14:paraId="05D501F6" w14:textId="77777777" w:rsidR="00E0337C" w:rsidRPr="006442C2" w:rsidRDefault="00E0337C" w:rsidP="00E0337C">
      <w:pPr>
        <w:pStyle w:val="BodyText"/>
        <w:spacing w:before="3"/>
        <w:rPr>
          <w:rFonts w:ascii="Times New Roman" w:hAnsi="Times New Roman" w:cs="Times New Roman"/>
        </w:rPr>
      </w:pPr>
      <w:r w:rsidRPr="006442C2">
        <w:rPr>
          <w:rFonts w:ascii="Times New Roman" w:hAnsi="Times New Roman" w:cs="Times New Roman"/>
        </w:rPr>
        <w:t xml:space="preserve">5. Voss Horrell, S. C., Holohan, D. R., &amp; Vance, G. T. (2011). Treating traumatized OEF/OIF veterans. </w:t>
      </w:r>
      <w:r w:rsidRPr="006442C2">
        <w:rPr>
          <w:rFonts w:ascii="Times New Roman" w:hAnsi="Times New Roman" w:cs="Times New Roman"/>
          <w:i/>
          <w:iCs/>
        </w:rPr>
        <w:t>Professional Psychology: Research and Practice, 42</w:t>
      </w:r>
      <w:r w:rsidRPr="006442C2">
        <w:rPr>
          <w:rFonts w:ascii="Times New Roman" w:hAnsi="Times New Roman" w:cs="Times New Roman"/>
        </w:rPr>
        <w:t>(1), 79-86.</w:t>
      </w:r>
    </w:p>
    <w:p w14:paraId="57B8E9F2" w14:textId="77777777" w:rsidR="00E0337C" w:rsidRDefault="00E0337C" w:rsidP="00E0337C">
      <w:pPr>
        <w:pStyle w:val="BodyText"/>
        <w:spacing w:before="3"/>
        <w:rPr>
          <w:rFonts w:ascii="Times New Roman" w:hAnsi="Times New Roman" w:cs="Times New Roman"/>
        </w:rPr>
      </w:pPr>
      <w:r w:rsidRPr="006442C2">
        <w:rPr>
          <w:rFonts w:ascii="Times New Roman" w:hAnsi="Times New Roman" w:cs="Times New Roman"/>
        </w:rPr>
        <w:t xml:space="preserve">6. Wagner, A. C. &amp; Monson, C. M. (2016). The Role of Posttraumatic Growth in a Randomized Controlled Trial of CBCT for PTSD. </w:t>
      </w:r>
      <w:r w:rsidRPr="006442C2">
        <w:rPr>
          <w:rFonts w:ascii="Times New Roman" w:hAnsi="Times New Roman" w:cs="Times New Roman"/>
          <w:i/>
          <w:iCs/>
        </w:rPr>
        <w:t>Journal of Traumatic Stress, 29</w:t>
      </w:r>
      <w:r w:rsidRPr="006442C2">
        <w:rPr>
          <w:rFonts w:ascii="Times New Roman" w:hAnsi="Times New Roman" w:cs="Times New Roman"/>
        </w:rPr>
        <w:t>(4), 379–383</w:t>
      </w:r>
      <w:r w:rsidRPr="009E4295">
        <w:rPr>
          <w:rFonts w:ascii="Times New Roman" w:hAnsi="Times New Roman" w:cs="Times New Roman"/>
        </w:rPr>
        <w:t xml:space="preserve">. </w:t>
      </w:r>
    </w:p>
    <w:bookmarkEnd w:id="3"/>
    <w:p w14:paraId="14468B2D" w14:textId="687E2745" w:rsidR="00E0337C" w:rsidRPr="00401713" w:rsidRDefault="00E0337C" w:rsidP="00E0337C">
      <w:pPr>
        <w:pStyle w:val="Heading3"/>
        <w:spacing w:before="74"/>
        <w:rPr>
          <w:rFonts w:ascii="Times New Roman" w:hAnsi="Times New Roman" w:cs="Times New Roman"/>
          <w:sz w:val="18"/>
          <w:szCs w:val="18"/>
        </w:rPr>
      </w:pPr>
    </w:p>
    <w:p w14:paraId="6F398B66" w14:textId="0F9FAB98" w:rsidR="00AE3E37" w:rsidRDefault="00AE3E37">
      <w:pPr>
        <w:spacing w:line="200" w:lineRule="exact"/>
        <w:jc w:val="both"/>
        <w:rPr>
          <w:rFonts w:ascii="Calibri" w:hAnsi="Calibri"/>
          <w:sz w:val="18"/>
          <w:szCs w:val="18"/>
        </w:rPr>
      </w:pPr>
    </w:p>
    <w:p w14:paraId="19A9167E" w14:textId="35BE4F26" w:rsidR="00E0337C" w:rsidRPr="00401713" w:rsidRDefault="00E0337C">
      <w:pPr>
        <w:spacing w:line="200" w:lineRule="exact"/>
        <w:jc w:val="both"/>
        <w:rPr>
          <w:rFonts w:ascii="Calibri" w:hAnsi="Calibri"/>
          <w:sz w:val="18"/>
          <w:szCs w:val="18"/>
        </w:rPr>
        <w:sectPr w:rsidR="00E0337C" w:rsidRPr="00401713">
          <w:headerReference w:type="default" r:id="rId12"/>
          <w:footerReference w:type="default" r:id="rId13"/>
          <w:type w:val="continuous"/>
          <w:pgSz w:w="11910" w:h="16840"/>
          <w:pgMar w:top="1740" w:right="600" w:bottom="840" w:left="620" w:header="720" w:footer="720" w:gutter="0"/>
          <w:cols w:num="2" w:space="720" w:equalWidth="0">
            <w:col w:w="5214" w:space="138"/>
            <w:col w:w="5338"/>
          </w:cols>
        </w:sectPr>
      </w:pPr>
    </w:p>
    <w:p w14:paraId="1480E9BD" w14:textId="72063814" w:rsidR="00E0337C" w:rsidRDefault="00E0337C">
      <w:pPr>
        <w:pStyle w:val="BodyText"/>
        <w:rPr>
          <w:rFonts w:ascii="Calibri"/>
          <w:sz w:val="20"/>
        </w:rPr>
      </w:pPr>
    </w:p>
    <w:p w14:paraId="54B20711" w14:textId="7BCAAD75" w:rsidR="00672145" w:rsidRDefault="00672145" w:rsidP="00E0337C">
      <w:pPr>
        <w:pStyle w:val="BodyText"/>
        <w:spacing w:before="3"/>
        <w:jc w:val="both"/>
        <w:rPr>
          <w:rFonts w:ascii="Times New Roman" w:hAnsi="Times New Roman" w:cs="Times New Roman"/>
          <w:b/>
          <w:color w:val="C0504D" w:themeColor="accent2"/>
          <w:sz w:val="20"/>
          <w:szCs w:val="20"/>
        </w:rPr>
      </w:pPr>
    </w:p>
    <w:p w14:paraId="4DCBFA8F" w14:textId="350B724B" w:rsidR="00E0337C" w:rsidRPr="00672145" w:rsidRDefault="00E0337C" w:rsidP="00E0337C">
      <w:pPr>
        <w:pStyle w:val="BodyText"/>
        <w:spacing w:before="3"/>
        <w:jc w:val="both"/>
        <w:rPr>
          <w:rFonts w:ascii="Times New Roman" w:hAnsi="Times New Roman" w:cs="Times New Roman"/>
          <w:b/>
          <w:sz w:val="20"/>
          <w:szCs w:val="20"/>
        </w:rPr>
      </w:pPr>
      <w:r w:rsidRPr="00672145">
        <w:rPr>
          <w:rFonts w:ascii="Times New Roman" w:hAnsi="Times New Roman" w:cs="Times New Roman"/>
          <w:b/>
          <w:color w:val="C0504D" w:themeColor="accent2"/>
          <w:sz w:val="20"/>
          <w:szCs w:val="20"/>
        </w:rPr>
        <w:t>Biography</w:t>
      </w:r>
      <w:r w:rsidRPr="00672145">
        <w:rPr>
          <w:rFonts w:ascii="Times New Roman" w:hAnsi="Times New Roman" w:cs="Times New Roman"/>
          <w:b/>
          <w:sz w:val="20"/>
          <w:szCs w:val="20"/>
        </w:rPr>
        <w:t xml:space="preserve"> </w:t>
      </w:r>
    </w:p>
    <w:p w14:paraId="255829FA" w14:textId="0D34CEB0" w:rsidR="00E0337C" w:rsidRPr="00AC762C" w:rsidRDefault="00E0337C" w:rsidP="00E0337C">
      <w:pPr>
        <w:pStyle w:val="BodyText"/>
        <w:spacing w:before="3"/>
        <w:jc w:val="both"/>
        <w:rPr>
          <w:rFonts w:ascii="Times New Roman" w:hAnsi="Times New Roman" w:cs="Times New Roman"/>
          <w:sz w:val="20"/>
          <w:szCs w:val="20"/>
        </w:rPr>
      </w:pPr>
      <w:r w:rsidRPr="00AC762C">
        <w:rPr>
          <w:rFonts w:ascii="Times New Roman" w:hAnsi="Times New Roman" w:cs="Times New Roman"/>
          <w:sz w:val="20"/>
          <w:szCs w:val="20"/>
        </w:rPr>
        <w:t xml:space="preserve">Tazeen Zahra Rizvi is a graduate student at the Family Institute at Northwestern University. She has a degree in medicine, and is doing Masters in Counseling due to her immense interest in this field. She plans to focus on different topics, including trauma, during her work as a counselor. She has presented in different </w:t>
      </w:r>
      <w:r w:rsidR="005615B1" w:rsidRPr="00AC762C">
        <w:rPr>
          <w:rFonts w:ascii="Times New Roman" w:hAnsi="Times New Roman" w:cs="Times New Roman"/>
          <w:sz w:val="20"/>
          <w:szCs w:val="20"/>
        </w:rPr>
        <w:t>conferences and</w:t>
      </w:r>
      <w:r w:rsidRPr="00AC762C">
        <w:rPr>
          <w:rFonts w:ascii="Times New Roman" w:hAnsi="Times New Roman" w:cs="Times New Roman"/>
          <w:sz w:val="20"/>
          <w:szCs w:val="20"/>
        </w:rPr>
        <w:t xml:space="preserve"> has chosen the topic of post traumatic growth for this presentation. This is because much focus has been placed on the topic of </w:t>
      </w:r>
      <w:r w:rsidR="005615B1" w:rsidRPr="00AC762C">
        <w:rPr>
          <w:rFonts w:ascii="Times New Roman" w:hAnsi="Times New Roman" w:cs="Times New Roman"/>
          <w:sz w:val="20"/>
          <w:szCs w:val="20"/>
        </w:rPr>
        <w:t>PTSD and</w:t>
      </w:r>
      <w:r w:rsidRPr="00AC762C">
        <w:rPr>
          <w:rFonts w:ascii="Times New Roman" w:hAnsi="Times New Roman" w:cs="Times New Roman"/>
          <w:sz w:val="20"/>
          <w:szCs w:val="20"/>
        </w:rPr>
        <w:t xml:space="preserve"> post traumatic growth has not been given that much attention. </w:t>
      </w:r>
    </w:p>
    <w:p w14:paraId="424F101F" w14:textId="77777777" w:rsidR="00E0337C" w:rsidRPr="00AC762C" w:rsidRDefault="00E0337C" w:rsidP="00C462FB">
      <w:pPr>
        <w:pStyle w:val="BodyText"/>
        <w:spacing w:before="3"/>
        <w:jc w:val="center"/>
        <w:rPr>
          <w:rFonts w:ascii="Times New Roman" w:hAnsi="Times New Roman" w:cs="Times New Roman"/>
          <w:sz w:val="20"/>
          <w:szCs w:val="20"/>
        </w:rPr>
      </w:pPr>
      <w:r w:rsidRPr="00AC762C">
        <w:rPr>
          <w:rFonts w:ascii="Times New Roman" w:hAnsi="Times New Roman" w:cs="Times New Roman"/>
          <w:sz w:val="20"/>
          <w:szCs w:val="20"/>
        </w:rPr>
        <w:t>Email: tazeenrizvi2018@u.northwestern.edu</w:t>
      </w:r>
    </w:p>
    <w:p w14:paraId="6E2A46DB" w14:textId="77777777" w:rsidR="00E0337C" w:rsidRPr="00AC762C" w:rsidRDefault="00E0337C" w:rsidP="00E0337C">
      <w:pPr>
        <w:pStyle w:val="BodyText"/>
        <w:spacing w:before="3"/>
        <w:rPr>
          <w:rFonts w:ascii="Times New Roman" w:hAnsi="Times New Roman" w:cs="Times New Roman"/>
          <w:sz w:val="20"/>
          <w:szCs w:val="20"/>
        </w:rPr>
      </w:pPr>
      <w:r w:rsidRPr="00AC762C">
        <w:rPr>
          <w:rFonts w:ascii="Times New Roman" w:hAnsi="Times New Roman" w:cs="Times New Roman"/>
          <w:sz w:val="20"/>
          <w:szCs w:val="20"/>
        </w:rPr>
        <w:t xml:space="preserve">• Full Name: Tazeen Zahra Rizvi </w:t>
      </w:r>
    </w:p>
    <w:p w14:paraId="66ED3857" w14:textId="77777777" w:rsidR="00E0337C" w:rsidRPr="00AC762C" w:rsidRDefault="00E0337C" w:rsidP="00E0337C">
      <w:pPr>
        <w:pStyle w:val="BodyText"/>
        <w:spacing w:before="3"/>
        <w:rPr>
          <w:rFonts w:ascii="Times New Roman" w:hAnsi="Times New Roman" w:cs="Times New Roman"/>
          <w:sz w:val="20"/>
          <w:szCs w:val="20"/>
        </w:rPr>
      </w:pPr>
      <w:r w:rsidRPr="00AC762C">
        <w:rPr>
          <w:rFonts w:ascii="Times New Roman" w:hAnsi="Times New Roman" w:cs="Times New Roman"/>
          <w:sz w:val="20"/>
          <w:szCs w:val="20"/>
        </w:rPr>
        <w:t>• Category: (Poster presentation)</w:t>
      </w:r>
    </w:p>
    <w:p w14:paraId="0B3BECA0" w14:textId="77777777" w:rsidR="00AE3E37" w:rsidRDefault="00AE3E37">
      <w:pPr>
        <w:rPr>
          <w:rFonts w:ascii="Times New Roman" w:hAnsi="Times New Roman" w:cs="Times New Roman"/>
          <w:sz w:val="20"/>
          <w:szCs w:val="20"/>
        </w:rPr>
      </w:pPr>
    </w:p>
    <w:p w14:paraId="14F171B2" w14:textId="77777777" w:rsidR="00401713" w:rsidRDefault="00401713">
      <w:pPr>
        <w:rPr>
          <w:rFonts w:ascii="Minion Pro"/>
          <w:sz w:val="24"/>
        </w:rPr>
        <w:sectPr w:rsidR="00401713">
          <w:type w:val="continuous"/>
          <w:pgSz w:w="11910" w:h="16840"/>
          <w:pgMar w:top="1740" w:right="600" w:bottom="840" w:left="620" w:header="720" w:footer="720" w:gutter="0"/>
          <w:cols w:space="720"/>
        </w:sectPr>
      </w:pPr>
    </w:p>
    <w:p w14:paraId="0DA37CA7" w14:textId="496DFBD4" w:rsidR="00AE3E37" w:rsidRPr="00401713" w:rsidRDefault="00672145" w:rsidP="0075351F">
      <w:pPr>
        <w:pStyle w:val="BodyText"/>
        <w:spacing w:before="3"/>
        <w:rPr>
          <w:rFonts w:ascii="Times New Roman" w:hAnsi="Times New Roman" w:cs="Times New Roman"/>
          <w:b/>
          <w:sz w:val="24"/>
        </w:rPr>
      </w:pPr>
      <w:r>
        <w:rPr>
          <w:rFonts w:ascii="Times New Roman" w:hAnsi="Times New Roman" w:cs="Times New Roman"/>
          <w:noProof/>
          <w:color w:val="BF5A14"/>
        </w:rPr>
        <w:drawing>
          <wp:anchor distT="0" distB="0" distL="114300" distR="114300" simplePos="0" relativeHeight="251646976" behindDoc="0" locked="0" layoutInCell="1" allowOverlap="1" wp14:anchorId="6BF3CFDD" wp14:editId="033494F7">
            <wp:simplePos x="0" y="0"/>
            <wp:positionH relativeFrom="column">
              <wp:posOffset>745490</wp:posOffset>
            </wp:positionH>
            <wp:positionV relativeFrom="paragraph">
              <wp:posOffset>6252845</wp:posOffset>
            </wp:positionV>
            <wp:extent cx="804545" cy="538086"/>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04545" cy="538086"/>
                    </a:xfrm>
                    <a:prstGeom prst="rect">
                      <a:avLst/>
                    </a:prstGeom>
                    <a:noFill/>
                  </pic:spPr>
                </pic:pic>
              </a:graphicData>
            </a:graphic>
            <wp14:sizeRelV relativeFrom="margin">
              <wp14:pctHeight>0</wp14:pctHeight>
            </wp14:sizeRelV>
          </wp:anchor>
        </w:drawing>
      </w: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7B9C4A" w14:textId="77777777" w:rsidR="002C5292" w:rsidRDefault="002C5292">
      <w:r>
        <w:separator/>
      </w:r>
    </w:p>
  </w:endnote>
  <w:endnote w:type="continuationSeparator" w:id="0">
    <w:p w14:paraId="35D2BC8B" w14:textId="77777777" w:rsidR="002C5292" w:rsidRDefault="002C52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Myriad Pro">
    <w:altName w:val="Corbel"/>
    <w:panose1 w:val="00000000000000000000"/>
    <w:charset w:val="00"/>
    <w:family w:val="swiss"/>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5A7259" w14:textId="77777777" w:rsidR="00E0337C" w:rsidRDefault="00E0337C">
    <w:pPr>
      <w:pStyle w:val="BodyText"/>
      <w:spacing w:line="14" w:lineRule="auto"/>
      <w:rPr>
        <w:sz w:val="20"/>
      </w:rPr>
    </w:pPr>
    <w:r>
      <w:rPr>
        <w:noProof/>
        <w:lang w:val="en-IN" w:eastAsia="en-IN"/>
      </w:rPr>
      <mc:AlternateContent>
        <mc:Choice Requires="wps">
          <w:drawing>
            <wp:anchor distT="0" distB="0" distL="114300" distR="114300" simplePos="0" relativeHeight="251673088" behindDoc="1" locked="0" layoutInCell="1" allowOverlap="1" wp14:anchorId="51F7B6D4" wp14:editId="272DC878">
              <wp:simplePos x="0" y="0"/>
              <wp:positionH relativeFrom="page">
                <wp:posOffset>444500</wp:posOffset>
              </wp:positionH>
              <wp:positionV relativeFrom="page">
                <wp:posOffset>10144760</wp:posOffset>
              </wp:positionV>
              <wp:extent cx="2136140" cy="248920"/>
              <wp:effectExtent l="0" t="635" r="635"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DC9543" w14:textId="77777777" w:rsidR="00E0337C" w:rsidRPr="005B3A56" w:rsidRDefault="00E0337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256EE66" w14:textId="78A4EC09" w:rsidR="00E0337C" w:rsidRPr="005B3A56" w:rsidRDefault="00E0337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F7B6D4" id="_x0000_t202" coordsize="21600,21600" o:spt="202" path="m,l,21600r21600,l21600,xe">
              <v:stroke joinstyle="miter"/>
              <v:path gradientshapeok="t" o:connecttype="rect"/>
            </v:shapetype>
            <v:shape id="Text Box 3" o:spid="_x0000_s1026" type="#_x0000_t202" style="position:absolute;margin-left:35pt;margin-top:798.8pt;width:168.2pt;height:19.6pt;z-index:-25164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ImTewCuAgAAqQUAAA4A&#10;AAAAAAAAAAAAAAAALgIAAGRycy9lMm9Eb2MueG1sUEsBAi0AFAAGAAgAAAAhAGYLEIXhAAAADAEA&#10;AA8AAAAAAAAAAAAAAAAACAUAAGRycy9kb3ducmV2LnhtbFBLBQYAAAAABAAEAPMAAAAWBgAAAAA=&#10;" filled="f" stroked="f">
              <v:textbox inset="0,0,0,0">
                <w:txbxContent>
                  <w:p w14:paraId="3DDC9543" w14:textId="77777777" w:rsidR="00E0337C" w:rsidRPr="005B3A56" w:rsidRDefault="00E0337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256EE66" w14:textId="78A4EC09" w:rsidR="00E0337C" w:rsidRPr="005B3A56" w:rsidRDefault="00E0337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74112" behindDoc="1" locked="0" layoutInCell="1" allowOverlap="1" wp14:anchorId="22707B30" wp14:editId="5032A0E0">
              <wp:simplePos x="0" y="0"/>
              <wp:positionH relativeFrom="page">
                <wp:posOffset>3201670</wp:posOffset>
              </wp:positionH>
              <wp:positionV relativeFrom="page">
                <wp:posOffset>10147935</wp:posOffset>
              </wp:positionV>
              <wp:extent cx="1167130" cy="316865"/>
              <wp:effectExtent l="1270" t="3810" r="3175" b="317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AED53C" w14:textId="77777777" w:rsidR="00E0337C" w:rsidRPr="005B3A56" w:rsidRDefault="00E0337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03707EE" w14:textId="77777777" w:rsidR="00E0337C" w:rsidRPr="005B3A56" w:rsidRDefault="00E0337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707B30" id="Text Box 2" o:spid="_x0000_s1027" type="#_x0000_t202" style="position:absolute;margin-left:252.1pt;margin-top:799.05pt;width:91.9pt;height:24.95pt;z-index:-25164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PnyrwIAALA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iCPnyrwIAALAFAAAO&#10;AAAAAAAAAAAAAAAAAC4CAABkcnMvZTJvRG9jLnhtbFBLAQItABQABgAIAAAAIQB1qR+d4QAAAA0B&#10;AAAPAAAAAAAAAAAAAAAAAAkFAABkcnMvZG93bnJldi54bWxQSwUGAAAAAAQABADzAAAAFwYAAAAA&#10;" filled="f" stroked="f">
              <v:textbox inset="0,0,0,0">
                <w:txbxContent>
                  <w:p w14:paraId="0AAED53C" w14:textId="77777777" w:rsidR="00E0337C" w:rsidRPr="005B3A56" w:rsidRDefault="00E0337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03707EE" w14:textId="77777777" w:rsidR="00E0337C" w:rsidRPr="005B3A56" w:rsidRDefault="00E0337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75136" behindDoc="1" locked="0" layoutInCell="1" allowOverlap="1" wp14:anchorId="4152934E" wp14:editId="17EA00B0">
              <wp:simplePos x="0" y="0"/>
              <wp:positionH relativeFrom="page">
                <wp:posOffset>5955030</wp:posOffset>
              </wp:positionH>
              <wp:positionV relativeFrom="page">
                <wp:posOffset>10144760</wp:posOffset>
              </wp:positionV>
              <wp:extent cx="1160780" cy="330835"/>
              <wp:effectExtent l="1905" t="635" r="0" b="1905"/>
              <wp:wrapNone/>
              <wp:docPr id="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D47EED" w14:textId="77777777" w:rsidR="00E0337C" w:rsidRPr="005B3A56" w:rsidRDefault="00E0337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E160AFD" w14:textId="77777777" w:rsidR="00E0337C" w:rsidRPr="005B3A56" w:rsidRDefault="00E0337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52934E" id="Text Box 1" o:spid="_x0000_s1028" type="#_x0000_t202" style="position:absolute;margin-left:468.9pt;margin-top:798.8pt;width:91.4pt;height:26.05pt;z-index:-251641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FkV+fawAgAAsAUA&#10;AA4AAAAAAAAAAAAAAAAALgIAAGRycy9lMm9Eb2MueG1sUEsBAi0AFAAGAAgAAAAhAOMtck7iAAAA&#10;DgEAAA8AAAAAAAAAAAAAAAAACgUAAGRycy9kb3ducmV2LnhtbFBLBQYAAAAABAAEAPMAAAAZBgAA&#10;AAA=&#10;" filled="f" stroked="f">
              <v:textbox inset="0,0,0,0">
                <w:txbxContent>
                  <w:p w14:paraId="27D47EED" w14:textId="77777777" w:rsidR="00E0337C" w:rsidRPr="005B3A56" w:rsidRDefault="00E0337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E160AFD" w14:textId="77777777" w:rsidR="00E0337C" w:rsidRPr="005B3A56" w:rsidRDefault="00E0337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F199E2"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55680" behindDoc="1" locked="0" layoutInCell="1" allowOverlap="1" wp14:anchorId="4DA60E5D" wp14:editId="7681D20F">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3F1C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7EF40B4" w14:textId="2C42022B"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r w:rsidR="005615B1" w:rsidRPr="005B3A56">
                            <w:rPr>
                              <w:rFonts w:ascii="Arial"/>
                              <w:color w:val="FFFFFF" w:themeColor="background1"/>
                              <w:sz w:val="16"/>
                            </w:rPr>
                            <w:t>journal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A60E5D" id="_x0000_t202" coordsize="21600,21600" o:spt="202" path="m,l,21600r21600,l21600,xe">
              <v:stroke joinstyle="miter"/>
              <v:path gradientshapeok="t" o:connecttype="rect"/>
            </v:shapetype>
            <v:shape id="_x0000_s1030" type="#_x0000_t202" style="position:absolute;margin-left:35pt;margin-top:798.8pt;width:168.2pt;height:19.6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d12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JB5DrayegQG&#10;KwkEAy7C2gOhkeoHRgOskAzr73uqGEbtBwFTYPfNLKhZ2M4CFSU8zbDBaBLXZtpL+17xXQPI05wJ&#10;eQOTUnNHYjtSUxTH+YK14HI5rjC7d57+O6vzol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FdR3XaxAgAAsAUA&#10;AA4AAAAAAAAAAAAAAAAALgIAAGRycy9lMm9Eb2MueG1sUEsBAi0AFAAGAAgAAAAhAGYLEIXhAAAA&#10;DAEAAA8AAAAAAAAAAAAAAAAACwUAAGRycy9kb3ducmV2LnhtbFBLBQYAAAAABAAEAPMAAAAZBgAA&#10;AAA=&#10;" filled="f" stroked="f">
              <v:textbox inset="0,0,0,0">
                <w:txbxContent>
                  <w:p w14:paraId="32D3F1C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7EF40B4" w14:textId="2C42022B"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r w:rsidR="005615B1" w:rsidRPr="005B3A56">
                      <w:rPr>
                        <w:rFonts w:ascii="Arial"/>
                        <w:color w:val="FFFFFF" w:themeColor="background1"/>
                        <w:sz w:val="16"/>
                      </w:rPr>
                      <w:t>journal</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3872" behindDoc="1" locked="0" layoutInCell="1" allowOverlap="1" wp14:anchorId="6D648634" wp14:editId="447D635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FC498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E9D8DB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648634" id="_x0000_s1031" type="#_x0000_t202" style="position:absolute;margin-left:252.1pt;margin-top:799.05pt;width:91.9pt;height:24.95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cPl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wrNS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LR5w+WuAgAAsAUAAA4A&#10;AAAAAAAAAAAAAAAALgIAAGRycy9lMm9Eb2MueG1sUEsBAi0AFAAGAAgAAAAhAHWpH53hAAAADQEA&#10;AA8AAAAAAAAAAAAAAAAACAUAAGRycy9kb3ducmV2LnhtbFBLBQYAAAAABAAEAPMAAAAWBgAAAAA=&#10;" filled="f" stroked="f">
              <v:textbox inset="0,0,0,0">
                <w:txbxContent>
                  <w:p w14:paraId="79FC498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E9D8DB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72064" behindDoc="1" locked="0" layoutInCell="1" allowOverlap="1" wp14:anchorId="1959C4F9" wp14:editId="23E6444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FAC2FC"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B17293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59C4F9" id="_x0000_s1032" type="#_x0000_t202" style="position:absolute;margin-left:468.9pt;margin-top:798.8pt;width:91.4pt;height:26.05pt;z-index:-251644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dn1oEK8CAACwBQAA&#10;DgAAAAAAAAAAAAAAAAAuAgAAZHJzL2Uyb0RvYy54bWxQSwECLQAUAAYACAAAACEA4y1yTuIAAAAO&#10;AQAADwAAAAAAAAAAAAAAAAAJBQAAZHJzL2Rvd25yZXYueG1sUEsFBgAAAAAEAAQA8wAAABgGAAAA&#10;AA==&#10;" filled="f" stroked="f">
              <v:textbox inset="0,0,0,0">
                <w:txbxContent>
                  <w:p w14:paraId="6CFAC2FC"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B17293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92BF55" w14:textId="77777777" w:rsidR="002C5292" w:rsidRDefault="002C5292">
      <w:r>
        <w:separator/>
      </w:r>
    </w:p>
  </w:footnote>
  <w:footnote w:type="continuationSeparator" w:id="0">
    <w:p w14:paraId="01624670" w14:textId="77777777" w:rsidR="002C5292" w:rsidRDefault="002C52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3736B8" w14:textId="77777777" w:rsidR="00E0337C" w:rsidRDefault="00E0337C">
    <w:pPr>
      <w:pStyle w:val="Header"/>
    </w:pPr>
    <w:r>
      <w:rPr>
        <w:noProof/>
      </w:rPr>
      <w:drawing>
        <wp:inline distT="0" distB="0" distL="0" distR="0" wp14:anchorId="6B772091" wp14:editId="54295D93">
          <wp:extent cx="6791325" cy="88392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91325" cy="883920"/>
                  </a:xfrm>
                  <a:prstGeom prst="rect">
                    <a:avLst/>
                  </a:prstGeom>
                  <a:noFill/>
                </pic:spPr>
              </pic:pic>
            </a:graphicData>
          </a:graphic>
        </wp:inline>
      </w:drawing>
    </w:r>
  </w:p>
  <w:p w14:paraId="4D3B1BC4" w14:textId="77777777" w:rsidR="00E0337C" w:rsidRDefault="00E0337C">
    <w:pPr>
      <w:pStyle w:val="BodyText"/>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26BE01" w14:textId="77777777" w:rsidR="00AE3E37" w:rsidRDefault="00C43CCE">
    <w:pPr>
      <w:pStyle w:val="BodyText"/>
      <w:spacing w:line="14" w:lineRule="auto"/>
      <w:rPr>
        <w:sz w:val="20"/>
      </w:rPr>
    </w:pPr>
    <w:r>
      <w:rPr>
        <w:noProof/>
        <w:lang w:val="en-IN" w:eastAsia="en-IN"/>
      </w:rPr>
      <w:drawing>
        <wp:inline distT="0" distB="0" distL="0" distR="0" wp14:anchorId="0EF8D1D4" wp14:editId="7A9679F2">
          <wp:extent cx="6788150" cy="88138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sitive Psychology 2019.jpg"/>
                  <pic:cNvPicPr/>
                </pic:nvPicPr>
                <pic:blipFill>
                  <a:blip r:embed="rId1">
                    <a:extLst>
                      <a:ext uri="{28A0092B-C50C-407E-A947-70E740481C1C}">
                        <a14:useLocalDpi xmlns:a14="http://schemas.microsoft.com/office/drawing/2010/main" val="0"/>
                      </a:ext>
                    </a:extLst>
                  </a:blip>
                  <a:stretch>
                    <a:fillRect/>
                  </a:stretch>
                </pic:blipFill>
                <pic:spPr>
                  <a:xfrm>
                    <a:off x="0" y="0"/>
                    <a:ext cx="6788150" cy="881380"/>
                  </a:xfrm>
                  <a:prstGeom prst="rect">
                    <a:avLst/>
                  </a:prstGeom>
                </pic:spPr>
              </pic:pic>
            </a:graphicData>
          </a:graphic>
        </wp:inline>
      </w:drawing>
    </w:r>
    <w:r w:rsidR="00292ED9">
      <w:rPr>
        <w:noProof/>
        <w:lang w:val="en-IN" w:eastAsia="en-IN"/>
      </w:rPr>
      <mc:AlternateContent>
        <mc:Choice Requires="wps">
          <w:drawing>
            <wp:anchor distT="0" distB="0" distL="114300" distR="114300" simplePos="0" relativeHeight="251647488" behindDoc="1" locked="0" layoutInCell="1" allowOverlap="1" wp14:anchorId="79D12123" wp14:editId="66F12F07">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D6E828"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6952A7C"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D12123" id="_x0000_t202" coordsize="21600,21600" o:spt="202" path="m,l,21600r21600,l21600,xe">
              <v:stroke joinstyle="miter"/>
              <v:path gradientshapeok="t" o:connecttype="rect"/>
            </v:shapetype>
            <v:shape id="Text Box 4" o:spid="_x0000_s1029" type="#_x0000_t202" style="position:absolute;margin-left:35pt;margin-top:48.3pt;width:515.95pt;height:40.1pt;z-index:-251668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" filled="f" stroked="f">
              <v:textbox inset="0,0,0,0">
                <w:txbxContent>
                  <w:p w14:paraId="53D6E828"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6952A7C"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517CD"/>
    <w:rsid w:val="000E2911"/>
    <w:rsid w:val="001263DF"/>
    <w:rsid w:val="001762D3"/>
    <w:rsid w:val="00292ED9"/>
    <w:rsid w:val="002C5292"/>
    <w:rsid w:val="003060C2"/>
    <w:rsid w:val="00401713"/>
    <w:rsid w:val="00404E5B"/>
    <w:rsid w:val="00414F7B"/>
    <w:rsid w:val="004355DC"/>
    <w:rsid w:val="00455C3E"/>
    <w:rsid w:val="004749B4"/>
    <w:rsid w:val="00494130"/>
    <w:rsid w:val="004F3523"/>
    <w:rsid w:val="005615B1"/>
    <w:rsid w:val="005973B9"/>
    <w:rsid w:val="005B3A56"/>
    <w:rsid w:val="005D7C65"/>
    <w:rsid w:val="006060CE"/>
    <w:rsid w:val="0063497F"/>
    <w:rsid w:val="006442C2"/>
    <w:rsid w:val="00660B67"/>
    <w:rsid w:val="00672145"/>
    <w:rsid w:val="006D061E"/>
    <w:rsid w:val="00742279"/>
    <w:rsid w:val="00746152"/>
    <w:rsid w:val="0075351F"/>
    <w:rsid w:val="00770C34"/>
    <w:rsid w:val="007B47F4"/>
    <w:rsid w:val="00873DF0"/>
    <w:rsid w:val="008756E6"/>
    <w:rsid w:val="00877C5C"/>
    <w:rsid w:val="008F4C83"/>
    <w:rsid w:val="009B2D44"/>
    <w:rsid w:val="009E03D1"/>
    <w:rsid w:val="00A07E82"/>
    <w:rsid w:val="00A64CD0"/>
    <w:rsid w:val="00A9710C"/>
    <w:rsid w:val="00AE3E37"/>
    <w:rsid w:val="00B21A57"/>
    <w:rsid w:val="00B24AC1"/>
    <w:rsid w:val="00C06367"/>
    <w:rsid w:val="00C33602"/>
    <w:rsid w:val="00C43CCE"/>
    <w:rsid w:val="00C462FB"/>
    <w:rsid w:val="00C86E1F"/>
    <w:rsid w:val="00CD6F55"/>
    <w:rsid w:val="00DE3104"/>
    <w:rsid w:val="00E0337C"/>
    <w:rsid w:val="00EB5503"/>
    <w:rsid w:val="00EE6950"/>
    <w:rsid w:val="00F14378"/>
    <w:rsid w:val="00F72EEA"/>
    <w:rsid w:val="00F84396"/>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950F4E"/>
  <w15:docId w15:val="{DD8C8077-0536-4EBB-B2F9-13C2F391F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576</Words>
  <Characters>3288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Syed Rizvi</cp:lastModifiedBy>
  <cp:revision>2</cp:revision>
  <dcterms:created xsi:type="dcterms:W3CDTF">2018-09-01T04:33:00Z</dcterms:created>
  <dcterms:modified xsi:type="dcterms:W3CDTF">2018-09-01T04:33:00Z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