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117" w:rsidRPr="001061C0" w:rsidRDefault="002B5E76">
      <w:pPr>
        <w:rPr>
          <w:b/>
          <w:sz w:val="32"/>
          <w:szCs w:val="32"/>
        </w:rPr>
      </w:pPr>
      <w:r w:rsidRPr="001061C0">
        <w:rPr>
          <w:b/>
          <w:sz w:val="32"/>
          <w:szCs w:val="32"/>
        </w:rPr>
        <w:t>The characterization of the halatopolymers</w:t>
      </w:r>
    </w:p>
    <w:p w:rsidR="002B5E76" w:rsidRDefault="002B5E76">
      <w:r>
        <w:t xml:space="preserve">Fatoye Tolulope .S, </w:t>
      </w:r>
      <w:r w:rsidR="001061C0">
        <w:t xml:space="preserve">B.Sc. </w:t>
      </w:r>
      <w:r>
        <w:t>,</w:t>
      </w:r>
      <w:r w:rsidR="001061C0">
        <w:t xml:space="preserve"> </w:t>
      </w:r>
      <w:r>
        <w:t>Ekiti State University Ado-Ekit</w:t>
      </w:r>
      <w:r w:rsidR="001061C0">
        <w:t>i,</w:t>
      </w:r>
      <w:r w:rsidR="00576BE9">
        <w:t xml:space="preserve"> Ekiti State </w:t>
      </w:r>
      <w:r w:rsidR="001061C0">
        <w:t>Ni</w:t>
      </w:r>
      <w:r>
        <w:t>geria</w:t>
      </w:r>
    </w:p>
    <w:p w:rsidR="001061C0" w:rsidRDefault="001061C0" w:rsidP="001061C0">
      <w:r>
        <w:t>Fatoye Tolulope .S, B.Sc., Ekiti State University Ado-Ekiti,</w:t>
      </w:r>
      <w:r w:rsidR="00576BE9">
        <w:t xml:space="preserve"> Ekiti State Nigeria</w:t>
      </w:r>
    </w:p>
    <w:p w:rsidR="001061C0" w:rsidRPr="004164DC" w:rsidRDefault="001061C0" w:rsidP="001061C0">
      <w:pPr>
        <w:rPr>
          <w:b/>
        </w:rPr>
      </w:pPr>
      <w:r w:rsidRPr="004164DC">
        <w:rPr>
          <w:b/>
        </w:rPr>
        <w:t>Abstract</w:t>
      </w:r>
    </w:p>
    <w:p w:rsidR="001061C0" w:rsidRDefault="001061C0" w:rsidP="001061C0">
      <w:pPr>
        <w:pStyle w:val="NoSpacing"/>
      </w:pPr>
      <w:r>
        <w:t xml:space="preserve">Halatopolymer compose of linear macromolecules having ionic or ionizable end-groups.The term halatopolymer is used to denote a polymer composed of macromolecules having </w:t>
      </w:r>
      <w:r w:rsidR="00576BE9">
        <w:t>stable (</w:t>
      </w:r>
      <w:r>
        <w:t>long-lived)</w:t>
      </w:r>
    </w:p>
    <w:p w:rsidR="001061C0" w:rsidRDefault="001061C0" w:rsidP="001061C0">
      <w:pPr>
        <w:pStyle w:val="NoSpacing"/>
      </w:pPr>
      <w:r>
        <w:t>Ionic or ionizable group,such as carboxylate or quaternary ammonium groups,as chain ends.Halatopolymers belong to the group of ion</w:t>
      </w:r>
      <w:r w:rsidR="00576BE9">
        <w:t>-containing materials that show</w:t>
      </w:r>
      <w:r>
        <w:t xml:space="preserve"> both salt-and polymer-like properties.The </w:t>
      </w:r>
      <w:r w:rsidR="00E65908">
        <w:t>polymeric character  of a series of salts derived from divalent metal ions and organic dibasic acid has been investigated on melting ,these salts form extremely viscous melts which cool to amorphous solids with polymer-like properties and excellent thermal stabilities .This change from a salt to a polymer-like structure appears to be novel and has been termed a halatopolymeric transformation.</w:t>
      </w:r>
    </w:p>
    <w:p w:rsidR="004F4567" w:rsidRDefault="00E65908" w:rsidP="001061C0">
      <w:pPr>
        <w:pStyle w:val="NoSpacing"/>
      </w:pPr>
      <w:r>
        <w:t>Halatopolymers are unique in that they have no ends groups in the traditional sense.Essentially,the metal</w:t>
      </w:r>
      <w:r w:rsidR="004F4567">
        <w:t xml:space="preserve"> carboxylate groups undergo a rapid interchange to afford an association equilibrium of long chains,studies of the effects of chain modifiers on a calcium sebacate melt at 386</w:t>
      </w:r>
      <w:r w:rsidR="004F4567">
        <w:rPr>
          <w:vertAlign w:val="superscript"/>
        </w:rPr>
        <w:t>o</w:t>
      </w:r>
      <w:r w:rsidR="004F4567">
        <w:t>c have indicated that on a time-average basis the association consists of approximately ten repeat units.Various mode in which they can be synthesized and other characteristics have been widely reported.This work focus on the various reports as defined by both polymeric structure and by the metal ions involved in formation.</w:t>
      </w:r>
    </w:p>
    <w:p w:rsidR="00E65908" w:rsidRDefault="004F4567" w:rsidP="001061C0">
      <w:pPr>
        <w:pStyle w:val="NoSpacing"/>
      </w:pPr>
      <w:r>
        <w:t>Also provided are data on other characteristics by which this group of materials can be identified.</w:t>
      </w:r>
      <w:r w:rsidR="00576BE9">
        <w:t>Synthesis of simple non polymeric backbone structure can give highly crystalline salts</w:t>
      </w:r>
      <w:r w:rsidR="002054CA">
        <w:t>, which</w:t>
      </w:r>
      <w:r w:rsidR="00576BE9">
        <w:t xml:space="preserve"> become more amorphous after thermal treatment while the polymeric backbone-structured halatopolymers are soluble</w:t>
      </w:r>
      <w:r w:rsidR="002054CA">
        <w:t>, the</w:t>
      </w:r>
      <w:r w:rsidR="00576BE9">
        <w:t xml:space="preserve"> non polymeric backbone counterparts are generally insoluble.The halatopolymers exhibit relatively high thermal stabilities.</w:t>
      </w:r>
    </w:p>
    <w:p w:rsidR="002054CA" w:rsidRDefault="002054CA" w:rsidP="001061C0">
      <w:pPr>
        <w:pStyle w:val="NoSpacing"/>
      </w:pPr>
    </w:p>
    <w:p w:rsidR="002054CA" w:rsidRDefault="002054CA" w:rsidP="001061C0">
      <w:pPr>
        <w:pStyle w:val="NoSpacing"/>
      </w:pPr>
    </w:p>
    <w:p w:rsidR="002054CA" w:rsidRPr="004F4567" w:rsidRDefault="002054CA" w:rsidP="001061C0">
      <w:pPr>
        <w:pStyle w:val="NoSpacing"/>
      </w:pPr>
    </w:p>
    <w:tbl>
      <w:tblPr>
        <w:tblW w:w="0" w:type="auto"/>
        <w:tblInd w:w="-162" w:type="dxa"/>
        <w:tblBorders>
          <w:top w:val="single" w:sz="4" w:space="0" w:color="auto"/>
        </w:tblBorders>
        <w:tblLook w:val="0000" w:firstRow="0" w:lastRow="0" w:firstColumn="0" w:lastColumn="0" w:noHBand="0" w:noVBand="0"/>
      </w:tblPr>
      <w:tblGrid>
        <w:gridCol w:w="8910"/>
      </w:tblGrid>
      <w:tr w:rsidR="002054CA" w:rsidTr="002054CA">
        <w:trPr>
          <w:trHeight w:val="100"/>
        </w:trPr>
        <w:tc>
          <w:tcPr>
            <w:tcW w:w="8910" w:type="dxa"/>
          </w:tcPr>
          <w:p w:rsidR="002054CA" w:rsidRDefault="002054CA" w:rsidP="001061C0">
            <w:pPr>
              <w:pStyle w:val="NoSpacing"/>
            </w:pPr>
          </w:p>
          <w:p w:rsidR="002054CA" w:rsidRDefault="002054CA" w:rsidP="001061C0">
            <w:pPr>
              <w:pStyle w:val="NoSpacing"/>
            </w:pPr>
          </w:p>
          <w:p w:rsidR="007843F1" w:rsidRDefault="007843F1" w:rsidP="001061C0">
            <w:pPr>
              <w:pStyle w:val="NoSpacing"/>
            </w:pPr>
          </w:p>
          <w:p w:rsidR="007843F1" w:rsidRDefault="00657DD8" w:rsidP="001061C0">
            <w:pPr>
              <w:pStyle w:val="NoSpacing"/>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135.75pt">
                  <v:imagedata r:id="rId7" o:title="passport"/>
                </v:shape>
              </w:pict>
            </w:r>
          </w:p>
          <w:p w:rsidR="007843F1" w:rsidRDefault="007843F1" w:rsidP="001061C0">
            <w:pPr>
              <w:pStyle w:val="NoSpacing"/>
            </w:pPr>
          </w:p>
          <w:p w:rsidR="007843F1" w:rsidRDefault="007843F1" w:rsidP="001061C0">
            <w:pPr>
              <w:pStyle w:val="NoSpacing"/>
            </w:pPr>
          </w:p>
          <w:p w:rsidR="007843F1" w:rsidRDefault="007843F1" w:rsidP="001061C0">
            <w:pPr>
              <w:pStyle w:val="NoSpacing"/>
            </w:pPr>
          </w:p>
          <w:p w:rsidR="007843F1" w:rsidRDefault="007843F1" w:rsidP="001061C0">
            <w:pPr>
              <w:pStyle w:val="NoSpacing"/>
            </w:pPr>
          </w:p>
          <w:p w:rsidR="00657DD8" w:rsidRDefault="00657DD8" w:rsidP="001061C0">
            <w:pPr>
              <w:pStyle w:val="NoSpacing"/>
            </w:pPr>
            <w:bookmarkStart w:id="0" w:name="_GoBack"/>
            <w:bookmarkEnd w:id="0"/>
          </w:p>
          <w:p w:rsidR="002054CA" w:rsidRPr="004164DC" w:rsidRDefault="002054CA" w:rsidP="001061C0">
            <w:pPr>
              <w:pStyle w:val="NoSpacing"/>
              <w:rPr>
                <w:b/>
              </w:rPr>
            </w:pPr>
            <w:r w:rsidRPr="004164DC">
              <w:rPr>
                <w:b/>
              </w:rPr>
              <w:lastRenderedPageBreak/>
              <w:t>Biography</w:t>
            </w:r>
          </w:p>
          <w:p w:rsidR="002054CA" w:rsidRDefault="002054CA" w:rsidP="001061C0">
            <w:pPr>
              <w:pStyle w:val="NoSpacing"/>
            </w:pPr>
            <w:r>
              <w:t xml:space="preserve">Fatoye Tolulope S.earned his degree in chemistry from Ekiti State University in </w:t>
            </w:r>
            <w:r w:rsidR="009F3ABE">
              <w:t xml:space="preserve">October 2013.His undergraduate research with Pro.Akintayo focused on characterization of the halatopolymers.Fatoye Tolulope S. interest in polymer science have been longstanding,starting with a high school science fair project on synthesis of </w:t>
            </w:r>
            <w:r w:rsidR="004164DC">
              <w:t xml:space="preserve">Spiro </w:t>
            </w:r>
            <w:r w:rsidR="009F3ABE">
              <w:t>polymers</w:t>
            </w:r>
            <w:r w:rsidR="004164DC">
              <w:t>.</w:t>
            </w:r>
          </w:p>
          <w:p w:rsidR="004164DC" w:rsidRPr="004164DC" w:rsidRDefault="004164DC" w:rsidP="001061C0">
            <w:pPr>
              <w:pStyle w:val="NoSpacing"/>
              <w:rPr>
                <w:sz w:val="32"/>
                <w:szCs w:val="32"/>
              </w:rPr>
            </w:pPr>
          </w:p>
          <w:p w:rsidR="004164DC" w:rsidRPr="004164DC" w:rsidRDefault="004164DC" w:rsidP="001061C0">
            <w:pPr>
              <w:pStyle w:val="NoSpacing"/>
              <w:rPr>
                <w:b/>
                <w:sz w:val="32"/>
                <w:szCs w:val="32"/>
              </w:rPr>
            </w:pPr>
            <w:r w:rsidRPr="004164DC">
              <w:rPr>
                <w:b/>
                <w:sz w:val="32"/>
                <w:szCs w:val="32"/>
              </w:rPr>
              <w:t xml:space="preserve">                                         Email:fatoyetolu01@yahoo.com</w:t>
            </w:r>
          </w:p>
          <w:p w:rsidR="004164DC" w:rsidRPr="004164DC" w:rsidRDefault="004164DC" w:rsidP="001061C0">
            <w:pPr>
              <w:pStyle w:val="NoSpacing"/>
              <w:rPr>
                <w:b/>
              </w:rPr>
            </w:pPr>
          </w:p>
          <w:p w:rsidR="004164DC" w:rsidRDefault="004164DC" w:rsidP="001061C0">
            <w:pPr>
              <w:pStyle w:val="NoSpacing"/>
            </w:pPr>
          </w:p>
          <w:p w:rsidR="004164DC" w:rsidRDefault="004164DC" w:rsidP="001061C0">
            <w:pPr>
              <w:pStyle w:val="NoSpacing"/>
            </w:pPr>
          </w:p>
          <w:p w:rsidR="004164DC" w:rsidRDefault="004164DC" w:rsidP="001061C0">
            <w:pPr>
              <w:pStyle w:val="NoSpacing"/>
            </w:pPr>
          </w:p>
          <w:p w:rsidR="004164DC" w:rsidRDefault="004164DC" w:rsidP="001061C0">
            <w:pPr>
              <w:pStyle w:val="NoSpacing"/>
            </w:pPr>
          </w:p>
        </w:tc>
      </w:tr>
      <w:tr w:rsidR="004164DC" w:rsidTr="002054CA">
        <w:trPr>
          <w:trHeight w:val="100"/>
        </w:trPr>
        <w:tc>
          <w:tcPr>
            <w:tcW w:w="8910" w:type="dxa"/>
          </w:tcPr>
          <w:p w:rsidR="004164DC" w:rsidRDefault="004164DC" w:rsidP="001061C0">
            <w:pPr>
              <w:pStyle w:val="NoSpacing"/>
            </w:pPr>
          </w:p>
        </w:tc>
      </w:tr>
      <w:tr w:rsidR="004164DC" w:rsidTr="002054CA">
        <w:trPr>
          <w:trHeight w:val="100"/>
        </w:trPr>
        <w:tc>
          <w:tcPr>
            <w:tcW w:w="8910" w:type="dxa"/>
          </w:tcPr>
          <w:p w:rsidR="004164DC" w:rsidRDefault="004164DC" w:rsidP="001061C0">
            <w:pPr>
              <w:pStyle w:val="NoSpacing"/>
            </w:pPr>
          </w:p>
        </w:tc>
      </w:tr>
      <w:tr w:rsidR="004164DC" w:rsidTr="002054CA">
        <w:trPr>
          <w:trHeight w:val="100"/>
        </w:trPr>
        <w:tc>
          <w:tcPr>
            <w:tcW w:w="8910" w:type="dxa"/>
          </w:tcPr>
          <w:p w:rsidR="004164DC" w:rsidRDefault="004164DC" w:rsidP="001061C0">
            <w:pPr>
              <w:pStyle w:val="NoSpacing"/>
            </w:pPr>
          </w:p>
        </w:tc>
      </w:tr>
      <w:tr w:rsidR="004164DC" w:rsidTr="002054CA">
        <w:trPr>
          <w:trHeight w:val="100"/>
        </w:trPr>
        <w:tc>
          <w:tcPr>
            <w:tcW w:w="8910" w:type="dxa"/>
          </w:tcPr>
          <w:p w:rsidR="004164DC" w:rsidRDefault="004164DC" w:rsidP="001061C0">
            <w:pPr>
              <w:pStyle w:val="NoSpacing"/>
            </w:pPr>
          </w:p>
        </w:tc>
      </w:tr>
      <w:tr w:rsidR="004164DC" w:rsidTr="002054CA">
        <w:trPr>
          <w:trHeight w:val="100"/>
        </w:trPr>
        <w:tc>
          <w:tcPr>
            <w:tcW w:w="8910" w:type="dxa"/>
          </w:tcPr>
          <w:p w:rsidR="004164DC" w:rsidRDefault="004164DC" w:rsidP="001061C0">
            <w:pPr>
              <w:pStyle w:val="NoSpacing"/>
            </w:pPr>
          </w:p>
        </w:tc>
      </w:tr>
    </w:tbl>
    <w:p w:rsidR="00E65908" w:rsidRDefault="00E65908" w:rsidP="001061C0">
      <w:pPr>
        <w:pStyle w:val="NoSpacing"/>
      </w:pPr>
      <w:r>
        <w:t xml:space="preserve">         </w:t>
      </w:r>
    </w:p>
    <w:sectPr w:rsidR="00E659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092" w:rsidRDefault="00E25092" w:rsidP="007843F1">
      <w:pPr>
        <w:spacing w:after="0" w:line="240" w:lineRule="auto"/>
      </w:pPr>
      <w:r>
        <w:separator/>
      </w:r>
    </w:p>
  </w:endnote>
  <w:endnote w:type="continuationSeparator" w:id="0">
    <w:p w:rsidR="00E25092" w:rsidRDefault="00E25092" w:rsidP="00784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092" w:rsidRDefault="00E25092" w:rsidP="007843F1">
      <w:pPr>
        <w:spacing w:after="0" w:line="240" w:lineRule="auto"/>
      </w:pPr>
      <w:r>
        <w:separator/>
      </w:r>
    </w:p>
  </w:footnote>
  <w:footnote w:type="continuationSeparator" w:id="0">
    <w:p w:rsidR="00E25092" w:rsidRDefault="00E25092" w:rsidP="007843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76"/>
    <w:rsid w:val="001061C0"/>
    <w:rsid w:val="002054CA"/>
    <w:rsid w:val="002B5E76"/>
    <w:rsid w:val="004164DC"/>
    <w:rsid w:val="004F4567"/>
    <w:rsid w:val="00576BE9"/>
    <w:rsid w:val="00657DD8"/>
    <w:rsid w:val="007843F1"/>
    <w:rsid w:val="00857CC4"/>
    <w:rsid w:val="00915886"/>
    <w:rsid w:val="009F3ABE"/>
    <w:rsid w:val="00E25092"/>
    <w:rsid w:val="00E37D9D"/>
    <w:rsid w:val="00E65908"/>
    <w:rsid w:val="00F34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1C0"/>
    <w:pPr>
      <w:spacing w:after="0" w:line="240" w:lineRule="auto"/>
    </w:pPr>
  </w:style>
  <w:style w:type="paragraph" w:styleId="Header">
    <w:name w:val="header"/>
    <w:basedOn w:val="Normal"/>
    <w:link w:val="HeaderChar"/>
    <w:uiPriority w:val="99"/>
    <w:unhideWhenUsed/>
    <w:rsid w:val="00784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3F1"/>
  </w:style>
  <w:style w:type="paragraph" w:styleId="Footer">
    <w:name w:val="footer"/>
    <w:basedOn w:val="Normal"/>
    <w:link w:val="FooterChar"/>
    <w:uiPriority w:val="99"/>
    <w:unhideWhenUsed/>
    <w:rsid w:val="00784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1C0"/>
    <w:pPr>
      <w:spacing w:after="0" w:line="240" w:lineRule="auto"/>
    </w:pPr>
  </w:style>
  <w:style w:type="paragraph" w:styleId="Header">
    <w:name w:val="header"/>
    <w:basedOn w:val="Normal"/>
    <w:link w:val="HeaderChar"/>
    <w:uiPriority w:val="99"/>
    <w:unhideWhenUsed/>
    <w:rsid w:val="00784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3F1"/>
  </w:style>
  <w:style w:type="paragraph" w:styleId="Footer">
    <w:name w:val="footer"/>
    <w:basedOn w:val="Normal"/>
    <w:link w:val="FooterChar"/>
    <w:uiPriority w:val="99"/>
    <w:unhideWhenUsed/>
    <w:rsid w:val="00784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2017-06-05T17:27:00Z</dcterms:created>
  <dcterms:modified xsi:type="dcterms:W3CDTF">2017-06-05T18:54:00Z</dcterms:modified>
</cp:coreProperties>
</file>