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7674" w:rsidRDefault="00647674" w:rsidP="00647674">
      <w:pPr>
        <w:pStyle w:val="Heading1"/>
        <w:rPr>
          <w:rFonts w:ascii="Arial" w:hAnsi="Arial" w:cs="Arial"/>
        </w:rPr>
      </w:pPr>
      <w:bookmarkStart w:id="0" w:name="_Toc502994549"/>
      <w:bookmarkStart w:id="1" w:name="_Toc507149329"/>
    </w:p>
    <w:p w:rsidR="00647674" w:rsidRDefault="00647674" w:rsidP="00647674">
      <w:pPr>
        <w:pStyle w:val="Heading1"/>
        <w:rPr>
          <w:rFonts w:ascii="Arial" w:hAnsi="Arial" w:cs="Arial"/>
        </w:rPr>
      </w:pPr>
    </w:p>
    <w:p w:rsidR="00647674" w:rsidRPr="004E192A" w:rsidRDefault="00647674" w:rsidP="00647674">
      <w:pPr>
        <w:pStyle w:val="Heading1"/>
        <w:rPr>
          <w:rFonts w:cs="Times New Roman"/>
          <w:sz w:val="24"/>
          <w:szCs w:val="24"/>
        </w:rPr>
      </w:pPr>
      <w:r w:rsidRPr="004E192A">
        <w:rPr>
          <w:rFonts w:cs="Times New Roman"/>
          <w:sz w:val="24"/>
          <w:szCs w:val="24"/>
        </w:rPr>
        <w:t>ABSTRACT</w:t>
      </w:r>
      <w:bookmarkEnd w:id="0"/>
      <w:bookmarkEnd w:id="1"/>
    </w:p>
    <w:p w:rsidR="00647674" w:rsidRPr="004E192A" w:rsidRDefault="00647674" w:rsidP="00647674">
      <w:pPr>
        <w:spacing w:line="360" w:lineRule="auto"/>
        <w:jc w:val="both"/>
        <w:rPr>
          <w:b/>
        </w:rPr>
      </w:pPr>
      <w:r w:rsidRPr="004E192A">
        <w:rPr>
          <w:b/>
        </w:rPr>
        <w:t>BACKGROUND: T</w:t>
      </w:r>
      <w:r w:rsidRPr="004E192A">
        <w:t>here has been an increase in public concern about healthcare waste management</w:t>
      </w:r>
      <w:r w:rsidR="004E192A" w:rsidRPr="004E192A">
        <w:t xml:space="preserve"> </w:t>
      </w:r>
      <w:r w:rsidRPr="004E192A">
        <w:t>on a global basis in the</w:t>
      </w:r>
      <w:r w:rsidR="004E192A" w:rsidRPr="004E192A">
        <w:t xml:space="preserve"> </w:t>
      </w:r>
      <w:r w:rsidRPr="004E192A">
        <w:t>past few years</w:t>
      </w:r>
      <w:r w:rsidRPr="004E192A">
        <w:rPr>
          <w:b/>
        </w:rPr>
        <w:t xml:space="preserve">. </w:t>
      </w:r>
      <w:r w:rsidRPr="004E192A">
        <w:t>Significant</w:t>
      </w:r>
      <w:r w:rsidRPr="004E192A">
        <w:rPr>
          <w:rFonts w:eastAsiaTheme="minorHAnsi"/>
        </w:rPr>
        <w:t xml:space="preserve"> effort has been directed towards safe management of hazardous healthcare waste. However, there is not yet clear understanding of the risks, and as consequences, inadequate management practice are often implemented. This study was conducted to assess risk perception towards healthcare waste among hospital attendants and community people in Kathmandu, Nepal.</w:t>
      </w:r>
    </w:p>
    <w:p w:rsidR="00647674" w:rsidRPr="004E192A" w:rsidRDefault="00647674" w:rsidP="00647674">
      <w:pPr>
        <w:spacing w:line="360" w:lineRule="auto"/>
        <w:jc w:val="both"/>
        <w:rPr>
          <w:b/>
        </w:rPr>
      </w:pPr>
      <w:r w:rsidRPr="004E192A">
        <w:rPr>
          <w:b/>
        </w:rPr>
        <w:t xml:space="preserve">METHODOLOGY: </w:t>
      </w:r>
      <w:r w:rsidRPr="004E192A">
        <w:t>A cross sectional hospital and community based studies were carried out among 120 hospital attendants and 270 community people of Kathmandu valley. Simple random sampling technique was used to select the participants. Face-to-face interview was conducted using semi-structured questionnaires. Risk perception of respondents was classified as good and poor</w:t>
      </w:r>
      <w:r w:rsidR="004E192A" w:rsidRPr="004E192A">
        <w:t xml:space="preserve"> </w:t>
      </w:r>
      <w:r w:rsidRPr="004E192A">
        <w:t>based on mean score. Bivariate and multivariate analysis was carried out to determine associates of risk perception towards healthcare waste.</w:t>
      </w:r>
    </w:p>
    <w:p w:rsidR="00647674" w:rsidRPr="004E192A" w:rsidRDefault="00647674" w:rsidP="00647674">
      <w:pPr>
        <w:spacing w:line="360" w:lineRule="auto"/>
        <w:jc w:val="both"/>
      </w:pPr>
      <w:r w:rsidRPr="004E192A">
        <w:rPr>
          <w:b/>
        </w:rPr>
        <w:t xml:space="preserve">RESULTS: </w:t>
      </w:r>
      <w:r w:rsidRPr="004E192A">
        <w:t xml:space="preserve">Around 51.0% of hospital attendants and 52.0% of community people had poor risk perception towards healthcare waste. Nearly half (49.2%) of hospital attendants, and 26.3% of community people had inadequate knowledge on healthcare waste management. More than half (56.7%) of hospital attendants and 60.0% of community people had positive attitude towards healthcare waste management. Training on healthcare waste management (p=0.028), housekeeping department (p=0.036) and attitude (p=0.001) were significant factors of risk perception towards healthcare waste among hospital attendants whereas knowledge (p=0.001) was a strong predictor of risk perception towards healthcare waste among community people. </w:t>
      </w:r>
    </w:p>
    <w:p w:rsidR="00647674" w:rsidRPr="004E192A" w:rsidRDefault="00647674" w:rsidP="00647674">
      <w:pPr>
        <w:spacing w:line="360" w:lineRule="auto"/>
        <w:jc w:val="both"/>
      </w:pPr>
      <w:r w:rsidRPr="004E192A">
        <w:rPr>
          <w:b/>
        </w:rPr>
        <w:t xml:space="preserve">CONCLUSION: </w:t>
      </w:r>
      <w:r w:rsidRPr="004E192A">
        <w:t>The risk perception towards healthcare waste among the respondents was found to be poor. This highlights the need for extensive awareness programs to make people aware about the risk associated with healthcare waste.</w:t>
      </w:r>
    </w:p>
    <w:p w:rsidR="00647674" w:rsidRPr="004E192A" w:rsidRDefault="00647674" w:rsidP="00647674">
      <w:pPr>
        <w:spacing w:line="360" w:lineRule="auto"/>
        <w:jc w:val="both"/>
      </w:pPr>
      <w:r w:rsidRPr="004E192A">
        <w:rPr>
          <w:b/>
        </w:rPr>
        <w:t xml:space="preserve">Key words: </w:t>
      </w:r>
      <w:r w:rsidRPr="004E192A">
        <w:t>Healthcare waste management, Risk perception, Knowledge, Attitude, Healthcare workers</w:t>
      </w:r>
    </w:p>
    <w:p w:rsidR="00B20A73" w:rsidRDefault="004E192A"/>
    <w:sectPr w:rsidR="00B20A73" w:rsidSect="0070237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647674"/>
    <w:rsid w:val="00046A9C"/>
    <w:rsid w:val="00264579"/>
    <w:rsid w:val="00447466"/>
    <w:rsid w:val="004E192A"/>
    <w:rsid w:val="00647674"/>
    <w:rsid w:val="0070237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67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47674"/>
    <w:pPr>
      <w:keepNext/>
      <w:keepLines/>
      <w:spacing w:line="360" w:lineRule="auto"/>
      <w:jc w:val="center"/>
      <w:outlineLvl w:val="0"/>
    </w:pPr>
    <w:rPr>
      <w:rFonts w:eastAsiaTheme="majorEastAsia" w:cstheme="majorBidi"/>
      <w:b/>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7674"/>
    <w:rPr>
      <w:rFonts w:ascii="Times New Roman" w:eastAsiaTheme="majorEastAsia" w:hAnsi="Times New Roman" w:cstheme="majorBidi"/>
      <w:b/>
      <w:sz w:val="32"/>
      <w:szCs w:val="3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308</Words>
  <Characters>1759</Characters>
  <Application>Microsoft Office Word</Application>
  <DocSecurity>0</DocSecurity>
  <Lines>14</Lines>
  <Paragraphs>4</Paragraphs>
  <ScaleCrop>false</ScaleCrop>
  <Company/>
  <LinksUpToDate>false</LinksUpToDate>
  <CharactersWithSpaces>2063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2019-04-03T14:45:00Z</dcterms:created>
  <dcterms:modified xsi:type="dcterms:W3CDTF">2019-04-03T14:46:00Z</dcterms:modified>
</cp:coreProperties>
</file>