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7BA7" w:rsidRDefault="00737BA7" w:rsidP="00737BA7">
      <w:pPr>
        <w:pStyle w:val="Default"/>
        <w:spacing w:line="360" w:lineRule="auto"/>
        <w:jc w:val="center"/>
        <w:rPr>
          <w:b/>
          <w:color w:val="auto"/>
        </w:rPr>
      </w:pPr>
      <w:r w:rsidRPr="007A6CD3">
        <w:rPr>
          <w:b/>
          <w:color w:val="auto"/>
        </w:rPr>
        <w:t>Abstract</w:t>
      </w:r>
    </w:p>
    <w:p w:rsidR="00737BA7" w:rsidRPr="007A6CD3" w:rsidRDefault="00737BA7" w:rsidP="00737BA7">
      <w:pPr>
        <w:pStyle w:val="Default"/>
        <w:spacing w:line="360" w:lineRule="auto"/>
        <w:jc w:val="center"/>
        <w:rPr>
          <w:b/>
          <w:color w:val="auto"/>
        </w:rPr>
      </w:pPr>
    </w:p>
    <w:p w:rsidR="00737BA7" w:rsidRDefault="00737BA7" w:rsidP="00737BA7">
      <w:pPr>
        <w:spacing w:after="0" w:line="360" w:lineRule="auto"/>
        <w:ind w:firstLineChars="200" w:firstLine="480"/>
        <w:jc w:val="both"/>
        <w:rPr>
          <w:rFonts w:ascii="Times New Roman" w:hAnsi="Times New Roman" w:cs="Times New Roman"/>
          <w:color w:val="000000"/>
          <w:sz w:val="24"/>
          <w:szCs w:val="24"/>
        </w:rPr>
      </w:pPr>
      <w:r w:rsidRPr="007A6CD3">
        <w:rPr>
          <w:rFonts w:ascii="Times New Roman" w:hAnsi="Times New Roman" w:cs="Times New Roman" w:hint="eastAsia"/>
          <w:color w:val="000000"/>
          <w:sz w:val="24"/>
          <w:szCs w:val="24"/>
        </w:rPr>
        <w:t>H</w:t>
      </w:r>
      <w:r w:rsidRPr="007A6CD3">
        <w:rPr>
          <w:rFonts w:ascii="Times New Roman" w:hAnsi="Times New Roman" w:cs="Times New Roman"/>
          <w:color w:val="000000"/>
          <w:sz w:val="24"/>
          <w:szCs w:val="24"/>
        </w:rPr>
        <w:t>i</w:t>
      </w:r>
      <w:r w:rsidRPr="007A6CD3">
        <w:rPr>
          <w:rFonts w:ascii="Times New Roman" w:hAnsi="Times New Roman" w:cs="Times New Roman" w:hint="eastAsia"/>
          <w:color w:val="000000"/>
          <w:sz w:val="24"/>
          <w:szCs w:val="24"/>
        </w:rPr>
        <w:t xml:space="preserve">gh arsenic </w:t>
      </w:r>
      <w:r>
        <w:rPr>
          <w:rFonts w:ascii="Times New Roman" w:hAnsi="Times New Roman" w:cs="Times New Roman"/>
          <w:color w:val="000000"/>
          <w:sz w:val="24"/>
          <w:szCs w:val="24"/>
        </w:rPr>
        <w:t xml:space="preserve">in </w:t>
      </w:r>
      <w:r w:rsidRPr="007A6CD3">
        <w:rPr>
          <w:rFonts w:ascii="Times New Roman" w:hAnsi="Times New Roman" w:cs="Times New Roman" w:hint="eastAsia"/>
          <w:color w:val="000000"/>
          <w:sz w:val="24"/>
          <w:szCs w:val="24"/>
        </w:rPr>
        <w:t>groundwater</w:t>
      </w:r>
      <w:r w:rsidRPr="007A6CD3">
        <w:rPr>
          <w:rFonts w:ascii="Times New Roman" w:hAnsi="Times New Roman" w:cs="Times New Roman"/>
          <w:color w:val="000000"/>
          <w:sz w:val="24"/>
          <w:szCs w:val="24"/>
        </w:rPr>
        <w:t xml:space="preserve"> is a worldwide problem</w:t>
      </w:r>
      <w:r w:rsidRPr="007A6CD3">
        <w:rPr>
          <w:rFonts w:ascii="Times New Roman" w:hAnsi="Times New Roman" w:cs="Times New Roman" w:hint="eastAsia"/>
          <w:color w:val="000000"/>
          <w:sz w:val="24"/>
          <w:szCs w:val="24"/>
        </w:rPr>
        <w:t>. E</w:t>
      </w:r>
      <w:r w:rsidRPr="007A6CD3">
        <w:rPr>
          <w:rFonts w:ascii="Times New Roman" w:hAnsi="Times New Roman" w:cs="Times New Roman"/>
          <w:color w:val="000000"/>
          <w:sz w:val="24"/>
          <w:szCs w:val="24"/>
        </w:rPr>
        <w:t xml:space="preserve">specially in the remote rural areas </w:t>
      </w:r>
      <w:r w:rsidRPr="007A6CD3">
        <w:rPr>
          <w:rFonts w:ascii="Times New Roman" w:hAnsi="Times New Roman" w:cs="Times New Roman" w:hint="eastAsia"/>
          <w:color w:val="000000"/>
          <w:sz w:val="24"/>
          <w:szCs w:val="24"/>
        </w:rPr>
        <w:t>where</w:t>
      </w:r>
      <w:r w:rsidRPr="007A6CD3">
        <w:rPr>
          <w:rFonts w:ascii="Times New Roman" w:hAnsi="Times New Roman" w:cs="Times New Roman"/>
          <w:color w:val="000000"/>
          <w:sz w:val="24"/>
          <w:szCs w:val="24"/>
        </w:rPr>
        <w:t xml:space="preserve"> geological causes widespread distribution of high arsenic groundwater has brought serious harm to local residents to ease/eliminate </w:t>
      </w:r>
      <w:r w:rsidRPr="007A6CD3">
        <w:rPr>
          <w:rFonts w:ascii="Times New Roman" w:hAnsi="Times New Roman" w:cs="Times New Roman" w:hint="eastAsia"/>
          <w:color w:val="000000"/>
          <w:sz w:val="24"/>
          <w:szCs w:val="24"/>
        </w:rPr>
        <w:t xml:space="preserve">the </w:t>
      </w:r>
      <w:r w:rsidRPr="007A6CD3">
        <w:rPr>
          <w:rFonts w:ascii="Times New Roman" w:hAnsi="Times New Roman" w:cs="Times New Roman"/>
          <w:color w:val="000000"/>
          <w:sz w:val="24"/>
          <w:szCs w:val="24"/>
        </w:rPr>
        <w:t>endemic arsenic poisoning disease,</w:t>
      </w:r>
      <w:r>
        <w:rPr>
          <w:rFonts w:ascii="Times New Roman" w:hAnsi="Times New Roman" w:cs="Times New Roman"/>
          <w:color w:val="000000"/>
          <w:sz w:val="24"/>
          <w:szCs w:val="24"/>
        </w:rPr>
        <w:t xml:space="preserve"> it needs </w:t>
      </w:r>
      <w:r w:rsidRPr="007A6CD3">
        <w:rPr>
          <w:rFonts w:ascii="Times New Roman" w:hAnsi="Times New Roman" w:cs="Times New Roman"/>
          <w:color w:val="000000"/>
          <w:sz w:val="24"/>
          <w:szCs w:val="24"/>
        </w:rPr>
        <w:t>introduc</w:t>
      </w:r>
      <w:r w:rsidRPr="007A6CD3">
        <w:rPr>
          <w:rFonts w:ascii="Times New Roman" w:hAnsi="Times New Roman" w:cs="Times New Roman" w:hint="eastAsia"/>
          <w:color w:val="000000"/>
          <w:sz w:val="24"/>
          <w:szCs w:val="24"/>
        </w:rPr>
        <w:t>ing</w:t>
      </w:r>
      <w:r w:rsidRPr="007A6CD3">
        <w:rPr>
          <w:rFonts w:ascii="Times New Roman" w:hAnsi="Times New Roman" w:cs="Times New Roman"/>
          <w:color w:val="000000"/>
          <w:sz w:val="24"/>
          <w:szCs w:val="24"/>
        </w:rPr>
        <w:t xml:space="preserve"> a strategy to avoid arsenic contamination associated with health hazards</w:t>
      </w:r>
      <w:r w:rsidRPr="007A6CD3">
        <w:rPr>
          <w:rFonts w:ascii="Times New Roman" w:hAnsi="Times New Roman" w:cs="Times New Roman" w:hint="eastAsia"/>
          <w:color w:val="000000"/>
          <w:sz w:val="24"/>
          <w:szCs w:val="24"/>
        </w:rPr>
        <w:t xml:space="preserve"> is </w:t>
      </w:r>
      <w:r w:rsidRPr="007A6CD3">
        <w:rPr>
          <w:rFonts w:ascii="Times New Roman" w:hAnsi="Times New Roman" w:cs="Times New Roman"/>
          <w:color w:val="000000"/>
          <w:sz w:val="24"/>
          <w:szCs w:val="24"/>
        </w:rPr>
        <w:t>urgent</w:t>
      </w:r>
      <w:r w:rsidRPr="007A6CD3">
        <w:rPr>
          <w:rFonts w:ascii="Times New Roman" w:hAnsi="Times New Roman" w:cs="Times New Roman" w:hint="eastAsia"/>
          <w:color w:val="000000"/>
          <w:sz w:val="24"/>
          <w:szCs w:val="24"/>
        </w:rPr>
        <w:t>ly.</w:t>
      </w:r>
    </w:p>
    <w:p w:rsidR="00737BA7" w:rsidRDefault="00737BA7" w:rsidP="00737BA7">
      <w:pPr>
        <w:spacing w:after="0" w:line="360" w:lineRule="auto"/>
        <w:ind w:firstLineChars="200" w:firstLine="480"/>
        <w:jc w:val="both"/>
        <w:rPr>
          <w:rFonts w:ascii="Times New Roman" w:hAnsi="Times New Roman" w:cs="Times New Roman"/>
          <w:color w:val="000000"/>
          <w:sz w:val="24"/>
          <w:szCs w:val="24"/>
        </w:rPr>
      </w:pPr>
      <w:r w:rsidRPr="00737BA7">
        <w:rPr>
          <w:rFonts w:ascii="Times New Roman" w:hAnsi="Times New Roman" w:cs="Times New Roman"/>
          <w:color w:val="000000"/>
          <w:sz w:val="24"/>
          <w:szCs w:val="24"/>
        </w:rPr>
        <w:t xml:space="preserve">It is documented that China is the top producer of white arsenic with almost 50% world share (over 25,000 tons), followed by Chile, Peru, and Morocco. </w:t>
      </w:r>
      <w:r>
        <w:rPr>
          <w:rFonts w:ascii="Times New Roman" w:hAnsi="Times New Roman" w:cs="Times New Roman"/>
          <w:color w:val="000000"/>
          <w:sz w:val="24"/>
          <w:szCs w:val="24"/>
        </w:rPr>
        <w:t xml:space="preserve">Arsenic in groundwater can found in all provinces in China. </w:t>
      </w:r>
      <w:r w:rsidRPr="00737BA7">
        <w:rPr>
          <w:rFonts w:ascii="Times New Roman" w:hAnsi="Times New Roman" w:cs="Times New Roman"/>
          <w:color w:val="000000"/>
          <w:sz w:val="24"/>
          <w:szCs w:val="24"/>
        </w:rPr>
        <w:t xml:space="preserve">Several geographical regions in mainland China, including </w:t>
      </w:r>
      <w:r w:rsidRPr="00737BA7">
        <w:rPr>
          <w:rFonts w:ascii="Times New Roman" w:hAnsi="Times New Roman" w:cs="Times New Roman" w:hint="eastAsia"/>
          <w:color w:val="000000"/>
          <w:sz w:val="24"/>
          <w:szCs w:val="24"/>
        </w:rPr>
        <w:t>X</w:t>
      </w:r>
      <w:r w:rsidRPr="00737BA7">
        <w:rPr>
          <w:rFonts w:ascii="Times New Roman" w:hAnsi="Times New Roman" w:cs="Times New Roman"/>
          <w:color w:val="000000"/>
          <w:sz w:val="24"/>
          <w:szCs w:val="24"/>
        </w:rPr>
        <w:t xml:space="preserve">injiang, </w:t>
      </w:r>
      <w:r w:rsidRPr="00737BA7">
        <w:rPr>
          <w:rFonts w:ascii="Times New Roman" w:hAnsi="Times New Roman" w:cs="Times New Roman" w:hint="eastAsia"/>
          <w:color w:val="000000"/>
          <w:sz w:val="24"/>
          <w:szCs w:val="24"/>
        </w:rPr>
        <w:t>I</w:t>
      </w:r>
      <w:r w:rsidRPr="00737BA7">
        <w:rPr>
          <w:rFonts w:ascii="Times New Roman" w:hAnsi="Times New Roman" w:cs="Times New Roman"/>
          <w:color w:val="000000"/>
          <w:sz w:val="24"/>
          <w:szCs w:val="24"/>
        </w:rPr>
        <w:t xml:space="preserve">nner </w:t>
      </w:r>
      <w:r w:rsidRPr="00737BA7">
        <w:rPr>
          <w:rFonts w:ascii="Times New Roman" w:hAnsi="Times New Roman" w:cs="Times New Roman" w:hint="eastAsia"/>
          <w:color w:val="000000"/>
          <w:sz w:val="24"/>
          <w:szCs w:val="24"/>
        </w:rPr>
        <w:t>M</w:t>
      </w:r>
      <w:r w:rsidRPr="00737BA7">
        <w:rPr>
          <w:rFonts w:ascii="Times New Roman" w:hAnsi="Times New Roman" w:cs="Times New Roman"/>
          <w:color w:val="000000"/>
          <w:sz w:val="24"/>
          <w:szCs w:val="24"/>
        </w:rPr>
        <w:t xml:space="preserve">ongolia and </w:t>
      </w:r>
      <w:r w:rsidRPr="00737BA7">
        <w:rPr>
          <w:rFonts w:ascii="Times New Roman" w:hAnsi="Times New Roman" w:cs="Times New Roman" w:hint="eastAsia"/>
          <w:color w:val="000000"/>
          <w:sz w:val="24"/>
          <w:szCs w:val="24"/>
        </w:rPr>
        <w:t>S</w:t>
      </w:r>
      <w:r w:rsidRPr="00737BA7">
        <w:rPr>
          <w:rFonts w:ascii="Times New Roman" w:hAnsi="Times New Roman" w:cs="Times New Roman"/>
          <w:color w:val="000000"/>
          <w:sz w:val="24"/>
          <w:szCs w:val="24"/>
        </w:rPr>
        <w:t>hanxi, have a high content of arsenic in drinking water</w:t>
      </w:r>
      <w:r>
        <w:rPr>
          <w:rFonts w:ascii="Times New Roman" w:hAnsi="Times New Roman" w:cs="Times New Roman"/>
          <w:color w:val="000000"/>
          <w:sz w:val="24"/>
          <w:szCs w:val="24"/>
        </w:rPr>
        <w:t xml:space="preserve"> Concentration of Arsenic is being increased specially in rural areas where no removal techniques have been used. While reviewing the data of few years back has shown different arsenic concentration range than now.</w:t>
      </w:r>
    </w:p>
    <w:p w:rsidR="00737BA7" w:rsidRPr="007A6CD3" w:rsidRDefault="00737BA7" w:rsidP="00737BA7">
      <w:pPr>
        <w:spacing w:after="0" w:line="360" w:lineRule="auto"/>
        <w:ind w:firstLineChars="200" w:firstLine="480"/>
        <w:jc w:val="both"/>
        <w:rPr>
          <w:rFonts w:ascii="Times New Roman" w:hAnsi="Times New Roman" w:cs="Times New Roman"/>
          <w:color w:val="000000"/>
          <w:sz w:val="24"/>
          <w:szCs w:val="24"/>
        </w:rPr>
      </w:pPr>
      <w:r>
        <w:rPr>
          <w:rFonts w:ascii="Times New Roman" w:hAnsi="Times New Roman" w:cs="Times New Roman"/>
          <w:color w:val="000000"/>
          <w:sz w:val="24"/>
          <w:szCs w:val="24"/>
        </w:rPr>
        <w:t>This review study has focused about arsenic concentration in all provinces of China and also which arsenic removal techniques have been used for the groundwater as many communities are being used groundwater for drinking purpose.</w:t>
      </w:r>
    </w:p>
    <w:p w:rsidR="004C42FE" w:rsidRDefault="004C42FE"/>
    <w:sectPr w:rsidR="004C42FE" w:rsidSect="004C42F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20"/>
  <w:characterSpacingControl w:val="doNotCompress"/>
  <w:compat/>
  <w:rsids>
    <w:rsidRoot w:val="00737BA7"/>
    <w:rsid w:val="004C42FE"/>
    <w:rsid w:val="00737BA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A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37BA7"/>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176</Words>
  <Characters>1007</Characters>
  <Application>Microsoft Office Word</Application>
  <DocSecurity>0</DocSecurity>
  <Lines>8</Lines>
  <Paragraphs>2</Paragraphs>
  <ScaleCrop>false</ScaleCrop>
  <Company/>
  <LinksUpToDate>false</LinksUpToDate>
  <CharactersWithSpaces>1181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MANZOOR SANJRANI</dc:creator>
  <cp:lastModifiedBy>MANZOOR SANJRANI</cp:lastModifiedBy>
  <cp:revision>1</cp:revision>
  <dcterms:created xsi:type="dcterms:W3CDTF">2018-03-09T21:11:00Z</dcterms:created>
  <dcterms:modified xsi:type="dcterms:W3CDTF">2018-03-09T21:13:00Z</dcterms:modified>
</cp:coreProperties>
</file>