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4C8" w:rsidRDefault="00450E08" w:rsidP="003B7EA1">
      <w:pPr>
        <w:jc w:val="center"/>
        <w:rPr>
          <w:rFonts w:asciiTheme="majorBidi" w:hAnsiTheme="majorBidi" w:cstheme="majorBidi"/>
          <w:b/>
          <w:bCs/>
          <w:sz w:val="28"/>
          <w:szCs w:val="28"/>
          <w:lang w:val="en-CA"/>
        </w:rPr>
      </w:pPr>
      <w:r w:rsidRPr="00450E08">
        <w:rPr>
          <w:rFonts w:asciiTheme="majorBidi" w:hAnsiTheme="majorBidi" w:cstheme="majorBidi"/>
          <w:b/>
          <w:bCs/>
          <w:sz w:val="28"/>
          <w:szCs w:val="28"/>
          <w:lang w:val="en-CA"/>
        </w:rPr>
        <w:t>Recovery of or</w:t>
      </w:r>
      <w:r>
        <w:rPr>
          <w:rFonts w:asciiTheme="majorBidi" w:hAnsiTheme="majorBidi" w:cstheme="majorBidi"/>
          <w:b/>
          <w:bCs/>
          <w:sz w:val="28"/>
          <w:szCs w:val="28"/>
          <w:lang w:val="en-CA"/>
        </w:rPr>
        <w:t>ganic and inorganic pollutants by</w:t>
      </w:r>
      <w:r w:rsidRPr="00450E08">
        <w:rPr>
          <w:rFonts w:asciiTheme="majorBidi" w:hAnsiTheme="majorBidi" w:cstheme="majorBidi"/>
          <w:b/>
          <w:bCs/>
          <w:sz w:val="28"/>
          <w:szCs w:val="28"/>
          <w:lang w:val="en-CA"/>
        </w:rPr>
        <w:t xml:space="preserve"> porous materials</w:t>
      </w:r>
    </w:p>
    <w:p w:rsidR="00450E08" w:rsidRPr="00195E84" w:rsidRDefault="00450E08" w:rsidP="003B7EA1">
      <w:pPr>
        <w:jc w:val="center"/>
        <w:rPr>
          <w:rFonts w:asciiTheme="majorBidi" w:hAnsiTheme="majorBidi" w:cstheme="majorBidi"/>
          <w:sz w:val="24"/>
          <w:szCs w:val="24"/>
          <w:lang w:val="en-CA"/>
        </w:rPr>
      </w:pPr>
      <w:r w:rsidRPr="00195E84">
        <w:rPr>
          <w:rFonts w:asciiTheme="majorBidi" w:hAnsiTheme="majorBidi" w:cstheme="majorBidi"/>
          <w:sz w:val="24"/>
          <w:szCs w:val="24"/>
          <w:lang w:val="en-CA"/>
        </w:rPr>
        <w:t xml:space="preserve">A. </w:t>
      </w:r>
      <w:proofErr w:type="spellStart"/>
      <w:r w:rsidRPr="00195E84">
        <w:rPr>
          <w:rFonts w:asciiTheme="majorBidi" w:hAnsiTheme="majorBidi" w:cstheme="majorBidi"/>
          <w:sz w:val="24"/>
          <w:szCs w:val="24"/>
          <w:lang w:val="en-CA"/>
        </w:rPr>
        <w:t>B</w:t>
      </w:r>
      <w:r w:rsidR="003B7EA1">
        <w:rPr>
          <w:rFonts w:asciiTheme="majorBidi" w:hAnsiTheme="majorBidi" w:cstheme="majorBidi"/>
          <w:sz w:val="24"/>
          <w:szCs w:val="24"/>
          <w:lang w:val="en-CA"/>
        </w:rPr>
        <w:t>oudali-Belkheir</w:t>
      </w:r>
      <w:proofErr w:type="spellEnd"/>
      <w:r w:rsidRPr="00195E84">
        <w:rPr>
          <w:rFonts w:asciiTheme="majorBidi" w:hAnsiTheme="majorBidi" w:cstheme="majorBidi"/>
          <w:sz w:val="24"/>
          <w:szCs w:val="24"/>
          <w:lang w:val="en-CA"/>
        </w:rPr>
        <w:t xml:space="preserve">, N. </w:t>
      </w:r>
      <w:proofErr w:type="spellStart"/>
      <w:r w:rsidRPr="00195E84">
        <w:rPr>
          <w:rFonts w:asciiTheme="majorBidi" w:hAnsiTheme="majorBidi" w:cstheme="majorBidi"/>
          <w:sz w:val="24"/>
          <w:szCs w:val="24"/>
          <w:lang w:val="en-CA"/>
        </w:rPr>
        <w:t>B</w:t>
      </w:r>
      <w:r w:rsidR="003B7EA1">
        <w:rPr>
          <w:rFonts w:asciiTheme="majorBidi" w:hAnsiTheme="majorBidi" w:cstheme="majorBidi"/>
          <w:sz w:val="24"/>
          <w:szCs w:val="24"/>
          <w:lang w:val="en-CA"/>
        </w:rPr>
        <w:t>oudaoud</w:t>
      </w:r>
      <w:proofErr w:type="spellEnd"/>
      <w:r w:rsidRPr="00195E84">
        <w:rPr>
          <w:rFonts w:asciiTheme="majorBidi" w:hAnsiTheme="majorBidi" w:cstheme="majorBidi"/>
          <w:sz w:val="24"/>
          <w:szCs w:val="24"/>
          <w:lang w:val="en-CA"/>
        </w:rPr>
        <w:t xml:space="preserve">, H. </w:t>
      </w:r>
      <w:proofErr w:type="spellStart"/>
      <w:r w:rsidRPr="00195E84">
        <w:rPr>
          <w:rFonts w:asciiTheme="majorBidi" w:hAnsiTheme="majorBidi" w:cstheme="majorBidi"/>
          <w:sz w:val="24"/>
          <w:szCs w:val="24"/>
          <w:lang w:val="en-CA"/>
        </w:rPr>
        <w:t>M</w:t>
      </w:r>
      <w:r w:rsidR="003B7EA1">
        <w:rPr>
          <w:rFonts w:asciiTheme="majorBidi" w:hAnsiTheme="majorBidi" w:cstheme="majorBidi"/>
          <w:sz w:val="24"/>
          <w:szCs w:val="24"/>
          <w:lang w:val="en-CA"/>
        </w:rPr>
        <w:t>iloudi</w:t>
      </w:r>
      <w:proofErr w:type="spellEnd"/>
      <w:r w:rsidRPr="00195E84">
        <w:rPr>
          <w:rFonts w:asciiTheme="majorBidi" w:hAnsiTheme="majorBidi" w:cstheme="majorBidi"/>
          <w:sz w:val="24"/>
          <w:szCs w:val="24"/>
          <w:lang w:val="en-CA"/>
        </w:rPr>
        <w:t xml:space="preserve">, D. </w:t>
      </w:r>
      <w:proofErr w:type="spellStart"/>
      <w:r w:rsidRPr="00195E84">
        <w:rPr>
          <w:rFonts w:asciiTheme="majorBidi" w:hAnsiTheme="majorBidi" w:cstheme="majorBidi"/>
          <w:sz w:val="24"/>
          <w:szCs w:val="24"/>
          <w:lang w:val="en-CA"/>
        </w:rPr>
        <w:t>B</w:t>
      </w:r>
      <w:r w:rsidR="003B7EA1">
        <w:rPr>
          <w:rFonts w:asciiTheme="majorBidi" w:hAnsiTheme="majorBidi" w:cstheme="majorBidi"/>
          <w:sz w:val="24"/>
          <w:szCs w:val="24"/>
          <w:lang w:val="en-CA"/>
        </w:rPr>
        <w:t>ouazza</w:t>
      </w:r>
      <w:proofErr w:type="spellEnd"/>
      <w:r w:rsidRPr="00195E84">
        <w:rPr>
          <w:rFonts w:asciiTheme="majorBidi" w:hAnsiTheme="majorBidi" w:cstheme="majorBidi"/>
          <w:sz w:val="24"/>
          <w:szCs w:val="24"/>
          <w:lang w:val="en-CA"/>
        </w:rPr>
        <w:t xml:space="preserve">, A. </w:t>
      </w:r>
      <w:proofErr w:type="spellStart"/>
      <w:r w:rsidRPr="00195E84">
        <w:rPr>
          <w:rFonts w:asciiTheme="majorBidi" w:hAnsiTheme="majorBidi" w:cstheme="majorBidi"/>
          <w:sz w:val="24"/>
          <w:szCs w:val="24"/>
          <w:lang w:val="en-CA"/>
        </w:rPr>
        <w:t>T</w:t>
      </w:r>
      <w:r w:rsidR="003B7EA1">
        <w:rPr>
          <w:rFonts w:asciiTheme="majorBidi" w:hAnsiTheme="majorBidi" w:cstheme="majorBidi"/>
          <w:sz w:val="24"/>
          <w:szCs w:val="24"/>
          <w:lang w:val="en-CA"/>
        </w:rPr>
        <w:t>ayeb</w:t>
      </w:r>
      <w:proofErr w:type="spellEnd"/>
    </w:p>
    <w:p w:rsidR="00450E08" w:rsidRPr="00195E84" w:rsidRDefault="007E0866" w:rsidP="003B7EA1">
      <w:pPr>
        <w:jc w:val="center"/>
        <w:rPr>
          <w:rFonts w:asciiTheme="majorBidi" w:hAnsiTheme="majorBidi" w:cstheme="majorBidi"/>
          <w:sz w:val="24"/>
          <w:szCs w:val="24"/>
          <w:lang w:val="en-CA"/>
        </w:rPr>
      </w:pPr>
      <w:r>
        <w:rPr>
          <w:rFonts w:asciiTheme="majorBidi" w:hAnsiTheme="majorBidi" w:cstheme="majorBidi"/>
          <w:sz w:val="24"/>
          <w:szCs w:val="24"/>
          <w:lang w:val="en-CA"/>
        </w:rPr>
        <w:t>O</w:t>
      </w:r>
      <w:bookmarkStart w:id="0" w:name="_GoBack"/>
      <w:bookmarkEnd w:id="0"/>
      <w:r>
        <w:rPr>
          <w:rFonts w:asciiTheme="majorBidi" w:hAnsiTheme="majorBidi" w:cstheme="majorBidi"/>
          <w:sz w:val="24"/>
          <w:szCs w:val="24"/>
          <w:lang w:val="en-CA"/>
        </w:rPr>
        <w:t>ran1 University</w:t>
      </w:r>
      <w:r w:rsidR="003B7EA1">
        <w:rPr>
          <w:rFonts w:asciiTheme="majorBidi" w:hAnsiTheme="majorBidi" w:cstheme="majorBidi"/>
          <w:sz w:val="24"/>
          <w:szCs w:val="24"/>
          <w:lang w:val="en-CA"/>
        </w:rPr>
        <w:t xml:space="preserve">, </w:t>
      </w:r>
      <w:r w:rsidR="003B7EA1" w:rsidRPr="003B7EA1">
        <w:rPr>
          <w:rFonts w:asciiTheme="majorBidi" w:hAnsiTheme="majorBidi" w:cstheme="majorBidi"/>
          <w:sz w:val="24"/>
          <w:szCs w:val="24"/>
          <w:lang w:val="en-CA"/>
        </w:rPr>
        <w:t>Faculty of Exact and Applied Sciences</w:t>
      </w:r>
      <w:r w:rsidR="003B7EA1">
        <w:rPr>
          <w:rFonts w:asciiTheme="majorBidi" w:hAnsiTheme="majorBidi" w:cstheme="majorBidi"/>
          <w:sz w:val="24"/>
          <w:szCs w:val="24"/>
          <w:lang w:val="en-CA"/>
        </w:rPr>
        <w:t>, 31000 Oran-</w:t>
      </w:r>
      <w:proofErr w:type="spellStart"/>
      <w:r w:rsidR="003B7EA1">
        <w:rPr>
          <w:rFonts w:asciiTheme="majorBidi" w:hAnsiTheme="majorBidi" w:cstheme="majorBidi"/>
          <w:sz w:val="24"/>
          <w:szCs w:val="24"/>
          <w:lang w:val="en-CA"/>
        </w:rPr>
        <w:t>Algérie</w:t>
      </w:r>
      <w:proofErr w:type="spellEnd"/>
    </w:p>
    <w:p w:rsidR="00450E08" w:rsidRPr="00195E84" w:rsidRDefault="00450E08" w:rsidP="00450E08">
      <w:pPr>
        <w:jc w:val="both"/>
        <w:rPr>
          <w:rFonts w:asciiTheme="majorBidi" w:hAnsiTheme="majorBidi" w:cstheme="majorBidi"/>
          <w:b/>
          <w:bCs/>
          <w:sz w:val="24"/>
          <w:szCs w:val="24"/>
          <w:lang w:val="en-CA"/>
        </w:rPr>
      </w:pPr>
      <w:r w:rsidRPr="00195E84">
        <w:rPr>
          <w:rFonts w:asciiTheme="majorBidi" w:hAnsiTheme="majorBidi" w:cstheme="majorBidi"/>
          <w:b/>
          <w:bCs/>
          <w:sz w:val="24"/>
          <w:szCs w:val="24"/>
          <w:lang w:val="en-CA"/>
        </w:rPr>
        <w:t>Abstract</w:t>
      </w:r>
    </w:p>
    <w:p w:rsidR="00450E08" w:rsidRDefault="00450E08" w:rsidP="003B7EA1">
      <w:pPr>
        <w:jc w:val="both"/>
        <w:rPr>
          <w:rFonts w:asciiTheme="majorBidi" w:hAnsiTheme="majorBidi" w:cstheme="majorBidi"/>
          <w:sz w:val="24"/>
          <w:szCs w:val="24"/>
          <w:lang w:val="en-CA"/>
        </w:rPr>
      </w:pPr>
      <w:r w:rsidRPr="00450E08">
        <w:rPr>
          <w:rFonts w:asciiTheme="majorBidi" w:hAnsiTheme="majorBidi" w:cstheme="majorBidi"/>
          <w:sz w:val="24"/>
          <w:szCs w:val="24"/>
          <w:lang w:val="en-CA"/>
        </w:rPr>
        <w:t>Problems related to pollution are now the major concern of the entire planet. We must therefore find solutions to preserve and control our environment and our health.</w:t>
      </w:r>
    </w:p>
    <w:p w:rsidR="00450E08" w:rsidRDefault="00450E08" w:rsidP="003B7EA1">
      <w:pPr>
        <w:jc w:val="both"/>
        <w:rPr>
          <w:rFonts w:asciiTheme="majorBidi" w:hAnsiTheme="majorBidi" w:cstheme="majorBidi"/>
          <w:sz w:val="24"/>
          <w:szCs w:val="24"/>
          <w:lang w:val="en-CA"/>
        </w:rPr>
      </w:pPr>
      <w:r>
        <w:rPr>
          <w:rFonts w:asciiTheme="majorBidi" w:hAnsiTheme="majorBidi" w:cstheme="majorBidi"/>
          <w:sz w:val="24"/>
          <w:szCs w:val="24"/>
          <w:lang w:val="en-CA"/>
        </w:rPr>
        <w:t>I</w:t>
      </w:r>
      <w:r w:rsidRPr="00450E08">
        <w:rPr>
          <w:rFonts w:asciiTheme="majorBidi" w:hAnsiTheme="majorBidi" w:cstheme="majorBidi"/>
          <w:sz w:val="24"/>
          <w:szCs w:val="24"/>
          <w:lang w:val="en-CA"/>
        </w:rPr>
        <w:t xml:space="preserve">n this sense our team is interested in the removal of dyes, pesticides, and heavy metals from industrial waste by the process of adsorption and liquid-solid extraction, on porous materials. The selected materials are </w:t>
      </w:r>
      <w:proofErr w:type="spellStart"/>
      <w:r w:rsidRPr="00450E08">
        <w:rPr>
          <w:rFonts w:asciiTheme="majorBidi" w:hAnsiTheme="majorBidi" w:cstheme="majorBidi"/>
          <w:sz w:val="24"/>
          <w:szCs w:val="24"/>
          <w:lang w:val="en-CA"/>
        </w:rPr>
        <w:t>mesoporous</w:t>
      </w:r>
      <w:proofErr w:type="spellEnd"/>
      <w:r w:rsidRPr="00450E08">
        <w:rPr>
          <w:rFonts w:asciiTheme="majorBidi" w:hAnsiTheme="majorBidi" w:cstheme="majorBidi"/>
          <w:sz w:val="24"/>
          <w:szCs w:val="24"/>
          <w:lang w:val="en-CA"/>
        </w:rPr>
        <w:t xml:space="preserve"> </w:t>
      </w:r>
      <w:proofErr w:type="spellStart"/>
      <w:r w:rsidRPr="00450E08">
        <w:rPr>
          <w:rFonts w:asciiTheme="majorBidi" w:hAnsiTheme="majorBidi" w:cstheme="majorBidi"/>
          <w:sz w:val="24"/>
          <w:szCs w:val="24"/>
          <w:lang w:val="en-CA"/>
        </w:rPr>
        <w:t>silicas</w:t>
      </w:r>
      <w:proofErr w:type="spellEnd"/>
      <w:r w:rsidRPr="00450E08">
        <w:rPr>
          <w:rFonts w:asciiTheme="majorBidi" w:hAnsiTheme="majorBidi" w:cstheme="majorBidi"/>
          <w:sz w:val="24"/>
          <w:szCs w:val="24"/>
          <w:lang w:val="en-CA"/>
        </w:rPr>
        <w:t xml:space="preserve"> and lamellar double hydroxides</w:t>
      </w:r>
      <w:r>
        <w:rPr>
          <w:rFonts w:asciiTheme="majorBidi" w:hAnsiTheme="majorBidi" w:cstheme="majorBidi"/>
          <w:sz w:val="24"/>
          <w:szCs w:val="24"/>
          <w:lang w:val="en-CA"/>
        </w:rPr>
        <w:t xml:space="preserve"> (LDH)</w:t>
      </w:r>
      <w:r w:rsidRPr="00450E08">
        <w:rPr>
          <w:rFonts w:asciiTheme="majorBidi" w:hAnsiTheme="majorBidi" w:cstheme="majorBidi"/>
          <w:sz w:val="24"/>
          <w:szCs w:val="24"/>
          <w:lang w:val="en-CA"/>
        </w:rPr>
        <w:t xml:space="preserve"> that have been synthesized and characterized by different </w:t>
      </w:r>
      <w:proofErr w:type="spellStart"/>
      <w:r w:rsidRPr="00450E08">
        <w:rPr>
          <w:rFonts w:asciiTheme="majorBidi" w:hAnsiTheme="majorBidi" w:cstheme="majorBidi"/>
          <w:sz w:val="24"/>
          <w:szCs w:val="24"/>
          <w:lang w:val="en-CA"/>
        </w:rPr>
        <w:t>physico</w:t>
      </w:r>
      <w:proofErr w:type="spellEnd"/>
      <w:r w:rsidRPr="00450E08">
        <w:rPr>
          <w:rFonts w:asciiTheme="majorBidi" w:hAnsiTheme="majorBidi" w:cstheme="majorBidi"/>
          <w:sz w:val="24"/>
          <w:szCs w:val="24"/>
          <w:lang w:val="en-CA"/>
        </w:rPr>
        <w:t>-chemical techniques (DRX, Nitrogen Adsorption, FTIR, TD</w:t>
      </w:r>
      <w:r>
        <w:rPr>
          <w:rFonts w:asciiTheme="majorBidi" w:hAnsiTheme="majorBidi" w:cstheme="majorBidi"/>
          <w:sz w:val="24"/>
          <w:szCs w:val="24"/>
          <w:lang w:val="en-CA"/>
        </w:rPr>
        <w:t>A</w:t>
      </w:r>
      <w:r w:rsidRPr="00450E08">
        <w:rPr>
          <w:rFonts w:asciiTheme="majorBidi" w:hAnsiTheme="majorBidi" w:cstheme="majorBidi"/>
          <w:sz w:val="24"/>
          <w:szCs w:val="24"/>
          <w:lang w:val="en-CA"/>
        </w:rPr>
        <w:t>-TG, SEM and TEM). The parameters studied are: pH of the aqueous phase, time, and adsorption and extraction capacity. The kinetic study was also studied. The results are promising.</w:t>
      </w:r>
    </w:p>
    <w:p w:rsidR="00195E84" w:rsidRPr="00450E08" w:rsidRDefault="00195E84" w:rsidP="00195E84">
      <w:pPr>
        <w:jc w:val="both"/>
        <w:rPr>
          <w:rFonts w:asciiTheme="majorBidi" w:hAnsiTheme="majorBidi" w:cstheme="majorBidi"/>
          <w:sz w:val="24"/>
          <w:szCs w:val="24"/>
          <w:lang w:val="en-CA"/>
        </w:rPr>
      </w:pPr>
      <w:r w:rsidRPr="00195E84">
        <w:rPr>
          <w:rFonts w:asciiTheme="majorBidi" w:hAnsiTheme="majorBidi" w:cstheme="majorBidi"/>
          <w:b/>
          <w:bCs/>
          <w:sz w:val="24"/>
          <w:szCs w:val="24"/>
          <w:lang w:val="en-CA"/>
        </w:rPr>
        <w:t>Keywords:</w:t>
      </w:r>
      <w:r w:rsidRPr="00195E84">
        <w:rPr>
          <w:rFonts w:asciiTheme="majorBidi" w:hAnsiTheme="majorBidi" w:cstheme="majorBidi"/>
          <w:sz w:val="24"/>
          <w:szCs w:val="24"/>
          <w:lang w:val="en-CA"/>
        </w:rPr>
        <w:t xml:space="preserve"> </w:t>
      </w:r>
      <w:r w:rsidRPr="00195E84">
        <w:rPr>
          <w:rFonts w:asciiTheme="majorBidi" w:hAnsiTheme="majorBidi" w:cstheme="majorBidi"/>
          <w:sz w:val="24"/>
          <w:szCs w:val="24"/>
          <w:lang w:val="en-CA"/>
        </w:rPr>
        <w:t>Adsorption,</w:t>
      </w:r>
      <w:r>
        <w:rPr>
          <w:rFonts w:asciiTheme="majorBidi" w:hAnsiTheme="majorBidi" w:cstheme="majorBidi"/>
          <w:sz w:val="24"/>
          <w:szCs w:val="24"/>
          <w:lang w:val="en-CA"/>
        </w:rPr>
        <w:t xml:space="preserve"> </w:t>
      </w:r>
      <w:r w:rsidRPr="00195E84">
        <w:rPr>
          <w:rFonts w:asciiTheme="majorBidi" w:hAnsiTheme="majorBidi" w:cstheme="majorBidi"/>
          <w:sz w:val="24"/>
          <w:szCs w:val="24"/>
          <w:lang w:val="en-CA"/>
        </w:rPr>
        <w:t>Dyes, Heavy metals</w:t>
      </w:r>
      <w:r>
        <w:rPr>
          <w:rFonts w:asciiTheme="majorBidi" w:hAnsiTheme="majorBidi" w:cstheme="majorBidi"/>
          <w:sz w:val="24"/>
          <w:szCs w:val="24"/>
          <w:lang w:val="en-CA"/>
        </w:rPr>
        <w:t>,</w:t>
      </w:r>
      <w:r w:rsidRPr="00195E84">
        <w:rPr>
          <w:rFonts w:asciiTheme="majorBidi" w:hAnsiTheme="majorBidi" w:cstheme="majorBidi"/>
          <w:sz w:val="24"/>
          <w:szCs w:val="24"/>
          <w:lang w:val="en-CA"/>
        </w:rPr>
        <w:t xml:space="preserve"> </w:t>
      </w:r>
      <w:r>
        <w:rPr>
          <w:rFonts w:asciiTheme="majorBidi" w:hAnsiTheme="majorBidi" w:cstheme="majorBidi"/>
          <w:sz w:val="24"/>
          <w:szCs w:val="24"/>
          <w:lang w:val="en-CA"/>
        </w:rPr>
        <w:t>Porous materials</w:t>
      </w:r>
      <w:r>
        <w:rPr>
          <w:rFonts w:asciiTheme="majorBidi" w:hAnsiTheme="majorBidi" w:cstheme="majorBidi"/>
          <w:sz w:val="24"/>
          <w:szCs w:val="24"/>
          <w:lang w:val="en-CA"/>
        </w:rPr>
        <w:t>, Solid-</w:t>
      </w:r>
      <w:r w:rsidRPr="00195E84">
        <w:rPr>
          <w:rFonts w:asciiTheme="majorBidi" w:hAnsiTheme="majorBidi" w:cstheme="majorBidi"/>
          <w:sz w:val="24"/>
          <w:szCs w:val="24"/>
          <w:lang w:val="en-CA"/>
        </w:rPr>
        <w:t>Liquid</w:t>
      </w:r>
      <w:r>
        <w:rPr>
          <w:rFonts w:asciiTheme="majorBidi" w:hAnsiTheme="majorBidi" w:cstheme="majorBidi"/>
          <w:sz w:val="24"/>
          <w:szCs w:val="24"/>
          <w:lang w:val="en-CA"/>
        </w:rPr>
        <w:t xml:space="preserve"> extraction</w:t>
      </w:r>
      <w:r w:rsidRPr="00195E84">
        <w:rPr>
          <w:rFonts w:asciiTheme="majorBidi" w:hAnsiTheme="majorBidi" w:cstheme="majorBidi"/>
          <w:sz w:val="24"/>
          <w:szCs w:val="24"/>
          <w:lang w:val="en-CA"/>
        </w:rPr>
        <w:t xml:space="preserve">.  </w:t>
      </w:r>
    </w:p>
    <w:p w:rsidR="003B7EA1" w:rsidRPr="00F420F4" w:rsidRDefault="003B7EA1" w:rsidP="003B7EA1">
      <w:pPr>
        <w:spacing w:after="0" w:line="240" w:lineRule="auto"/>
        <w:rPr>
          <w:rFonts w:asciiTheme="majorBidi" w:hAnsiTheme="majorBidi" w:cstheme="majorBidi"/>
          <w:b/>
          <w:bCs/>
          <w:sz w:val="24"/>
          <w:szCs w:val="24"/>
          <w:lang w:val="en-CA"/>
        </w:rPr>
      </w:pPr>
      <w:r w:rsidRPr="00F420F4">
        <w:rPr>
          <w:rFonts w:asciiTheme="majorBidi" w:hAnsiTheme="majorBidi" w:cstheme="majorBidi"/>
          <w:b/>
          <w:bCs/>
          <w:sz w:val="24"/>
          <w:szCs w:val="24"/>
          <w:lang w:val="en-CA"/>
        </w:rPr>
        <w:t>Biography</w:t>
      </w:r>
    </w:p>
    <w:p w:rsidR="003B7EA1" w:rsidRPr="00F420F4" w:rsidRDefault="003B7EA1" w:rsidP="003B7EA1">
      <w:pPr>
        <w:spacing w:after="0" w:line="240" w:lineRule="auto"/>
        <w:jc w:val="both"/>
        <w:rPr>
          <w:rFonts w:asciiTheme="majorBidi" w:hAnsiTheme="majorBidi" w:cstheme="majorBidi"/>
          <w:sz w:val="24"/>
          <w:szCs w:val="24"/>
          <w:lang w:val="en-CA"/>
        </w:rPr>
      </w:pPr>
      <w:r w:rsidRPr="00F420F4">
        <w:rPr>
          <w:rFonts w:asciiTheme="majorBidi" w:hAnsiTheme="majorBidi" w:cstheme="majorBidi"/>
          <w:b/>
          <w:bCs/>
          <w:sz w:val="24"/>
          <w:szCs w:val="24"/>
          <w:lang w:val="en-CA"/>
        </w:rPr>
        <w:t xml:space="preserve">MILOUDI </w:t>
      </w:r>
      <w:proofErr w:type="spellStart"/>
      <w:r w:rsidRPr="00F420F4">
        <w:rPr>
          <w:rFonts w:asciiTheme="majorBidi" w:hAnsiTheme="majorBidi" w:cstheme="majorBidi"/>
          <w:b/>
          <w:bCs/>
          <w:sz w:val="24"/>
          <w:szCs w:val="24"/>
          <w:lang w:val="en-CA"/>
        </w:rPr>
        <w:t>Hafida</w:t>
      </w:r>
      <w:proofErr w:type="spellEnd"/>
      <w:r w:rsidRPr="00F420F4">
        <w:rPr>
          <w:rFonts w:asciiTheme="majorBidi" w:hAnsiTheme="majorBidi" w:cstheme="majorBidi"/>
          <w:sz w:val="24"/>
          <w:szCs w:val="24"/>
          <w:lang w:val="en-CA"/>
        </w:rPr>
        <w:t xml:space="preserve"> holds a PhD from Oran</w:t>
      </w:r>
      <w:r>
        <w:rPr>
          <w:rFonts w:asciiTheme="majorBidi" w:hAnsiTheme="majorBidi" w:cstheme="majorBidi"/>
          <w:sz w:val="24"/>
          <w:szCs w:val="24"/>
          <w:lang w:val="en-CA"/>
        </w:rPr>
        <w:t>1</w:t>
      </w:r>
      <w:r w:rsidRPr="00F420F4">
        <w:rPr>
          <w:rFonts w:asciiTheme="majorBidi" w:hAnsiTheme="majorBidi" w:cstheme="majorBidi"/>
          <w:sz w:val="24"/>
          <w:szCs w:val="24"/>
          <w:lang w:val="en-CA"/>
        </w:rPr>
        <w:t xml:space="preserve"> University (Algeria) in collaboration with the Louis Pasteur University of Strasbourg (France) and the Polytechnic University of Barcelona (Spain). She defended her doctoral thesis in November 2007 under the title "Recovery of </w:t>
      </w:r>
      <w:proofErr w:type="gramStart"/>
      <w:r w:rsidRPr="00F420F4">
        <w:rPr>
          <w:rFonts w:asciiTheme="majorBidi" w:hAnsiTheme="majorBidi" w:cstheme="majorBidi"/>
          <w:sz w:val="24"/>
          <w:szCs w:val="24"/>
          <w:lang w:val="en-CA"/>
        </w:rPr>
        <w:t>Cu(</w:t>
      </w:r>
      <w:proofErr w:type="gramEnd"/>
      <w:r w:rsidRPr="00F420F4">
        <w:rPr>
          <w:rFonts w:asciiTheme="majorBidi" w:hAnsiTheme="majorBidi" w:cstheme="majorBidi"/>
          <w:sz w:val="24"/>
          <w:szCs w:val="24"/>
          <w:lang w:val="en-CA"/>
        </w:rPr>
        <w:t xml:space="preserve">II) and Zn(II) by </w:t>
      </w:r>
      <w:proofErr w:type="spellStart"/>
      <w:r w:rsidRPr="00F420F4">
        <w:rPr>
          <w:rFonts w:asciiTheme="majorBidi" w:hAnsiTheme="majorBidi" w:cstheme="majorBidi"/>
          <w:sz w:val="24"/>
          <w:szCs w:val="24"/>
          <w:lang w:val="en-CA"/>
        </w:rPr>
        <w:t>mesostructured</w:t>
      </w:r>
      <w:proofErr w:type="spellEnd"/>
      <w:r w:rsidRPr="00F420F4">
        <w:rPr>
          <w:rFonts w:asciiTheme="majorBidi" w:hAnsiTheme="majorBidi" w:cstheme="majorBidi"/>
          <w:sz w:val="24"/>
          <w:szCs w:val="24"/>
          <w:lang w:val="en-CA"/>
        </w:rPr>
        <w:t xml:space="preserve"> </w:t>
      </w:r>
      <w:proofErr w:type="spellStart"/>
      <w:r w:rsidRPr="00F420F4">
        <w:rPr>
          <w:rFonts w:asciiTheme="majorBidi" w:hAnsiTheme="majorBidi" w:cstheme="majorBidi"/>
          <w:sz w:val="24"/>
          <w:szCs w:val="24"/>
          <w:lang w:val="en-CA"/>
        </w:rPr>
        <w:t>silicas</w:t>
      </w:r>
      <w:proofErr w:type="spellEnd"/>
      <w:r w:rsidRPr="00F420F4">
        <w:rPr>
          <w:rFonts w:asciiTheme="majorBidi" w:hAnsiTheme="majorBidi" w:cstheme="majorBidi"/>
          <w:sz w:val="24"/>
          <w:szCs w:val="24"/>
          <w:lang w:val="en-CA"/>
        </w:rPr>
        <w:t xml:space="preserve"> doped and/or impregnated with acid chelating ligands. Comparison with an acidified </w:t>
      </w:r>
      <w:proofErr w:type="spellStart"/>
      <w:r w:rsidRPr="00F420F4">
        <w:rPr>
          <w:rFonts w:asciiTheme="majorBidi" w:hAnsiTheme="majorBidi" w:cstheme="majorBidi"/>
          <w:sz w:val="24"/>
          <w:szCs w:val="24"/>
          <w:lang w:val="en-CA"/>
        </w:rPr>
        <w:t>bentonite</w:t>
      </w:r>
      <w:proofErr w:type="spellEnd"/>
      <w:r w:rsidRPr="00F420F4">
        <w:rPr>
          <w:rFonts w:asciiTheme="majorBidi" w:hAnsiTheme="majorBidi" w:cstheme="majorBidi"/>
          <w:sz w:val="24"/>
          <w:szCs w:val="24"/>
          <w:lang w:val="en-CA"/>
        </w:rPr>
        <w:t xml:space="preserve"> impregnated with a phosphorus acid". She works at the Faculty of Exact and Applied Sciences of Oran</w:t>
      </w:r>
      <w:r>
        <w:rPr>
          <w:rFonts w:asciiTheme="majorBidi" w:hAnsiTheme="majorBidi" w:cstheme="majorBidi"/>
          <w:sz w:val="24"/>
          <w:szCs w:val="24"/>
          <w:lang w:val="en-CA"/>
        </w:rPr>
        <w:t>1</w:t>
      </w:r>
      <w:r w:rsidRPr="00F420F4">
        <w:rPr>
          <w:rFonts w:asciiTheme="majorBidi" w:hAnsiTheme="majorBidi" w:cstheme="majorBidi"/>
          <w:sz w:val="24"/>
          <w:szCs w:val="24"/>
          <w:lang w:val="en-CA"/>
        </w:rPr>
        <w:t xml:space="preserve"> University as a professor of analytical chemistry and solution chemistry.</w:t>
      </w:r>
    </w:p>
    <w:p w:rsidR="003B7EA1" w:rsidRPr="00F420F4" w:rsidRDefault="003B7EA1" w:rsidP="003B7EA1">
      <w:pPr>
        <w:spacing w:after="0" w:line="240" w:lineRule="auto"/>
        <w:jc w:val="both"/>
        <w:rPr>
          <w:rFonts w:asciiTheme="majorBidi" w:hAnsiTheme="majorBidi" w:cstheme="majorBidi"/>
          <w:sz w:val="24"/>
          <w:szCs w:val="24"/>
          <w:lang w:val="en-CA"/>
        </w:rPr>
      </w:pPr>
      <w:r w:rsidRPr="00F420F4">
        <w:rPr>
          <w:rFonts w:asciiTheme="majorBidi" w:hAnsiTheme="majorBidi" w:cstheme="majorBidi"/>
          <w:sz w:val="24"/>
          <w:szCs w:val="24"/>
          <w:lang w:val="en-CA"/>
        </w:rPr>
        <w:t>In the field of research, she is a member and team leader at the Materials Chemistry Laboratory of Oran</w:t>
      </w:r>
      <w:r>
        <w:rPr>
          <w:rFonts w:asciiTheme="majorBidi" w:hAnsiTheme="majorBidi" w:cstheme="majorBidi"/>
          <w:sz w:val="24"/>
          <w:szCs w:val="24"/>
          <w:lang w:val="en-CA"/>
        </w:rPr>
        <w:t>1</w:t>
      </w:r>
      <w:r w:rsidRPr="00F420F4">
        <w:rPr>
          <w:rFonts w:asciiTheme="majorBidi" w:hAnsiTheme="majorBidi" w:cstheme="majorBidi"/>
          <w:sz w:val="24"/>
          <w:szCs w:val="24"/>
          <w:lang w:val="en-CA"/>
        </w:rPr>
        <w:t xml:space="preserve"> University, research director and research project leader in the field of environment</w:t>
      </w:r>
      <w:r>
        <w:rPr>
          <w:rFonts w:asciiTheme="majorBidi" w:hAnsiTheme="majorBidi" w:cstheme="majorBidi"/>
          <w:sz w:val="24"/>
          <w:szCs w:val="24"/>
          <w:lang w:val="en-CA"/>
        </w:rPr>
        <w:t>al science</w:t>
      </w:r>
      <w:r w:rsidRPr="00F420F4">
        <w:rPr>
          <w:rFonts w:asciiTheme="majorBidi" w:hAnsiTheme="majorBidi" w:cstheme="majorBidi"/>
          <w:sz w:val="24"/>
          <w:szCs w:val="24"/>
          <w:lang w:val="en-CA"/>
        </w:rPr>
        <w:t xml:space="preserve"> (synthesis and functionalization of porous materials, </w:t>
      </w:r>
      <w:r>
        <w:rPr>
          <w:rFonts w:asciiTheme="majorBidi" w:hAnsiTheme="majorBidi" w:cstheme="majorBidi"/>
          <w:sz w:val="24"/>
          <w:szCs w:val="24"/>
          <w:lang w:val="en-CA"/>
        </w:rPr>
        <w:t>solid-</w:t>
      </w:r>
      <w:r w:rsidRPr="00F420F4">
        <w:rPr>
          <w:rFonts w:asciiTheme="majorBidi" w:hAnsiTheme="majorBidi" w:cstheme="majorBidi"/>
          <w:sz w:val="24"/>
          <w:szCs w:val="24"/>
          <w:lang w:val="en-CA"/>
        </w:rPr>
        <w:t xml:space="preserve">liquid extraction of heavy metals, and adsorption of dyes and pesticides on solid supports). </w:t>
      </w:r>
      <w:r>
        <w:rPr>
          <w:rFonts w:asciiTheme="majorBidi" w:hAnsiTheme="majorBidi" w:cstheme="majorBidi"/>
          <w:sz w:val="24"/>
          <w:szCs w:val="24"/>
          <w:lang w:val="en-CA"/>
        </w:rPr>
        <w:t>She</w:t>
      </w:r>
      <w:r w:rsidRPr="00F420F4">
        <w:rPr>
          <w:rFonts w:asciiTheme="majorBidi" w:hAnsiTheme="majorBidi" w:cstheme="majorBidi"/>
          <w:sz w:val="24"/>
          <w:szCs w:val="24"/>
          <w:lang w:val="en-CA"/>
        </w:rPr>
        <w:t xml:space="preserve"> works in collaboration with the team of the Laboratory for Molecular Recognition and Separation Processes at the University of Strasbourg (France), the Polytechnic University of Catalonia, Department of Engineering Chemistry, Barcelona (Spain) and the University of Almeria (Spain).    </w:t>
      </w:r>
    </w:p>
    <w:p w:rsidR="003B7EA1" w:rsidRPr="00F420F4" w:rsidRDefault="003B7EA1" w:rsidP="003B7EA1">
      <w:pPr>
        <w:spacing w:after="0" w:line="240" w:lineRule="auto"/>
        <w:jc w:val="both"/>
        <w:rPr>
          <w:rFonts w:asciiTheme="majorBidi" w:hAnsiTheme="majorBidi" w:cstheme="majorBidi"/>
          <w:sz w:val="24"/>
          <w:szCs w:val="24"/>
          <w:lang w:val="en-CA"/>
        </w:rPr>
      </w:pPr>
      <w:r w:rsidRPr="00F420F4">
        <w:rPr>
          <w:rFonts w:asciiTheme="majorBidi" w:hAnsiTheme="majorBidi" w:cstheme="majorBidi"/>
          <w:sz w:val="24"/>
          <w:szCs w:val="24"/>
          <w:lang w:val="en-CA"/>
        </w:rPr>
        <w:t xml:space="preserve">MILOUDI </w:t>
      </w:r>
      <w:proofErr w:type="spellStart"/>
      <w:r w:rsidRPr="00F420F4">
        <w:rPr>
          <w:rFonts w:asciiTheme="majorBidi" w:hAnsiTheme="majorBidi" w:cstheme="majorBidi"/>
          <w:sz w:val="24"/>
          <w:szCs w:val="24"/>
          <w:lang w:val="en-CA"/>
        </w:rPr>
        <w:t>Hafida</w:t>
      </w:r>
      <w:proofErr w:type="spellEnd"/>
      <w:r w:rsidRPr="00F420F4">
        <w:rPr>
          <w:rFonts w:asciiTheme="majorBidi" w:hAnsiTheme="majorBidi" w:cstheme="majorBidi"/>
          <w:sz w:val="24"/>
          <w:szCs w:val="24"/>
          <w:lang w:val="en-CA"/>
        </w:rPr>
        <w:t xml:space="preserve"> holds several international publications in her field of research.  </w:t>
      </w:r>
    </w:p>
    <w:p w:rsidR="003B7EA1" w:rsidRDefault="003B7EA1" w:rsidP="003B7EA1">
      <w:pPr>
        <w:spacing w:after="0" w:line="240" w:lineRule="auto"/>
        <w:jc w:val="both"/>
        <w:rPr>
          <w:rFonts w:asciiTheme="majorBidi" w:hAnsiTheme="majorBidi" w:cstheme="majorBidi"/>
          <w:b/>
          <w:bCs/>
          <w:sz w:val="24"/>
          <w:szCs w:val="24"/>
          <w:lang w:val="en-CA"/>
        </w:rPr>
      </w:pPr>
    </w:p>
    <w:p w:rsidR="003B7EA1" w:rsidRPr="003B7EA1" w:rsidRDefault="003B7EA1" w:rsidP="003B7EA1">
      <w:pPr>
        <w:spacing w:after="0" w:line="240" w:lineRule="auto"/>
        <w:jc w:val="both"/>
        <w:rPr>
          <w:rFonts w:asciiTheme="majorBidi" w:hAnsiTheme="majorBidi" w:cstheme="majorBidi"/>
          <w:b/>
          <w:bCs/>
          <w:sz w:val="24"/>
          <w:szCs w:val="24"/>
          <w:lang w:val="en-CA"/>
        </w:rPr>
      </w:pPr>
      <w:r w:rsidRPr="003B7EA1">
        <w:rPr>
          <w:rFonts w:asciiTheme="majorBidi" w:hAnsiTheme="majorBidi" w:cstheme="majorBidi"/>
          <w:b/>
          <w:bCs/>
          <w:sz w:val="24"/>
          <w:szCs w:val="24"/>
          <w:lang w:val="en-CA"/>
        </w:rPr>
        <w:t xml:space="preserve">Presenting author details </w:t>
      </w:r>
    </w:p>
    <w:p w:rsidR="003B7EA1"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 xml:space="preserve">Full name: </w:t>
      </w:r>
      <w:r>
        <w:rPr>
          <w:rFonts w:asciiTheme="majorBidi" w:hAnsiTheme="majorBidi" w:cstheme="majorBidi"/>
          <w:sz w:val="24"/>
          <w:szCs w:val="24"/>
          <w:lang w:val="en-CA"/>
        </w:rPr>
        <w:t xml:space="preserve">MILOUDI </w:t>
      </w:r>
      <w:proofErr w:type="spellStart"/>
      <w:r>
        <w:rPr>
          <w:rFonts w:asciiTheme="majorBidi" w:hAnsiTheme="majorBidi" w:cstheme="majorBidi"/>
          <w:sz w:val="24"/>
          <w:szCs w:val="24"/>
          <w:lang w:val="en-CA"/>
        </w:rPr>
        <w:t>Hafida</w:t>
      </w:r>
      <w:proofErr w:type="spellEnd"/>
    </w:p>
    <w:p w:rsidR="003B7EA1"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Contact number:</w:t>
      </w:r>
    </w:p>
    <w:p w:rsidR="003B7EA1"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Twitter account:</w:t>
      </w:r>
    </w:p>
    <w:p w:rsidR="003B7EA1"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Linked In account:</w:t>
      </w:r>
    </w:p>
    <w:p w:rsidR="003B7EA1"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Session name/ number:</w:t>
      </w:r>
      <w:r>
        <w:rPr>
          <w:rFonts w:asciiTheme="majorBidi" w:hAnsiTheme="majorBidi" w:cstheme="majorBidi"/>
          <w:sz w:val="24"/>
          <w:szCs w:val="24"/>
          <w:lang w:val="en-CA"/>
        </w:rPr>
        <w:t xml:space="preserve"> Environmental Pollution</w:t>
      </w:r>
    </w:p>
    <w:p w:rsidR="00450E08" w:rsidRPr="003B7EA1" w:rsidRDefault="003B7EA1" w:rsidP="003B7EA1">
      <w:pPr>
        <w:spacing w:after="0" w:line="240" w:lineRule="auto"/>
        <w:jc w:val="both"/>
        <w:rPr>
          <w:rFonts w:asciiTheme="majorBidi" w:hAnsiTheme="majorBidi" w:cstheme="majorBidi"/>
          <w:sz w:val="24"/>
          <w:szCs w:val="24"/>
          <w:lang w:val="en-CA"/>
        </w:rPr>
      </w:pPr>
      <w:r w:rsidRPr="003B7EA1">
        <w:rPr>
          <w:rFonts w:asciiTheme="majorBidi" w:hAnsiTheme="majorBidi" w:cstheme="majorBidi"/>
          <w:sz w:val="24"/>
          <w:szCs w:val="24"/>
          <w:lang w:val="en-CA"/>
        </w:rPr>
        <w:t>Category: Oral presentation</w:t>
      </w:r>
    </w:p>
    <w:sectPr w:rsidR="00450E08" w:rsidRPr="003B7EA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E08"/>
    <w:rsid w:val="00195E84"/>
    <w:rsid w:val="003B7EA1"/>
    <w:rsid w:val="00450E08"/>
    <w:rsid w:val="007E0866"/>
    <w:rsid w:val="00A754C8"/>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70250-51E5-4F5B-A24E-4348F9588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391</Words>
  <Characters>2153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3</cp:revision>
  <dcterms:created xsi:type="dcterms:W3CDTF">2020-01-08T23:33:00Z</dcterms:created>
  <dcterms:modified xsi:type="dcterms:W3CDTF">2020-01-09T00:25:00Z</dcterms:modified>
</cp:coreProperties>
</file>