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770017" w:rsidRDefault="00770017" w:rsidP="00770017">
      <w:pPr>
        <w:pStyle w:val="Heading1"/>
        <w:spacing w:before="170"/>
        <w:rPr>
          <w:color w:val="337AB7"/>
        </w:rPr>
      </w:pPr>
      <w:r w:rsidRPr="00770017">
        <w:rPr>
          <w:color w:val="337AB7"/>
        </w:rPr>
        <w:t>Technology transferring and study on dyed removal efficiency from small textile enterprise wastewater by alum coagulation followed with burning rice-husk adsorption</w:t>
      </w:r>
      <w:r w:rsidRPr="00770017">
        <w:rPr>
          <w:color w:val="337AB7"/>
          <w:lang w:val="en-GB"/>
        </w:rPr>
        <w:t xml:space="preserve"> </w:t>
      </w:r>
    </w:p>
    <w:p w:rsidR="00770017" w:rsidRDefault="00770017" w:rsidP="00770017">
      <w:pPr>
        <w:pStyle w:val="BodyText"/>
        <w:spacing w:before="73" w:line="198" w:lineRule="exact"/>
        <w:ind w:left="100" w:right="5161"/>
        <w:rPr>
          <w:rFonts w:ascii="Arial"/>
        </w:rPr>
      </w:pPr>
      <w:proofErr w:type="spellStart"/>
      <w:r>
        <w:rPr>
          <w:rFonts w:ascii="Arial"/>
        </w:rPr>
        <w:t>Nanthanat</w:t>
      </w:r>
      <w:proofErr w:type="spellEnd"/>
      <w:r>
        <w:rPr>
          <w:rFonts w:ascii="Arial"/>
        </w:rPr>
        <w:t xml:space="preserve"> Sriprasert, PhD</w:t>
      </w:r>
      <w:r w:rsidR="005973B9">
        <w:rPr>
          <w:rFonts w:ascii="Arial"/>
        </w:rPr>
        <w:t xml:space="preserve">, </w:t>
      </w:r>
      <w:proofErr w:type="spellStart"/>
      <w:r>
        <w:rPr>
          <w:rFonts w:ascii="Arial"/>
        </w:rPr>
        <w:t>Mahasarakham</w:t>
      </w:r>
      <w:proofErr w:type="spellEnd"/>
      <w:r>
        <w:rPr>
          <w:rFonts w:ascii="Arial"/>
        </w:rPr>
        <w:t xml:space="preserve"> University, Thailand </w:t>
      </w:r>
    </w:p>
    <w:p w:rsidR="005973B9" w:rsidRDefault="00770017" w:rsidP="00BE1FEE">
      <w:pPr>
        <w:pStyle w:val="BodyText"/>
        <w:spacing w:before="73" w:line="198" w:lineRule="exact"/>
        <w:ind w:left="100" w:right="5445"/>
        <w:rPr>
          <w:rFonts w:ascii="Arial"/>
        </w:rPr>
      </w:pPr>
      <w:proofErr w:type="spellStart"/>
      <w:r>
        <w:rPr>
          <w:rFonts w:ascii="Arial"/>
        </w:rPr>
        <w:t>Pakpong</w:t>
      </w:r>
      <w:proofErr w:type="spellEnd"/>
      <w:r>
        <w:rPr>
          <w:rFonts w:ascii="Arial"/>
        </w:rPr>
        <w:t xml:space="preserve"> Sriprasert, MEng,</w:t>
      </w:r>
      <w:r w:rsidR="005973B9">
        <w:rPr>
          <w:rFonts w:ascii="Arial"/>
        </w:rPr>
        <w:t xml:space="preserve"> </w:t>
      </w:r>
      <w:proofErr w:type="spellStart"/>
      <w:r w:rsidR="00BE1FEE" w:rsidRPr="00BE1FEE">
        <w:rPr>
          <w:rFonts w:ascii="Arial"/>
        </w:rPr>
        <w:t>Mahasarakham</w:t>
      </w:r>
      <w:proofErr w:type="spellEnd"/>
      <w:r w:rsidR="00BE1FEE" w:rsidRPr="00BE1FEE">
        <w:rPr>
          <w:rFonts w:ascii="Arial"/>
        </w:rPr>
        <w:t xml:space="preserve"> University </w:t>
      </w:r>
      <w:r>
        <w:rPr>
          <w:rFonts w:ascii="Arial"/>
        </w:rPr>
        <w:t>Thailand</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BE1FEE" w:rsidRPr="00BE1FEE" w:rsidRDefault="00BE1FEE" w:rsidP="00BE1FEE">
      <w:pPr>
        <w:pStyle w:val="Heading3"/>
        <w:spacing w:before="74"/>
        <w:jc w:val="thaiDistribute"/>
        <w:rPr>
          <w:rFonts w:ascii="Tw Cen MT" w:eastAsia="Tw Cen MT" w:hAnsi="Tw Cen MT" w:cs="Tw Cen MT"/>
          <w:b w:val="0"/>
          <w:bCs w:val="0"/>
          <w:sz w:val="18"/>
          <w:szCs w:val="18"/>
        </w:rPr>
      </w:pPr>
      <w:r w:rsidRPr="00BE1FEE">
        <w:rPr>
          <w:rFonts w:ascii="Tw Cen MT" w:eastAsia="Tw Cen MT" w:hAnsi="Tw Cen MT" w:cs="Tw Cen MT"/>
          <w:b w:val="0"/>
          <w:bCs w:val="0"/>
          <w:sz w:val="18"/>
          <w:szCs w:val="18"/>
        </w:rPr>
        <w:t xml:space="preserve">This research was aimed to study the </w:t>
      </w:r>
      <w:proofErr w:type="spellStart"/>
      <w:r w:rsidRPr="00BE1FEE">
        <w:rPr>
          <w:rFonts w:ascii="Tw Cen MT" w:eastAsia="Tw Cen MT" w:hAnsi="Tw Cen MT" w:cs="Tw Cen MT"/>
          <w:b w:val="0"/>
          <w:bCs w:val="0"/>
          <w:sz w:val="18"/>
          <w:szCs w:val="18"/>
        </w:rPr>
        <w:t>decolorization</w:t>
      </w:r>
      <w:proofErr w:type="spellEnd"/>
      <w:r w:rsidRPr="00BE1FEE">
        <w:rPr>
          <w:rFonts w:ascii="Tw Cen MT" w:eastAsia="Tw Cen MT" w:hAnsi="Tw Cen MT" w:cs="Tw Cen MT"/>
          <w:b w:val="0"/>
          <w:bCs w:val="0"/>
          <w:sz w:val="18"/>
          <w:szCs w:val="18"/>
        </w:rPr>
        <w:t xml:space="preserve"> efficiency of dyed wastewater from small and medium textile enterprise groups in </w:t>
      </w:r>
      <w:proofErr w:type="spellStart"/>
      <w:r w:rsidRPr="00BE1FEE">
        <w:rPr>
          <w:rFonts w:ascii="Tw Cen MT" w:eastAsia="Tw Cen MT" w:hAnsi="Tw Cen MT" w:cs="Tw Cen MT"/>
          <w:b w:val="0"/>
          <w:bCs w:val="0"/>
          <w:sz w:val="18"/>
          <w:szCs w:val="18"/>
        </w:rPr>
        <w:t>Maha</w:t>
      </w:r>
      <w:proofErr w:type="spellEnd"/>
      <w:r w:rsidRPr="00BE1FEE">
        <w:rPr>
          <w:rFonts w:ascii="Tw Cen MT" w:eastAsia="Tw Cen MT" w:hAnsi="Tw Cen MT" w:cs="Tw Cen MT"/>
          <w:b w:val="0"/>
          <w:bCs w:val="0"/>
          <w:sz w:val="18"/>
          <w:szCs w:val="18"/>
        </w:rPr>
        <w:t xml:space="preserve"> </w:t>
      </w:r>
      <w:proofErr w:type="spellStart"/>
      <w:r w:rsidRPr="00BE1FEE">
        <w:rPr>
          <w:rFonts w:ascii="Tw Cen MT" w:eastAsia="Tw Cen MT" w:hAnsi="Tw Cen MT" w:cs="Tw Cen MT"/>
          <w:b w:val="0"/>
          <w:bCs w:val="0"/>
          <w:sz w:val="18"/>
          <w:szCs w:val="18"/>
        </w:rPr>
        <w:t>Sarakham</w:t>
      </w:r>
      <w:proofErr w:type="spellEnd"/>
      <w:r w:rsidRPr="00BE1FEE">
        <w:rPr>
          <w:rFonts w:ascii="Tw Cen MT" w:eastAsia="Tw Cen MT" w:hAnsi="Tw Cen MT" w:cs="Tw Cen MT"/>
          <w:b w:val="0"/>
          <w:bCs w:val="0"/>
          <w:sz w:val="18"/>
          <w:szCs w:val="18"/>
        </w:rPr>
        <w:t xml:space="preserve">, Thailand. The selected technology was alum coagulation and flocculation followed by burning rice-husk adsorption. The major advantages of this method were due to its relative high dye removal efficiency and the simplicity of implementation. In addition, the required chemical reagents as well as equipment are inexpensive and could be provided locally as burning rice-husk was a residual material/by product from rice-husk mill plant which was easily affordable. The effects of initial pH adjustment (3-12) and alum dosage (1-10 g alum/L) on dye removal efficiency were tested with the real dyed wastewater in coagulation process. Thereafter, the effectiveness of adsorption process for removing dye was further assessed with 5-25 g burning rice husk/L under adjusted pH of 2-8. </w:t>
      </w:r>
    </w:p>
    <w:p w:rsidR="005973B9" w:rsidRDefault="00BE1FEE" w:rsidP="00BE1FEE">
      <w:pPr>
        <w:pStyle w:val="Heading3"/>
        <w:spacing w:before="74"/>
        <w:jc w:val="thaiDistribute"/>
        <w:rPr>
          <w:b w:val="0"/>
        </w:rPr>
      </w:pPr>
      <w:r w:rsidRPr="00BE1FEE">
        <w:rPr>
          <w:rFonts w:ascii="Tw Cen MT" w:eastAsia="Tw Cen MT" w:hAnsi="Tw Cen MT" w:cs="Tw Cen MT"/>
          <w:b w:val="0"/>
          <w:bCs w:val="0"/>
          <w:sz w:val="18"/>
          <w:szCs w:val="18"/>
        </w:rPr>
        <w:t>The characteristics of real dyed wastewater had an initial pH of 8.6, turbidity of 124.3 NTU, absorbance for 12.5-fold dilution at 496 nm was 1.77 and COD of 1,676 mg/L. Results showed that optimum coagulant (alum) dosage was 8 g/L at adjusted initial pH of 11. This stage achieved 74.8, 93.2 and 95.3 % for turbidity, color and COD removal efficiency, respectively. Coagulated wastewater was further treated by the burning rice-husk adsorption in order to remove residual contaminants. For adsorption step, the optimum burning rice-husk amount was 10 g/L at initial adjusted pH of 10 with equilibrium time of 20 minutes which gave 98.1, 96.9 and 75.3 % resulted in the overall removal efficiency of 99.7, 94.2 and 94.6 % for turbidity, color and COD, respectively. In the section of technology transfer training about “Technology transferring and study on dyed removal efficiency from small textile enterprise wastewater by alum coagulation followed with burning rice-husk adsorption”, trainees concluded that the training program were satisfied and benefitted.</w:t>
      </w:r>
      <w:r w:rsidR="00A9710C">
        <w:rPr>
          <w:b w:val="0"/>
        </w:rPr>
        <w:br w:type="column"/>
      </w:r>
      <w:r w:rsidR="005973B9">
        <w:rPr>
          <w:color w:val="BF5A14"/>
        </w:rPr>
        <w:br/>
        <w:t xml:space="preserve">Recent Publications </w:t>
      </w:r>
    </w:p>
    <w:p w:rsidR="00BE1FEE" w:rsidRPr="00BE1FEE" w:rsidRDefault="00BE1FEE" w:rsidP="00BE1FEE">
      <w:pPr>
        <w:pStyle w:val="ListParagraph"/>
        <w:numPr>
          <w:ilvl w:val="0"/>
          <w:numId w:val="3"/>
        </w:numPr>
        <w:tabs>
          <w:tab w:val="left" w:pos="384"/>
        </w:tabs>
        <w:spacing w:before="103" w:line="216" w:lineRule="exact"/>
        <w:ind w:right="138"/>
        <w:rPr>
          <w:sz w:val="18"/>
        </w:rPr>
      </w:pPr>
      <w:r w:rsidRPr="00BE1FEE">
        <w:rPr>
          <w:sz w:val="18"/>
        </w:rPr>
        <w:t>Zhang Y., He S., Sriprasert N., Banks C.J. and Heaven S., 2017, Competing demands for trace elements in anaerobic digesters, Paper presented to the 1</w:t>
      </w:r>
      <w:r w:rsidRPr="00BE1FEE">
        <w:rPr>
          <w:sz w:val="18"/>
          <w:vertAlign w:val="superscript"/>
        </w:rPr>
        <w:t>st</w:t>
      </w:r>
      <w:r w:rsidRPr="00BE1FEE">
        <w:rPr>
          <w:sz w:val="18"/>
        </w:rPr>
        <w:t xml:space="preserve"> International Congress on Metals in Anaerobic Biotechnologies (IMAB17), Seville, Spain, the 4</w:t>
      </w:r>
      <w:r w:rsidRPr="00BE1FEE">
        <w:rPr>
          <w:sz w:val="18"/>
          <w:vertAlign w:val="superscript"/>
        </w:rPr>
        <w:t>th</w:t>
      </w:r>
      <w:r w:rsidRPr="00BE1FEE">
        <w:rPr>
          <w:sz w:val="18"/>
        </w:rPr>
        <w:t xml:space="preserve"> - 6</w:t>
      </w:r>
      <w:r w:rsidRPr="00BE1FEE">
        <w:rPr>
          <w:sz w:val="18"/>
          <w:vertAlign w:val="superscript"/>
        </w:rPr>
        <w:t>th</w:t>
      </w:r>
      <w:r w:rsidRPr="00BE1FEE">
        <w:rPr>
          <w:sz w:val="18"/>
        </w:rPr>
        <w:t xml:space="preserve"> October. Page 33 - 34.</w:t>
      </w:r>
    </w:p>
    <w:p w:rsidR="00BE1FEE" w:rsidRPr="00BE1FEE" w:rsidRDefault="00BE1FEE" w:rsidP="00BE1FEE">
      <w:pPr>
        <w:pStyle w:val="ListParagraph"/>
        <w:numPr>
          <w:ilvl w:val="0"/>
          <w:numId w:val="3"/>
        </w:numPr>
        <w:tabs>
          <w:tab w:val="left" w:pos="384"/>
        </w:tabs>
        <w:spacing w:before="103" w:line="216" w:lineRule="exact"/>
        <w:ind w:right="138"/>
        <w:rPr>
          <w:sz w:val="18"/>
        </w:rPr>
      </w:pPr>
      <w:r w:rsidRPr="00BE1FEE">
        <w:rPr>
          <w:sz w:val="18"/>
        </w:rPr>
        <w:t>Sriprasert N. and Sriprasert P., 2018, Hydrazine reduction process for copper recovery from spent copper etching solution from printed circuit board manufacturing, E-poster presented to the 9</w:t>
      </w:r>
      <w:r w:rsidRPr="00637FF1">
        <w:rPr>
          <w:sz w:val="18"/>
          <w:vertAlign w:val="superscript"/>
        </w:rPr>
        <w:t>th</w:t>
      </w:r>
      <w:r w:rsidRPr="00BE1FEE">
        <w:rPr>
          <w:sz w:val="18"/>
        </w:rPr>
        <w:t xml:space="preserve"> World Convention on Recycling and Waste Management, Osaka, Japan, the 22</w:t>
      </w:r>
      <w:r w:rsidRPr="00637FF1">
        <w:rPr>
          <w:sz w:val="18"/>
          <w:vertAlign w:val="superscript"/>
        </w:rPr>
        <w:t>nd</w:t>
      </w:r>
      <w:r w:rsidRPr="00BE1FEE">
        <w:rPr>
          <w:sz w:val="18"/>
        </w:rPr>
        <w:t>-23</w:t>
      </w:r>
      <w:r w:rsidRPr="00637FF1">
        <w:rPr>
          <w:sz w:val="18"/>
          <w:vertAlign w:val="superscript"/>
        </w:rPr>
        <w:t>rd</w:t>
      </w:r>
      <w:r w:rsidRPr="00BE1FEE">
        <w:rPr>
          <w:sz w:val="18"/>
        </w:rPr>
        <w:t xml:space="preserve"> October</w:t>
      </w:r>
      <w:r w:rsidR="00637FF1">
        <w:rPr>
          <w:sz w:val="18"/>
        </w:rPr>
        <w:t>. Page 34.</w:t>
      </w:r>
    </w:p>
    <w:p w:rsidR="00BE1FEE" w:rsidRPr="00BE1FEE" w:rsidRDefault="00BE1FEE" w:rsidP="00BE1FEE">
      <w:pPr>
        <w:pStyle w:val="ListParagraph"/>
        <w:numPr>
          <w:ilvl w:val="0"/>
          <w:numId w:val="3"/>
        </w:numPr>
        <w:tabs>
          <w:tab w:val="left" w:pos="384"/>
        </w:tabs>
        <w:spacing w:before="103" w:line="216" w:lineRule="exact"/>
        <w:ind w:right="138"/>
        <w:rPr>
          <w:sz w:val="18"/>
        </w:rPr>
      </w:pPr>
      <w:r w:rsidRPr="00BE1FEE">
        <w:rPr>
          <w:sz w:val="18"/>
        </w:rPr>
        <w:t>Sriprasert N. and Sriprasert P., 2018, Recovery of copper from spent copper etching solution using wasted aluminum drill entry sheets from PCBs industry, E-poster presented to the 5</w:t>
      </w:r>
      <w:r w:rsidRPr="00637FF1">
        <w:rPr>
          <w:sz w:val="18"/>
          <w:vertAlign w:val="superscript"/>
        </w:rPr>
        <w:t>th</w:t>
      </w:r>
      <w:r w:rsidRPr="00BE1FEE">
        <w:rPr>
          <w:sz w:val="18"/>
        </w:rPr>
        <w:t xml:space="preserve"> Global Summit and Expo On Pollution Control, Prague, Czech Republic, the 25</w:t>
      </w:r>
      <w:r w:rsidRPr="00637FF1">
        <w:rPr>
          <w:sz w:val="18"/>
          <w:vertAlign w:val="superscript"/>
        </w:rPr>
        <w:t>th</w:t>
      </w:r>
      <w:r w:rsidRPr="00BE1FEE">
        <w:rPr>
          <w:sz w:val="18"/>
        </w:rPr>
        <w:t xml:space="preserve"> – 27</w:t>
      </w:r>
      <w:r w:rsidRPr="00637FF1">
        <w:rPr>
          <w:sz w:val="18"/>
          <w:vertAlign w:val="superscript"/>
        </w:rPr>
        <w:t>th</w:t>
      </w:r>
      <w:r w:rsidRPr="00BE1FEE">
        <w:rPr>
          <w:sz w:val="18"/>
        </w:rPr>
        <w:t xml:space="preserve"> October.</w:t>
      </w:r>
    </w:p>
    <w:p w:rsidR="00BE1FEE" w:rsidRPr="00BE1FEE" w:rsidRDefault="00BE1FEE" w:rsidP="00BE1FEE">
      <w:pPr>
        <w:pStyle w:val="ListParagraph"/>
        <w:numPr>
          <w:ilvl w:val="0"/>
          <w:numId w:val="3"/>
        </w:numPr>
        <w:tabs>
          <w:tab w:val="left" w:pos="384"/>
        </w:tabs>
        <w:spacing w:before="103" w:line="216" w:lineRule="exact"/>
        <w:ind w:right="138"/>
        <w:rPr>
          <w:sz w:val="18"/>
        </w:rPr>
      </w:pPr>
      <w:r w:rsidRPr="00BE1FEE">
        <w:rPr>
          <w:sz w:val="18"/>
        </w:rPr>
        <w:t>Sriprasert N. and Sriprasert P., 2018, Using of iron filings for copper recovery from spent copper etching solution by cementation process, E-poster presented to the 9th International Conference on Recycling: Reduce , Reuse and Recycle, Vancouver, British Columbia, Canada, the 5</w:t>
      </w:r>
      <w:r w:rsidRPr="00637FF1">
        <w:rPr>
          <w:sz w:val="18"/>
          <w:vertAlign w:val="superscript"/>
        </w:rPr>
        <w:t>th</w:t>
      </w:r>
      <w:r w:rsidRPr="00BE1FEE">
        <w:rPr>
          <w:sz w:val="18"/>
        </w:rPr>
        <w:t xml:space="preserve"> – 6</w:t>
      </w:r>
      <w:r w:rsidRPr="00637FF1">
        <w:rPr>
          <w:sz w:val="18"/>
          <w:vertAlign w:val="superscript"/>
        </w:rPr>
        <w:t>th</w:t>
      </w:r>
      <w:r w:rsidRPr="00BE1FEE">
        <w:rPr>
          <w:sz w:val="18"/>
        </w:rPr>
        <w:t xml:space="preserve"> December.</w:t>
      </w:r>
    </w:p>
    <w:p w:rsidR="00AE3E37" w:rsidRPr="00BE1FEE" w:rsidRDefault="00BE1FEE" w:rsidP="004B4034">
      <w:pPr>
        <w:pStyle w:val="ListParagraph"/>
        <w:numPr>
          <w:ilvl w:val="0"/>
          <w:numId w:val="3"/>
        </w:numPr>
        <w:tabs>
          <w:tab w:val="left" w:pos="384"/>
        </w:tabs>
        <w:spacing w:before="85"/>
        <w:ind w:right="117"/>
        <w:sectPr w:rsidR="00AE3E37" w:rsidRPr="00BE1FEE">
          <w:type w:val="continuous"/>
          <w:pgSz w:w="11910" w:h="16840"/>
          <w:pgMar w:top="1740" w:right="600" w:bottom="840" w:left="620" w:header="720" w:footer="720" w:gutter="0"/>
          <w:cols w:num="2" w:space="720" w:equalWidth="0">
            <w:col w:w="5214" w:space="138"/>
            <w:col w:w="5338"/>
          </w:cols>
        </w:sectPr>
      </w:pPr>
      <w:r w:rsidRPr="00BE1FEE">
        <w:rPr>
          <w:sz w:val="18"/>
        </w:rPr>
        <w:t xml:space="preserve">Sriprasert P. and Sriprasert N., 2018, </w:t>
      </w:r>
      <w:proofErr w:type="spellStart"/>
      <w:r w:rsidRPr="00BE1FEE">
        <w:rPr>
          <w:sz w:val="18"/>
        </w:rPr>
        <w:t>Electrowinning</w:t>
      </w:r>
      <w:proofErr w:type="spellEnd"/>
      <w:r w:rsidRPr="00BE1FEE">
        <w:rPr>
          <w:sz w:val="18"/>
        </w:rPr>
        <w:t xml:space="preserve"> process for copper removal from spent etching solution in printed circuit boards manufacturing, E-poster presented to the 9th International Conference on Recycling: Reduce , Reuse and Recycle, Vancouver, British Columbia, Canada, the 5</w:t>
      </w:r>
      <w:r w:rsidRPr="00637FF1">
        <w:rPr>
          <w:sz w:val="18"/>
          <w:vertAlign w:val="superscript"/>
        </w:rPr>
        <w:t>th</w:t>
      </w:r>
      <w:r w:rsidRPr="00BE1FEE">
        <w:rPr>
          <w:sz w:val="18"/>
        </w:rPr>
        <w:t xml:space="preserve"> – 6</w:t>
      </w:r>
      <w:r w:rsidRPr="00637FF1">
        <w:rPr>
          <w:sz w:val="18"/>
          <w:vertAlign w:val="superscript"/>
        </w:rPr>
        <w:t>th</w:t>
      </w:r>
      <w:r w:rsidRPr="00BE1FEE">
        <w:rPr>
          <w:sz w:val="18"/>
        </w:rPr>
        <w:t xml:space="preserve"> December.</w:t>
      </w:r>
    </w:p>
    <w:p w:rsidR="00AE3E37" w:rsidRDefault="00AE3E37">
      <w:pPr>
        <w:pStyle w:val="BodyText"/>
        <w:rPr>
          <w:rFonts w:ascii="Calibri"/>
          <w:sz w:val="20"/>
        </w:rPr>
      </w:pPr>
    </w:p>
    <w:p w:rsidR="00AE3E37" w:rsidRDefault="002C06FB">
      <w:pPr>
        <w:pStyle w:val="BodyText"/>
        <w:spacing w:line="40" w:lineRule="exact"/>
        <w:ind w:left="2202"/>
        <w:rPr>
          <w:rFonts w:ascii="Calibri"/>
          <w:sz w:val="4"/>
        </w:rPr>
      </w:pPr>
      <w:r>
        <w:rPr>
          <w:rFonts w:ascii="Calibri"/>
          <w:noProof/>
          <w:sz w:val="4"/>
          <w:lang w:val="en-GB" w:eastAsia="en-GB" w:bidi="th-TH"/>
        </w:rPr>
        <mc:AlternateContent>
          <mc:Choice Requires="wpg">
            <w:drawing>
              <wp:inline distT="0" distB="0" distL="0" distR="0">
                <wp:extent cx="3975735" cy="25400"/>
                <wp:effectExtent l="1270" t="8890" r="4445" b="3810"/>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3BFA6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q2o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a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M1Crah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anchorlock/>
              </v:group>
            </w:pict>
          </mc:Fallback>
        </mc:AlternateContent>
      </w:r>
    </w:p>
    <w:p w:rsidR="00AE3E37" w:rsidRDefault="00B97BAB" w:rsidP="00404E5B">
      <w:pPr>
        <w:spacing w:before="92"/>
        <w:ind w:right="4234"/>
        <w:rPr>
          <w:rFonts w:ascii="Arial"/>
        </w:rPr>
      </w:pPr>
      <w:r w:rsidRPr="00E14A61">
        <w:rPr>
          <w:rFonts w:ascii="Times New Roman" w:eastAsia="Calibri" w:hAnsi="Times New Roman" w:cs="Times New Roman"/>
          <w:noProof/>
          <w:sz w:val="18"/>
          <w:szCs w:val="18"/>
          <w:lang w:val="en-GB" w:eastAsia="en-GB" w:bidi="th-TH"/>
        </w:rPr>
        <w:drawing>
          <wp:inline distT="0" distB="0" distL="0" distR="0" wp14:anchorId="19411932" wp14:editId="71705BB1">
            <wp:extent cx="751120" cy="875365"/>
            <wp:effectExtent l="0" t="0" r="0" b="1270"/>
            <wp:docPr id="4" name="Picture 4" descr="E:\Galaxy Note ท่องเที่ยว\Camera\2018\5-9 Mar, Dubrovnik, Montenegro, Bosnia\Bosnia MOSTAR\IMG_2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alaxy Note ท่องเที่ยว\Camera\2018\5-9 Mar, Dubrovnik, Montenegro, Bosnia\Bosnia MOSTAR\IMG_2077.JPG"/>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l="33896" t="36839" r="41263" b="41445"/>
                    <a:stretch/>
                  </pic:blipFill>
                  <pic:spPr bwMode="auto">
                    <a:xfrm>
                      <a:off x="0" y="0"/>
                      <a:ext cx="759310" cy="884910"/>
                    </a:xfrm>
                    <a:prstGeom prst="rect">
                      <a:avLst/>
                    </a:prstGeom>
                    <a:noFill/>
                    <a:ln>
                      <a:noFill/>
                    </a:ln>
                    <a:effectLst>
                      <a:reflection endPos="0" dist="50800" dir="5400000" sy="-100000" algn="bl" rotWithShape="0"/>
                    </a:effectLst>
                    <a:extLst>
                      <a:ext uri="{53640926-AAD7-44D8-BBD7-CCE9431645EC}">
                        <a14:shadowObscured xmlns:a14="http://schemas.microsoft.com/office/drawing/2010/main"/>
                      </a:ext>
                    </a:extLst>
                  </pic:spPr>
                </pic:pic>
              </a:graphicData>
            </a:graphic>
          </wp:inline>
        </w:drawing>
      </w:r>
      <w:r>
        <w:rPr>
          <w:noProof/>
          <w:lang w:val="en-GB" w:eastAsia="en-GB" w:bidi="th-TH"/>
        </w:rPr>
        <w:t xml:space="preserve"> </w:t>
      </w:r>
      <w:r w:rsidR="00A9710C">
        <w:rPr>
          <w:rFonts w:ascii="Arial"/>
          <w:color w:val="BF5A14"/>
        </w:rPr>
        <w:t>Biography</w:t>
      </w:r>
      <w:r w:rsidR="00404E5B">
        <w:rPr>
          <w:rFonts w:ascii="Arial"/>
          <w:color w:val="BF5A14"/>
        </w:rPr>
        <w:t xml:space="preserve"> </w:t>
      </w:r>
    </w:p>
    <w:p w:rsidR="00770017" w:rsidRPr="00770017" w:rsidRDefault="00770017" w:rsidP="00637FF1">
      <w:pPr>
        <w:widowControl/>
        <w:jc w:val="thaiDistribute"/>
        <w:rPr>
          <w:rFonts w:eastAsia="Times New Roman" w:cs="Times New Roman"/>
          <w:sz w:val="14"/>
          <w:szCs w:val="14"/>
          <w:lang w:val="it-IT" w:eastAsia="it-IT"/>
        </w:rPr>
      </w:pPr>
      <w:r w:rsidRPr="00770017">
        <w:rPr>
          <w:rFonts w:ascii="Arial" w:eastAsia="Times New Roman" w:hAnsi="Arial" w:cs="Arial"/>
          <w:sz w:val="14"/>
          <w:szCs w:val="14"/>
          <w:lang w:val="it-IT" w:eastAsia="it-IT"/>
        </w:rPr>
        <w:t xml:space="preserve">Dr </w:t>
      </w:r>
      <w:proofErr w:type="spellStart"/>
      <w:r w:rsidRPr="00770017">
        <w:rPr>
          <w:rFonts w:ascii="Arial" w:eastAsia="Times New Roman" w:hAnsi="Arial" w:cs="Arial"/>
          <w:sz w:val="14"/>
          <w:szCs w:val="14"/>
          <w:lang w:val="it-IT" w:eastAsia="it-IT"/>
        </w:rPr>
        <w:t>Nanthanat</w:t>
      </w:r>
      <w:proofErr w:type="spellEnd"/>
      <w:r w:rsidRPr="00770017">
        <w:rPr>
          <w:rFonts w:ascii="Arial" w:eastAsia="Times New Roman" w:hAnsi="Arial" w:cs="Arial"/>
          <w:sz w:val="14"/>
          <w:szCs w:val="14"/>
          <w:lang w:val="it-IT" w:eastAsia="it-IT"/>
        </w:rPr>
        <w:t xml:space="preserve"> Sriprasert and </w:t>
      </w:r>
      <w:proofErr w:type="spellStart"/>
      <w:r w:rsidRPr="00770017">
        <w:rPr>
          <w:rFonts w:ascii="Arial" w:eastAsia="Times New Roman" w:hAnsi="Arial" w:cs="Arial"/>
          <w:sz w:val="14"/>
          <w:szCs w:val="14"/>
          <w:lang w:val="it-IT" w:eastAsia="it-IT"/>
        </w:rPr>
        <w:t>Pakpong</w:t>
      </w:r>
      <w:proofErr w:type="spellEnd"/>
      <w:r w:rsidRPr="00770017">
        <w:rPr>
          <w:rFonts w:ascii="Arial" w:eastAsia="Times New Roman" w:hAnsi="Arial" w:cs="Arial"/>
          <w:sz w:val="14"/>
          <w:szCs w:val="14"/>
          <w:lang w:val="it-IT" w:eastAsia="it-IT"/>
        </w:rPr>
        <w:t xml:space="preserve"> Sriprasert are </w:t>
      </w:r>
      <w:proofErr w:type="spellStart"/>
      <w:r w:rsidRPr="00770017">
        <w:rPr>
          <w:rFonts w:ascii="Arial" w:eastAsia="Times New Roman" w:hAnsi="Arial" w:cs="Arial"/>
          <w:sz w:val="14"/>
          <w:szCs w:val="14"/>
          <w:lang w:val="it-IT" w:eastAsia="it-IT"/>
        </w:rPr>
        <w:t>lecturers</w:t>
      </w:r>
      <w:proofErr w:type="spellEnd"/>
      <w:r w:rsidRPr="00770017">
        <w:rPr>
          <w:rFonts w:ascii="Arial" w:eastAsia="Times New Roman" w:hAnsi="Arial" w:cs="Arial"/>
          <w:sz w:val="14"/>
          <w:szCs w:val="14"/>
          <w:lang w:val="it-IT" w:eastAsia="it-IT"/>
        </w:rPr>
        <w:t xml:space="preserve"> in </w:t>
      </w:r>
      <w:proofErr w:type="spellStart"/>
      <w:r w:rsidRPr="00770017">
        <w:rPr>
          <w:rFonts w:ascii="Arial" w:eastAsia="Times New Roman" w:hAnsi="Arial" w:cs="Arial"/>
          <w:sz w:val="14"/>
          <w:szCs w:val="14"/>
          <w:lang w:val="it-IT" w:eastAsia="it-IT"/>
        </w:rPr>
        <w:t>Faculty</w:t>
      </w:r>
      <w:proofErr w:type="spellEnd"/>
      <w:r w:rsidRPr="00770017">
        <w:rPr>
          <w:rFonts w:ascii="Arial" w:eastAsia="Times New Roman" w:hAnsi="Arial" w:cs="Arial"/>
          <w:sz w:val="14"/>
          <w:szCs w:val="14"/>
          <w:lang w:val="it-IT" w:eastAsia="it-IT"/>
        </w:rPr>
        <w:t xml:space="preserve"> of Environment and Resource </w:t>
      </w:r>
      <w:proofErr w:type="spellStart"/>
      <w:r w:rsidRPr="00770017">
        <w:rPr>
          <w:rFonts w:ascii="Arial" w:eastAsia="Times New Roman" w:hAnsi="Arial" w:cs="Arial"/>
          <w:sz w:val="14"/>
          <w:szCs w:val="14"/>
          <w:lang w:val="it-IT" w:eastAsia="it-IT"/>
        </w:rPr>
        <w:t>Studies</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at</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Mahasarakham</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University</w:t>
      </w:r>
      <w:proofErr w:type="spellEnd"/>
      <w:r w:rsidRPr="00770017">
        <w:rPr>
          <w:rFonts w:ascii="Arial" w:eastAsia="Times New Roman" w:hAnsi="Arial" w:cs="Arial"/>
          <w:sz w:val="14"/>
          <w:szCs w:val="14"/>
          <w:lang w:val="it-IT" w:eastAsia="it-IT"/>
        </w:rPr>
        <w:t xml:space="preserve">, Thailand. </w:t>
      </w:r>
      <w:proofErr w:type="spellStart"/>
      <w:r w:rsidRPr="00770017">
        <w:rPr>
          <w:rFonts w:ascii="Arial" w:eastAsia="Times New Roman" w:hAnsi="Arial" w:cs="Arial"/>
          <w:sz w:val="14"/>
          <w:szCs w:val="14"/>
          <w:lang w:val="it-IT" w:eastAsia="it-IT"/>
        </w:rPr>
        <w:t>Their</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research</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has</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currently</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focused</w:t>
      </w:r>
      <w:proofErr w:type="spellEnd"/>
      <w:r w:rsidRPr="00770017">
        <w:rPr>
          <w:rFonts w:ascii="Arial" w:eastAsia="Times New Roman" w:hAnsi="Arial" w:cs="Arial"/>
          <w:sz w:val="14"/>
          <w:szCs w:val="14"/>
          <w:lang w:val="it-IT" w:eastAsia="it-IT"/>
        </w:rPr>
        <w:t xml:space="preserve"> on </w:t>
      </w:r>
      <w:proofErr w:type="spellStart"/>
      <w:r w:rsidRPr="00770017">
        <w:rPr>
          <w:rFonts w:ascii="Arial" w:eastAsia="Times New Roman" w:hAnsi="Arial" w:cs="Arial"/>
          <w:sz w:val="14"/>
          <w:szCs w:val="14"/>
          <w:lang w:val="it-IT" w:eastAsia="it-IT"/>
        </w:rPr>
        <w:t>pollution</w:t>
      </w:r>
      <w:proofErr w:type="spellEnd"/>
      <w:r w:rsidRPr="00770017">
        <w:rPr>
          <w:rFonts w:ascii="Arial" w:eastAsia="Times New Roman" w:hAnsi="Arial" w:cs="Arial"/>
          <w:sz w:val="14"/>
          <w:szCs w:val="14"/>
          <w:lang w:val="it-IT" w:eastAsia="it-IT"/>
        </w:rPr>
        <w:t xml:space="preserve"> control and </w:t>
      </w:r>
      <w:proofErr w:type="spellStart"/>
      <w:r w:rsidRPr="00770017">
        <w:rPr>
          <w:rFonts w:ascii="Arial" w:eastAsia="Times New Roman" w:hAnsi="Arial" w:cs="Arial"/>
          <w:sz w:val="14"/>
          <w:szCs w:val="14"/>
          <w:lang w:val="it-IT" w:eastAsia="it-IT"/>
        </w:rPr>
        <w:t>environmental</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sustainability</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especially</w:t>
      </w:r>
      <w:proofErr w:type="spellEnd"/>
      <w:r w:rsidRPr="00770017">
        <w:rPr>
          <w:rFonts w:ascii="Arial" w:eastAsia="Times New Roman" w:hAnsi="Arial" w:cs="Arial"/>
          <w:sz w:val="14"/>
          <w:szCs w:val="14"/>
          <w:lang w:val="it-IT" w:eastAsia="it-IT"/>
        </w:rPr>
        <w:t xml:space="preserve">, the </w:t>
      </w:r>
      <w:proofErr w:type="spellStart"/>
      <w:r w:rsidRPr="00770017">
        <w:rPr>
          <w:rFonts w:ascii="Arial" w:eastAsia="Times New Roman" w:hAnsi="Arial" w:cs="Arial"/>
          <w:sz w:val="14"/>
          <w:szCs w:val="14"/>
          <w:lang w:val="it-IT" w:eastAsia="it-IT"/>
        </w:rPr>
        <w:t>process</w:t>
      </w:r>
      <w:proofErr w:type="spellEnd"/>
      <w:r w:rsidRPr="00770017">
        <w:rPr>
          <w:rFonts w:ascii="Arial" w:eastAsia="Times New Roman" w:hAnsi="Arial" w:cs="Arial"/>
          <w:sz w:val="14"/>
          <w:szCs w:val="14"/>
          <w:lang w:val="it-IT" w:eastAsia="it-IT"/>
        </w:rPr>
        <w:t xml:space="preserve"> of water </w:t>
      </w:r>
      <w:proofErr w:type="spellStart"/>
      <w:r w:rsidRPr="00770017">
        <w:rPr>
          <w:rFonts w:ascii="Arial" w:eastAsia="Times New Roman" w:hAnsi="Arial" w:cs="Arial"/>
          <w:sz w:val="14"/>
          <w:szCs w:val="14"/>
          <w:lang w:val="it-IT" w:eastAsia="it-IT"/>
        </w:rPr>
        <w:t>pollution</w:t>
      </w:r>
      <w:proofErr w:type="spellEnd"/>
      <w:r w:rsidRPr="00770017">
        <w:rPr>
          <w:rFonts w:ascii="Arial" w:eastAsia="Times New Roman" w:hAnsi="Arial" w:cs="Arial"/>
          <w:sz w:val="14"/>
          <w:szCs w:val="14"/>
          <w:lang w:val="it-IT" w:eastAsia="it-IT"/>
        </w:rPr>
        <w:t xml:space="preserve"> and treatment of </w:t>
      </w:r>
      <w:proofErr w:type="spellStart"/>
      <w:r w:rsidRPr="00770017">
        <w:rPr>
          <w:rFonts w:ascii="Arial" w:eastAsia="Times New Roman" w:hAnsi="Arial" w:cs="Arial"/>
          <w:sz w:val="14"/>
          <w:szCs w:val="14"/>
          <w:lang w:val="it-IT" w:eastAsia="it-IT"/>
        </w:rPr>
        <w:t>both</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domestic</w:t>
      </w:r>
      <w:proofErr w:type="spellEnd"/>
      <w:r w:rsidRPr="00770017">
        <w:rPr>
          <w:rFonts w:ascii="Arial" w:eastAsia="Times New Roman" w:hAnsi="Arial" w:cs="Arial"/>
          <w:sz w:val="14"/>
          <w:szCs w:val="14"/>
          <w:lang w:val="it-IT" w:eastAsia="it-IT"/>
        </w:rPr>
        <w:t xml:space="preserve"> and industrial </w:t>
      </w:r>
      <w:proofErr w:type="spellStart"/>
      <w:r w:rsidRPr="00770017">
        <w:rPr>
          <w:rFonts w:ascii="Arial" w:eastAsia="Times New Roman" w:hAnsi="Arial" w:cs="Arial"/>
          <w:sz w:val="14"/>
          <w:szCs w:val="14"/>
          <w:lang w:val="it-IT" w:eastAsia="it-IT"/>
        </w:rPr>
        <w:t>wastewater</w:t>
      </w:r>
      <w:proofErr w:type="spellEnd"/>
      <w:r w:rsidRPr="00770017">
        <w:rPr>
          <w:rFonts w:ascii="Arial" w:eastAsia="Times New Roman" w:hAnsi="Arial" w:cs="Arial"/>
          <w:sz w:val="14"/>
          <w:szCs w:val="14"/>
          <w:lang w:val="it-IT" w:eastAsia="it-IT"/>
        </w:rPr>
        <w:t xml:space="preserve">. The </w:t>
      </w:r>
      <w:proofErr w:type="spellStart"/>
      <w:r w:rsidRPr="00770017">
        <w:rPr>
          <w:rFonts w:ascii="Arial" w:eastAsia="Times New Roman" w:hAnsi="Arial" w:cs="Arial"/>
          <w:sz w:val="14"/>
          <w:szCs w:val="14"/>
          <w:lang w:val="it-IT" w:eastAsia="it-IT"/>
        </w:rPr>
        <w:t>areas</w:t>
      </w:r>
      <w:proofErr w:type="spellEnd"/>
      <w:r w:rsidRPr="00770017">
        <w:rPr>
          <w:rFonts w:ascii="Arial" w:eastAsia="Times New Roman" w:hAnsi="Arial" w:cs="Arial"/>
          <w:sz w:val="14"/>
          <w:szCs w:val="14"/>
          <w:lang w:val="it-IT" w:eastAsia="it-IT"/>
        </w:rPr>
        <w:t xml:space="preserve"> of </w:t>
      </w:r>
      <w:proofErr w:type="spellStart"/>
      <w:r w:rsidRPr="00770017">
        <w:rPr>
          <w:rFonts w:ascii="Arial" w:eastAsia="Times New Roman" w:hAnsi="Arial" w:cs="Arial"/>
          <w:sz w:val="14"/>
          <w:szCs w:val="14"/>
          <w:lang w:val="it-IT" w:eastAsia="it-IT"/>
        </w:rPr>
        <w:t>their</w:t>
      </w:r>
      <w:proofErr w:type="spellEnd"/>
      <w:r w:rsidRPr="00770017">
        <w:rPr>
          <w:rFonts w:ascii="Arial" w:eastAsia="Times New Roman" w:hAnsi="Arial" w:cs="Arial"/>
          <w:sz w:val="14"/>
          <w:szCs w:val="14"/>
          <w:lang w:val="it-IT" w:eastAsia="it-IT"/>
        </w:rPr>
        <w:t xml:space="preserve"> expertise are </w:t>
      </w:r>
      <w:proofErr w:type="spellStart"/>
      <w:r w:rsidRPr="00770017">
        <w:rPr>
          <w:rFonts w:ascii="Arial" w:eastAsia="Times New Roman" w:hAnsi="Arial" w:cs="Arial"/>
          <w:sz w:val="14"/>
          <w:szCs w:val="14"/>
          <w:lang w:val="it-IT" w:eastAsia="it-IT"/>
        </w:rPr>
        <w:t>wastewater</w:t>
      </w:r>
      <w:proofErr w:type="spellEnd"/>
      <w:r w:rsidRPr="00770017">
        <w:rPr>
          <w:rFonts w:ascii="Arial" w:eastAsia="Times New Roman" w:hAnsi="Arial" w:cs="Arial"/>
          <w:sz w:val="14"/>
          <w:szCs w:val="14"/>
          <w:lang w:val="it-IT" w:eastAsia="it-IT"/>
        </w:rPr>
        <w:t xml:space="preserve"> treatment </w:t>
      </w:r>
      <w:proofErr w:type="spellStart"/>
      <w:r w:rsidRPr="00770017">
        <w:rPr>
          <w:rFonts w:ascii="Arial" w:eastAsia="Times New Roman" w:hAnsi="Arial" w:cs="Arial"/>
          <w:sz w:val="14"/>
          <w:szCs w:val="14"/>
          <w:lang w:val="it-IT" w:eastAsia="it-IT"/>
        </w:rPr>
        <w:t>technologies</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including</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chemical</w:t>
      </w:r>
      <w:proofErr w:type="spellEnd"/>
      <w:r w:rsidRPr="00770017">
        <w:rPr>
          <w:rFonts w:ascii="Arial" w:eastAsia="Times New Roman" w:hAnsi="Arial" w:cs="Arial"/>
          <w:sz w:val="14"/>
          <w:szCs w:val="14"/>
          <w:lang w:val="it-IT" w:eastAsia="it-IT"/>
        </w:rPr>
        <w:t xml:space="preserve"> and </w:t>
      </w:r>
      <w:proofErr w:type="spellStart"/>
      <w:r w:rsidRPr="00770017">
        <w:rPr>
          <w:rFonts w:ascii="Arial" w:eastAsia="Times New Roman" w:hAnsi="Arial" w:cs="Arial"/>
          <w:sz w:val="14"/>
          <w:szCs w:val="14"/>
          <w:lang w:val="it-IT" w:eastAsia="it-IT"/>
        </w:rPr>
        <w:t>biological</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processes</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They</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have</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built</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valuable</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results</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after</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years</w:t>
      </w:r>
      <w:proofErr w:type="spellEnd"/>
      <w:r w:rsidRPr="00770017">
        <w:rPr>
          <w:rFonts w:ascii="Arial" w:eastAsia="Times New Roman" w:hAnsi="Arial" w:cs="Arial"/>
          <w:sz w:val="14"/>
          <w:szCs w:val="14"/>
          <w:lang w:val="it-IT" w:eastAsia="it-IT"/>
        </w:rPr>
        <w:t xml:space="preserve"> of </w:t>
      </w:r>
      <w:proofErr w:type="spellStart"/>
      <w:r w:rsidRPr="00770017">
        <w:rPr>
          <w:rFonts w:ascii="Arial" w:eastAsia="Times New Roman" w:hAnsi="Arial" w:cs="Arial"/>
          <w:sz w:val="14"/>
          <w:szCs w:val="14"/>
          <w:lang w:val="it-IT" w:eastAsia="it-IT"/>
        </w:rPr>
        <w:t>experience</w:t>
      </w:r>
      <w:proofErr w:type="spellEnd"/>
      <w:r w:rsidRPr="00770017">
        <w:rPr>
          <w:rFonts w:ascii="Arial" w:eastAsia="Times New Roman" w:hAnsi="Arial" w:cs="Arial"/>
          <w:sz w:val="14"/>
          <w:szCs w:val="14"/>
          <w:lang w:val="it-IT" w:eastAsia="it-IT"/>
        </w:rPr>
        <w:t xml:space="preserve"> in </w:t>
      </w:r>
      <w:proofErr w:type="spellStart"/>
      <w:r w:rsidRPr="00770017">
        <w:rPr>
          <w:rFonts w:ascii="Arial" w:eastAsia="Times New Roman" w:hAnsi="Arial" w:cs="Arial"/>
          <w:sz w:val="14"/>
          <w:szCs w:val="14"/>
          <w:lang w:val="it-IT" w:eastAsia="it-IT"/>
        </w:rPr>
        <w:t>these</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researches</w:t>
      </w:r>
      <w:proofErr w:type="spellEnd"/>
      <w:r w:rsidRPr="00770017">
        <w:rPr>
          <w:rFonts w:ascii="Arial" w:eastAsia="Times New Roman" w:hAnsi="Arial" w:cs="Arial"/>
          <w:sz w:val="14"/>
          <w:szCs w:val="14"/>
          <w:lang w:val="it-IT" w:eastAsia="it-IT"/>
        </w:rPr>
        <w:t xml:space="preserve">. Dr Sriprasert, the </w:t>
      </w:r>
      <w:proofErr w:type="spellStart"/>
      <w:r w:rsidRPr="00770017">
        <w:rPr>
          <w:rFonts w:ascii="Arial" w:eastAsia="Times New Roman" w:hAnsi="Arial" w:cs="Arial"/>
          <w:sz w:val="14"/>
          <w:szCs w:val="14"/>
          <w:lang w:val="it-IT" w:eastAsia="it-IT"/>
        </w:rPr>
        <w:t>corresponding</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author</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obtained</w:t>
      </w:r>
      <w:proofErr w:type="spellEnd"/>
      <w:r w:rsidRPr="00770017">
        <w:rPr>
          <w:rFonts w:ascii="Arial" w:eastAsia="Times New Roman" w:hAnsi="Arial" w:cs="Arial"/>
          <w:sz w:val="14"/>
          <w:szCs w:val="14"/>
          <w:lang w:val="it-IT" w:eastAsia="it-IT"/>
        </w:rPr>
        <w:t xml:space="preserve"> a </w:t>
      </w:r>
      <w:proofErr w:type="spellStart"/>
      <w:r w:rsidRPr="00770017">
        <w:rPr>
          <w:rFonts w:ascii="Arial" w:eastAsia="Times New Roman" w:hAnsi="Arial" w:cs="Arial"/>
          <w:sz w:val="14"/>
          <w:szCs w:val="14"/>
          <w:lang w:val="it-IT" w:eastAsia="it-IT"/>
        </w:rPr>
        <w:t>BEng</w:t>
      </w:r>
      <w:proofErr w:type="spellEnd"/>
      <w:r w:rsidRPr="00770017">
        <w:rPr>
          <w:rFonts w:ascii="Arial" w:eastAsia="Times New Roman" w:hAnsi="Arial" w:cs="Arial"/>
          <w:sz w:val="14"/>
          <w:szCs w:val="14"/>
          <w:lang w:val="it-IT" w:eastAsia="it-IT"/>
        </w:rPr>
        <w:t xml:space="preserve"> and </w:t>
      </w:r>
      <w:proofErr w:type="spellStart"/>
      <w:r w:rsidRPr="00770017">
        <w:rPr>
          <w:rFonts w:ascii="Arial" w:eastAsia="Times New Roman" w:hAnsi="Arial" w:cs="Arial"/>
          <w:sz w:val="14"/>
          <w:szCs w:val="14"/>
          <w:lang w:val="it-IT" w:eastAsia="it-IT"/>
        </w:rPr>
        <w:t>MEng</w:t>
      </w:r>
      <w:proofErr w:type="spellEnd"/>
      <w:r w:rsidRPr="00770017">
        <w:rPr>
          <w:rFonts w:ascii="Arial" w:eastAsia="Times New Roman" w:hAnsi="Arial" w:cs="Arial"/>
          <w:sz w:val="14"/>
          <w:szCs w:val="14"/>
          <w:lang w:val="it-IT" w:eastAsia="it-IT"/>
        </w:rPr>
        <w:t xml:space="preserve"> in </w:t>
      </w:r>
      <w:proofErr w:type="spellStart"/>
      <w:r w:rsidRPr="00770017">
        <w:rPr>
          <w:rFonts w:ascii="Arial" w:eastAsia="Times New Roman" w:hAnsi="Arial" w:cs="Arial"/>
          <w:sz w:val="14"/>
          <w:szCs w:val="14"/>
          <w:lang w:val="it-IT" w:eastAsia="it-IT"/>
        </w:rPr>
        <w:t>Environmental</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Engineering</w:t>
      </w:r>
      <w:proofErr w:type="spellEnd"/>
      <w:r w:rsidRPr="00770017">
        <w:rPr>
          <w:rFonts w:ascii="Arial" w:eastAsia="Times New Roman" w:hAnsi="Arial" w:cs="Arial"/>
          <w:sz w:val="14"/>
          <w:szCs w:val="14"/>
          <w:lang w:val="it-IT" w:eastAsia="it-IT"/>
        </w:rPr>
        <w:t xml:space="preserve"> from </w:t>
      </w:r>
      <w:proofErr w:type="spellStart"/>
      <w:r w:rsidRPr="00770017">
        <w:rPr>
          <w:rFonts w:ascii="Arial" w:eastAsia="Times New Roman" w:hAnsi="Arial" w:cs="Arial"/>
          <w:sz w:val="14"/>
          <w:szCs w:val="14"/>
          <w:lang w:val="it-IT" w:eastAsia="it-IT"/>
        </w:rPr>
        <w:t>Suranaree</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University</w:t>
      </w:r>
      <w:proofErr w:type="spellEnd"/>
      <w:r w:rsidRPr="00770017">
        <w:rPr>
          <w:rFonts w:ascii="Arial" w:eastAsia="Times New Roman" w:hAnsi="Arial" w:cs="Arial"/>
          <w:sz w:val="14"/>
          <w:szCs w:val="14"/>
          <w:lang w:val="it-IT" w:eastAsia="it-IT"/>
        </w:rPr>
        <w:t xml:space="preserve"> of Technology, Thailand. </w:t>
      </w:r>
      <w:proofErr w:type="spellStart"/>
      <w:r w:rsidRPr="00770017">
        <w:rPr>
          <w:rFonts w:ascii="Arial" w:eastAsia="Times New Roman" w:hAnsi="Arial" w:cs="Arial"/>
          <w:sz w:val="14"/>
          <w:szCs w:val="14"/>
          <w:lang w:val="it-IT" w:eastAsia="it-IT"/>
        </w:rPr>
        <w:t>She</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was</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awarded</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her</w:t>
      </w:r>
      <w:proofErr w:type="spellEnd"/>
      <w:r w:rsidRPr="00770017">
        <w:rPr>
          <w:rFonts w:ascii="Arial" w:eastAsia="Times New Roman" w:hAnsi="Arial" w:cs="Arial"/>
          <w:sz w:val="14"/>
          <w:szCs w:val="14"/>
          <w:lang w:val="it-IT" w:eastAsia="it-IT"/>
        </w:rPr>
        <w:t xml:space="preserve"> </w:t>
      </w:r>
      <w:proofErr w:type="spellStart"/>
      <w:r w:rsidRPr="00770017">
        <w:rPr>
          <w:rFonts w:ascii="Arial" w:eastAsia="Times New Roman" w:hAnsi="Arial" w:cs="Arial"/>
          <w:sz w:val="14"/>
          <w:szCs w:val="14"/>
          <w:lang w:val="it-IT" w:eastAsia="it-IT"/>
        </w:rPr>
        <w:t>PhD</w:t>
      </w:r>
      <w:proofErr w:type="spellEnd"/>
      <w:r w:rsidRPr="00770017">
        <w:rPr>
          <w:rFonts w:ascii="Arial" w:eastAsia="Times New Roman" w:hAnsi="Arial" w:cs="Arial"/>
          <w:sz w:val="14"/>
          <w:szCs w:val="14"/>
          <w:lang w:val="it-IT" w:eastAsia="it-IT"/>
        </w:rPr>
        <w:t xml:space="preserve"> by </w:t>
      </w:r>
      <w:proofErr w:type="spellStart"/>
      <w:r w:rsidRPr="00770017">
        <w:rPr>
          <w:rFonts w:ascii="Arial" w:eastAsia="Times New Roman" w:hAnsi="Arial" w:cs="Arial"/>
          <w:sz w:val="14"/>
          <w:szCs w:val="14"/>
          <w:lang w:val="it-IT" w:eastAsia="it-IT"/>
        </w:rPr>
        <w:t>University</w:t>
      </w:r>
      <w:proofErr w:type="spellEnd"/>
      <w:r w:rsidRPr="00770017">
        <w:rPr>
          <w:rFonts w:ascii="Arial" w:eastAsia="Times New Roman" w:hAnsi="Arial" w:cs="Arial"/>
          <w:sz w:val="14"/>
          <w:szCs w:val="14"/>
          <w:lang w:val="it-IT" w:eastAsia="it-IT"/>
        </w:rPr>
        <w:t xml:space="preserve"> of Southampton</w:t>
      </w:r>
      <w:r w:rsidRPr="00770017">
        <w:rPr>
          <w:rFonts w:eastAsia="Times New Roman" w:cs="Times New Roman"/>
          <w:sz w:val="14"/>
          <w:szCs w:val="14"/>
          <w:lang w:val="it-IT" w:eastAsia="it-IT"/>
        </w:rPr>
        <w:t xml:space="preserve">, the UK. </w:t>
      </w:r>
    </w:p>
    <w:p w:rsidR="00770017" w:rsidRDefault="00770017">
      <w:pPr>
        <w:spacing w:before="62"/>
        <w:ind w:left="4217" w:right="4235"/>
        <w:jc w:val="center"/>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770017">
        <w:rPr>
          <w:rFonts w:ascii="Arial"/>
          <w:sz w:val="14"/>
        </w:rPr>
        <w:t>nanthanat@msu.ac.th</w:t>
      </w:r>
    </w:p>
    <w:p w:rsidR="00AE3E37" w:rsidRDefault="002C06FB">
      <w:pPr>
        <w:pStyle w:val="BodyText"/>
        <w:spacing w:before="2"/>
        <w:rPr>
          <w:rFonts w:ascii="Arial"/>
          <w:sz w:val="19"/>
        </w:rPr>
      </w:pPr>
      <w:r>
        <w:rPr>
          <w:noProof/>
          <w:lang w:val="en-GB" w:eastAsia="en-GB" w:bidi="th-TH"/>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1F36B1"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BE1FEE" w:rsidRPr="00BE1FEE" w:rsidRDefault="00BE1FEE" w:rsidP="00BE1FEE">
      <w:pPr>
        <w:widowControl/>
        <w:autoSpaceDE w:val="0"/>
        <w:autoSpaceDN w:val="0"/>
        <w:adjustRightInd w:val="0"/>
        <w:rPr>
          <w:rFonts w:eastAsia="Times New Roman" w:cs="Times New Roman"/>
          <w:b/>
          <w:sz w:val="18"/>
          <w:szCs w:val="18"/>
          <w:lang w:val="en-NZ" w:eastAsia="it-IT"/>
        </w:rPr>
      </w:pPr>
      <w:r w:rsidRPr="00BE1FEE">
        <w:rPr>
          <w:rFonts w:eastAsia="Times New Roman" w:cs="Times New Roman"/>
          <w:b/>
          <w:sz w:val="20"/>
          <w:szCs w:val="20"/>
          <w:lang w:val="en-NZ" w:eastAsia="it-IT"/>
        </w:rPr>
        <w:lastRenderedPageBreak/>
        <w:t xml:space="preserve">Presenting author details </w:t>
      </w:r>
      <w:r w:rsidRPr="00BE1FEE">
        <w:rPr>
          <w:rFonts w:eastAsia="Times New Roman" w:cs="Times New Roman"/>
          <w:b/>
          <w:sz w:val="20"/>
          <w:szCs w:val="20"/>
          <w:lang w:val="en-NZ" w:eastAsia="it-IT"/>
        </w:rPr>
        <w:br/>
      </w:r>
      <w:r w:rsidRPr="00BE1FEE">
        <w:rPr>
          <w:rFonts w:eastAsia="Times New Roman" w:cs="Times New Roman"/>
          <w:sz w:val="18"/>
          <w:szCs w:val="18"/>
          <w:lang w:val="en-NZ" w:eastAsia="it-IT"/>
        </w:rPr>
        <w:t xml:space="preserve">Full name: </w:t>
      </w:r>
      <w:proofErr w:type="spellStart"/>
      <w:r w:rsidRPr="00BE1FEE">
        <w:rPr>
          <w:rFonts w:eastAsia="Times New Roman" w:cs="Times New Roman"/>
          <w:sz w:val="18"/>
          <w:szCs w:val="18"/>
          <w:lang w:val="en-NZ" w:eastAsia="it-IT"/>
        </w:rPr>
        <w:t>Nanthanat</w:t>
      </w:r>
      <w:proofErr w:type="spellEnd"/>
      <w:r w:rsidRPr="00BE1FEE">
        <w:rPr>
          <w:rFonts w:eastAsia="Times New Roman" w:cs="Times New Roman"/>
          <w:sz w:val="18"/>
          <w:szCs w:val="18"/>
          <w:lang w:val="en-NZ" w:eastAsia="it-IT"/>
        </w:rPr>
        <w:t xml:space="preserve"> Sriprasert</w:t>
      </w:r>
      <w:r w:rsidRPr="00BE1FEE">
        <w:rPr>
          <w:rFonts w:eastAsia="Times New Roman" w:cs="Times New Roman"/>
          <w:sz w:val="18"/>
          <w:szCs w:val="18"/>
          <w:lang w:val="en-NZ" w:eastAsia="it-IT"/>
        </w:rPr>
        <w:br/>
        <w:t>Contact number: +66639954566</w:t>
      </w:r>
      <w:r w:rsidRPr="00BE1FEE">
        <w:rPr>
          <w:rFonts w:eastAsia="Times New Roman" w:cs="Times New Roman"/>
          <w:sz w:val="18"/>
          <w:szCs w:val="18"/>
          <w:lang w:val="en-NZ" w:eastAsia="it-IT"/>
        </w:rPr>
        <w:br/>
        <w:t>Twitter account: -</w:t>
      </w:r>
      <w:r w:rsidRPr="00BE1FEE">
        <w:rPr>
          <w:rFonts w:eastAsia="Times New Roman" w:cs="Times New Roman"/>
          <w:sz w:val="18"/>
          <w:szCs w:val="18"/>
          <w:lang w:val="en-NZ" w:eastAsia="it-IT"/>
        </w:rPr>
        <w:br/>
        <w:t>Linked In account: -</w:t>
      </w:r>
    </w:p>
    <w:p w:rsidR="00BE1FEE" w:rsidRPr="00BE1FEE" w:rsidRDefault="00BE1FEE" w:rsidP="00BE1FEE">
      <w:pPr>
        <w:widowControl/>
        <w:autoSpaceDE w:val="0"/>
        <w:autoSpaceDN w:val="0"/>
        <w:adjustRightInd w:val="0"/>
        <w:rPr>
          <w:rFonts w:ascii="Times New Roman" w:eastAsia="Times New Roman" w:hAnsi="Times New Roman" w:cs="Cordia New" w:hint="cs"/>
          <w:sz w:val="18"/>
          <w:szCs w:val="18"/>
          <w:cs/>
          <w:lang w:val="en-NZ" w:eastAsia="it-IT" w:bidi="th-TH"/>
        </w:rPr>
      </w:pPr>
      <w:r w:rsidRPr="00BE1FEE">
        <w:rPr>
          <w:rFonts w:eastAsia="Times New Roman" w:cs="Times New Roman"/>
          <w:sz w:val="18"/>
          <w:szCs w:val="18"/>
          <w:lang w:val="en-NZ" w:eastAsia="it-IT"/>
        </w:rPr>
        <w:t>Session name/ number: Track 5 Water Pollution and Treatment</w:t>
      </w:r>
      <w:proofErr w:type="gramStart"/>
      <w:r w:rsidRPr="00BE1FEE">
        <w:rPr>
          <w:rFonts w:eastAsia="Times New Roman" w:cs="Times New Roman"/>
          <w:sz w:val="18"/>
          <w:szCs w:val="18"/>
          <w:lang w:val="en-NZ" w:eastAsia="it-IT"/>
        </w:rPr>
        <w:t>:</w:t>
      </w:r>
      <w:proofErr w:type="gramEnd"/>
      <w:r w:rsidRPr="00BE1FEE">
        <w:rPr>
          <w:rFonts w:eastAsia="Times New Roman" w:cs="Times New Roman"/>
          <w:sz w:val="18"/>
          <w:szCs w:val="18"/>
          <w:lang w:val="en-NZ" w:eastAsia="it-IT"/>
        </w:rPr>
        <w:br/>
        <w:t xml:space="preserve">Category: (Oral presentation/ </w:t>
      </w:r>
      <w:r w:rsidRPr="00BE1FEE">
        <w:rPr>
          <w:rFonts w:eastAsia="Times New Roman" w:cs="Times New Roman"/>
          <w:sz w:val="18"/>
          <w:szCs w:val="18"/>
          <w:u w:val="single"/>
          <w:lang w:val="en-NZ" w:eastAsia="it-IT"/>
        </w:rPr>
        <w:t>Poster presentation</w:t>
      </w:r>
      <w:r w:rsidRPr="00BE1FEE">
        <w:rPr>
          <w:rFonts w:eastAsia="Times New Roman" w:cs="Times New Roman"/>
          <w:sz w:val="18"/>
          <w:szCs w:val="18"/>
          <w:lang w:val="en-NZ" w:eastAsia="it-IT"/>
        </w:rPr>
        <w:t>): E-poster</w:t>
      </w:r>
      <w:r w:rsidRPr="00BE1FEE">
        <w:rPr>
          <w:rFonts w:eastAsia="Times New Roman" w:cs="Times New Roman"/>
          <w:sz w:val="18"/>
          <w:szCs w:val="18"/>
          <w:lang w:val="en-NZ" w:eastAsia="it-IT"/>
        </w:rPr>
        <w:br/>
      </w:r>
    </w:p>
    <w:p w:rsidR="00AE3E37" w:rsidRPr="00BE1FEE" w:rsidRDefault="00AE3E37">
      <w:pPr>
        <w:pStyle w:val="BodyText"/>
        <w:spacing w:before="3"/>
        <w:rPr>
          <w:rFonts w:ascii="Minion Pro"/>
          <w:sz w:val="26"/>
          <w:lang w:val="en-NZ"/>
        </w:rPr>
      </w:pPr>
      <w:bookmarkStart w:id="0" w:name="_GoBack"/>
      <w:bookmarkEnd w:id="0"/>
    </w:p>
    <w:sectPr w:rsidR="00AE3E37" w:rsidRPr="00BE1FEE" w:rsidSect="00BE1FEE">
      <w:headerReference w:type="even" r:id="rId11"/>
      <w:headerReference w:type="default" r:id="rId12"/>
      <w:footerReference w:type="even" r:id="rId13"/>
      <w:footerReference w:type="default" r:id="rId14"/>
      <w:headerReference w:type="first" r:id="rId15"/>
      <w:footerReference w:type="first" r:id="rId16"/>
      <w:type w:val="continuous"/>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490C" w:rsidRDefault="001F490C">
      <w:r>
        <w:separator/>
      </w:r>
    </w:p>
  </w:endnote>
  <w:endnote w:type="continuationSeparator" w:id="0">
    <w:p w:rsidR="001F490C" w:rsidRDefault="001F4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C06FB">
    <w:pPr>
      <w:pStyle w:val="BodyText"/>
      <w:spacing w:line="14" w:lineRule="auto"/>
      <w:rPr>
        <w:sz w:val="20"/>
      </w:rPr>
    </w:pPr>
    <w:r>
      <w:rPr>
        <w:noProof/>
        <w:lang w:val="en-GB" w:eastAsia="en-GB" w:bidi="th-TH"/>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bidi="th-TH"/>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bidi="th-TH"/>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1F490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1F490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1F49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490C" w:rsidRDefault="001F490C">
      <w:r>
        <w:separator/>
      </w:r>
    </w:p>
  </w:footnote>
  <w:footnote w:type="continuationSeparator" w:id="0">
    <w:p w:rsidR="001F490C" w:rsidRDefault="001F49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C06FB">
    <w:pPr>
      <w:pStyle w:val="BodyText"/>
      <w:spacing w:line="14" w:lineRule="auto"/>
      <w:rPr>
        <w:sz w:val="20"/>
      </w:rPr>
    </w:pPr>
    <w:r>
      <w:rPr>
        <w:noProof/>
        <w:lang w:val="en-GB" w:eastAsia="en-GB" w:bidi="th-TH"/>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bidi="th-TH"/>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1F490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1F490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1F49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it-IT"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n-NZ" w:vendorID="64" w:dllVersion="131078" w:nlCheck="1" w:checkStyle="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F490C"/>
    <w:rsid w:val="00292ED9"/>
    <w:rsid w:val="002C06FB"/>
    <w:rsid w:val="00362333"/>
    <w:rsid w:val="00404E5B"/>
    <w:rsid w:val="00414F7B"/>
    <w:rsid w:val="0042758D"/>
    <w:rsid w:val="004355DC"/>
    <w:rsid w:val="004749B4"/>
    <w:rsid w:val="00494130"/>
    <w:rsid w:val="004F3523"/>
    <w:rsid w:val="005973B9"/>
    <w:rsid w:val="005B3A56"/>
    <w:rsid w:val="006060CE"/>
    <w:rsid w:val="0063497F"/>
    <w:rsid w:val="00637FF1"/>
    <w:rsid w:val="00770017"/>
    <w:rsid w:val="007863B4"/>
    <w:rsid w:val="007E2F3A"/>
    <w:rsid w:val="00873DF0"/>
    <w:rsid w:val="008756E6"/>
    <w:rsid w:val="00972752"/>
    <w:rsid w:val="009B2D44"/>
    <w:rsid w:val="00A07E82"/>
    <w:rsid w:val="00A86EC9"/>
    <w:rsid w:val="00A9710C"/>
    <w:rsid w:val="00AE3E37"/>
    <w:rsid w:val="00B21A57"/>
    <w:rsid w:val="00B73F8B"/>
    <w:rsid w:val="00B97BAB"/>
    <w:rsid w:val="00BE1FEE"/>
    <w:rsid w:val="00C33602"/>
    <w:rsid w:val="00CD6F55"/>
    <w:rsid w:val="00DE3104"/>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2ACF87-7A99-474A-AC69-BAC08ED2F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719</Words>
  <Characters>4103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Sriprasert N.</cp:lastModifiedBy>
  <cp:revision>3</cp:revision>
  <dcterms:created xsi:type="dcterms:W3CDTF">2018-11-28T07:07:00Z</dcterms:created>
  <dcterms:modified xsi:type="dcterms:W3CDTF">2018-11-28T07:27:00Z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