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734" w:rsidRDefault="00A01734" w:rsidP="00FB2A99">
      <w:pPr>
        <w:spacing w:line="24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231F20"/>
          <w:sz w:val="24"/>
          <w:szCs w:val="24"/>
          <w:lang w:eastAsia="en-IN"/>
        </w:rPr>
        <w:drawing>
          <wp:anchor distT="0" distB="0" distL="114300" distR="114300" simplePos="0" relativeHeight="251658240" behindDoc="0" locked="0" layoutInCell="1" allowOverlap="1" wp14:anchorId="3237F7F3" wp14:editId="28300291">
            <wp:simplePos x="0" y="0"/>
            <wp:positionH relativeFrom="column">
              <wp:posOffset>3449955</wp:posOffset>
            </wp:positionH>
            <wp:positionV relativeFrom="paragraph">
              <wp:posOffset>68580</wp:posOffset>
            </wp:positionV>
            <wp:extent cx="1405890" cy="1405890"/>
            <wp:effectExtent l="0" t="0" r="3810" b="3810"/>
            <wp:wrapSquare wrapText="bothSides"/>
            <wp:docPr id="1" name="Picture 1" descr="C:\Users\hp\Desktop\FB_IMG_1536298112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FB_IMG_15362981125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1734" w:rsidRDefault="00A01734" w:rsidP="00FB2A99">
      <w:pPr>
        <w:spacing w:line="24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:rsidR="00A01734" w:rsidRDefault="00A01734" w:rsidP="00FB2A99">
      <w:pPr>
        <w:spacing w:line="24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:rsidR="00A01734" w:rsidRDefault="00A01734" w:rsidP="00FB2A99">
      <w:pPr>
        <w:spacing w:line="24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:rsidR="00A01734" w:rsidRDefault="00A01734" w:rsidP="00FB2A99">
      <w:pPr>
        <w:spacing w:line="24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:rsidR="00FB2A99" w:rsidRDefault="00A01734" w:rsidP="00FB2A99">
      <w:pPr>
        <w:spacing w:line="24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FB2A99" w:rsidRPr="00FB2A99" w:rsidRDefault="00FB2A99" w:rsidP="00FB2A99">
      <w:pPr>
        <w:widowControl w:val="0"/>
        <w:autoSpaceDE w:val="0"/>
        <w:autoSpaceDN w:val="0"/>
        <w:adjustRightInd w:val="0"/>
        <w:spacing w:after="0" w:line="240" w:lineRule="auto"/>
        <w:ind w:right="-46"/>
        <w:rPr>
          <w:rFonts w:ascii="Times New Roman" w:hAnsi="Times New Roman" w:cs="Times New Roman"/>
          <w:b/>
          <w:bCs/>
          <w:iCs/>
          <w:sz w:val="28"/>
          <w:szCs w:val="24"/>
        </w:rPr>
      </w:pPr>
      <w:r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Title: </w:t>
      </w:r>
      <w:r w:rsidRPr="00FB2A99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Gene silencing and over-expression studies in concurrence with promoter specific elicitations reveal the central role of </w:t>
      </w:r>
      <w:r w:rsidRPr="00FB2A99">
        <w:rPr>
          <w:rFonts w:ascii="Times New Roman" w:hAnsi="Times New Roman" w:cs="Times New Roman"/>
          <w:b/>
          <w:bCs/>
          <w:i/>
          <w:iCs/>
          <w:sz w:val="28"/>
          <w:szCs w:val="24"/>
        </w:rPr>
        <w:t>Ws</w:t>
      </w:r>
      <w:r w:rsidRPr="00FB2A99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CYP85A1 in biosyntheses of triterpenoids in </w:t>
      </w:r>
      <w:r w:rsidRPr="00FB2A99">
        <w:rPr>
          <w:rFonts w:ascii="Times New Roman" w:hAnsi="Times New Roman" w:cs="Times New Roman"/>
          <w:b/>
          <w:bCs/>
          <w:i/>
          <w:iCs/>
          <w:sz w:val="28"/>
          <w:szCs w:val="24"/>
        </w:rPr>
        <w:t>Withania somnifera</w:t>
      </w:r>
      <w:r w:rsidRPr="00FB2A99">
        <w:rPr>
          <w:rFonts w:ascii="Times New Roman" w:hAnsi="Times New Roman" w:cs="Times New Roman"/>
          <w:b/>
          <w:bCs/>
          <w:iCs/>
          <w:sz w:val="28"/>
          <w:szCs w:val="24"/>
        </w:rPr>
        <w:t xml:space="preserve"> (L.) </w:t>
      </w:r>
      <w:proofErr w:type="spellStart"/>
      <w:r w:rsidRPr="00FB2A99">
        <w:rPr>
          <w:rFonts w:ascii="Times New Roman" w:hAnsi="Times New Roman" w:cs="Times New Roman"/>
          <w:b/>
          <w:bCs/>
          <w:iCs/>
          <w:sz w:val="28"/>
          <w:szCs w:val="24"/>
        </w:rPr>
        <w:t>Dunal</w:t>
      </w:r>
      <w:proofErr w:type="spellEnd"/>
    </w:p>
    <w:p w:rsidR="00FB2A99" w:rsidRDefault="00FB2A99" w:rsidP="00FB2A99">
      <w:pPr>
        <w:widowControl w:val="0"/>
        <w:autoSpaceDE w:val="0"/>
        <w:autoSpaceDN w:val="0"/>
        <w:adjustRightInd w:val="0"/>
        <w:spacing w:after="0" w:line="240" w:lineRule="auto"/>
        <w:ind w:right="-46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FB2A99" w:rsidRDefault="00FB2A99" w:rsidP="00FB2A99">
      <w:pPr>
        <w:widowControl w:val="0"/>
        <w:autoSpaceDE w:val="0"/>
        <w:autoSpaceDN w:val="0"/>
        <w:adjustRightInd w:val="0"/>
        <w:spacing w:after="0" w:line="240" w:lineRule="auto"/>
        <w:ind w:right="-46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Name: </w:t>
      </w:r>
      <w:r w:rsidRPr="005A09B3">
        <w:rPr>
          <w:rFonts w:ascii="Times New Roman" w:hAnsi="Times New Roman" w:cs="Times New Roman"/>
          <w:b/>
          <w:spacing w:val="-1"/>
          <w:sz w:val="24"/>
          <w:szCs w:val="24"/>
        </w:rPr>
        <w:t>Arti Sharma</w:t>
      </w:r>
    </w:p>
    <w:p w:rsidR="00FB2A99" w:rsidRPr="00FB2A99" w:rsidRDefault="00FB2A99" w:rsidP="00FB2A99">
      <w:pPr>
        <w:widowControl w:val="0"/>
        <w:autoSpaceDE w:val="0"/>
        <w:autoSpaceDN w:val="0"/>
        <w:adjustRightInd w:val="0"/>
        <w:spacing w:after="0" w:line="240" w:lineRule="auto"/>
        <w:ind w:right="-46"/>
        <w:jc w:val="center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B432B0">
        <w:rPr>
          <w:rFonts w:ascii="Times New Roman" w:hAnsi="Times New Roman" w:cs="Times New Roman"/>
          <w:sz w:val="24"/>
          <w:szCs w:val="24"/>
        </w:rPr>
        <w:t xml:space="preserve">Plant Biotechnology Division, CSIR-Indian Institute of Integrative Medicine, Canal Road, Jammu </w:t>
      </w:r>
      <w:proofErr w:type="spellStart"/>
      <w:r w:rsidRPr="00B432B0">
        <w:rPr>
          <w:rFonts w:ascii="Times New Roman" w:hAnsi="Times New Roman" w:cs="Times New Roman"/>
          <w:sz w:val="24"/>
          <w:szCs w:val="24"/>
        </w:rPr>
        <w:t>Tawi</w:t>
      </w:r>
      <w:proofErr w:type="spellEnd"/>
      <w:r w:rsidRPr="00B432B0">
        <w:rPr>
          <w:rFonts w:ascii="Times New Roman" w:hAnsi="Times New Roman" w:cs="Times New Roman"/>
          <w:sz w:val="24"/>
          <w:szCs w:val="24"/>
        </w:rPr>
        <w:t>- 180001, India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A99">
        <w:rPr>
          <w:rFonts w:ascii="Times New Roman" w:hAnsi="Times New Roman" w:cs="Times New Roman"/>
          <w:b/>
          <w:sz w:val="24"/>
          <w:szCs w:val="24"/>
        </w:rPr>
        <w:t>Email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432B0">
        <w:rPr>
          <w:rFonts w:ascii="Times New Roman" w:hAnsi="Times New Roman" w:cs="Times New Roman"/>
          <w:sz w:val="24"/>
          <w:szCs w:val="24"/>
        </w:rPr>
        <w:t>aartisharma1512@gmail.com;</w:t>
      </w:r>
    </w:p>
    <w:p w:rsidR="00FB2A99" w:rsidRDefault="00FB2A99" w:rsidP="00FB2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11E">
        <w:rPr>
          <w:rFonts w:ascii="Times New Roman" w:hAnsi="Times New Roman" w:cs="Times New Roman"/>
          <w:color w:val="231F20"/>
          <w:sz w:val="24"/>
          <w:szCs w:val="24"/>
        </w:rPr>
        <w:br/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F776EF">
        <w:rPr>
          <w:rFonts w:ascii="Times New Roman" w:hAnsi="Times New Roman" w:cs="Times New Roman"/>
          <w:i/>
          <w:sz w:val="24"/>
          <w:szCs w:val="24"/>
        </w:rPr>
        <w:t>Withania somnifera</w:t>
      </w:r>
      <w:r w:rsidRPr="00DB08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Ashwagandha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synthesises </w:t>
      </w:r>
      <w:r w:rsidRPr="00DB083C">
        <w:rPr>
          <w:rFonts w:ascii="Times New Roman" w:hAnsi="Times New Roman" w:cs="Times New Roman"/>
          <w:sz w:val="24"/>
          <w:szCs w:val="24"/>
        </w:rPr>
        <w:t>triterpenoid</w:t>
      </w:r>
      <w:r>
        <w:rPr>
          <w:rFonts w:ascii="Times New Roman" w:hAnsi="Times New Roman" w:cs="Times New Roman"/>
          <w:sz w:val="24"/>
          <w:szCs w:val="24"/>
        </w:rPr>
        <w:t>s (including brassinosteroids, phytosterols and</w:t>
      </w:r>
      <w:r w:rsidRPr="00DB083C">
        <w:rPr>
          <w:rFonts w:ascii="Times New Roman" w:hAnsi="Times New Roman" w:cs="Times New Roman"/>
          <w:sz w:val="24"/>
          <w:szCs w:val="24"/>
        </w:rPr>
        <w:t xml:space="preserve"> withanolides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DB083C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083C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 xml:space="preserve">produced via </w:t>
      </w:r>
      <w:r w:rsidRPr="007421FF">
        <w:rPr>
          <w:rFonts w:ascii="Times New Roman" w:hAnsi="Times New Roman" w:cs="Times New Roman"/>
          <w:sz w:val="24"/>
          <w:szCs w:val="24"/>
        </w:rPr>
        <w:t xml:space="preserve">an intricate isoprenoid pathway whose biosynthetic and regulatory mechanism is yet elusive. </w:t>
      </w:r>
      <w:r>
        <w:rPr>
          <w:rFonts w:ascii="Times New Roman" w:hAnsi="Times New Roman" w:cs="Times New Roman"/>
          <w:sz w:val="24"/>
          <w:szCs w:val="24"/>
        </w:rPr>
        <w:t>Their</w:t>
      </w:r>
      <w:r w:rsidRPr="007421FF">
        <w:rPr>
          <w:rFonts w:ascii="Times New Roman" w:hAnsi="Times New Roman" w:cs="Times New Roman"/>
          <w:sz w:val="24"/>
          <w:szCs w:val="24"/>
        </w:rPr>
        <w:t xml:space="preserve"> pharmacological examinations </w:t>
      </w:r>
      <w:r>
        <w:rPr>
          <w:rFonts w:ascii="Times New Roman" w:hAnsi="Times New Roman" w:cs="Times New Roman"/>
          <w:sz w:val="24"/>
          <w:szCs w:val="24"/>
        </w:rPr>
        <w:t>make</w:t>
      </w:r>
      <w:r w:rsidRPr="007421FF">
        <w:rPr>
          <w:rFonts w:ascii="Times New Roman" w:hAnsi="Times New Roman" w:cs="Times New Roman"/>
          <w:sz w:val="24"/>
          <w:szCs w:val="24"/>
        </w:rPr>
        <w:t xml:space="preserve"> them as significant </w:t>
      </w:r>
      <w:r>
        <w:rPr>
          <w:rFonts w:ascii="Times New Roman" w:hAnsi="Times New Roman" w:cs="Times New Roman"/>
          <w:sz w:val="24"/>
          <w:szCs w:val="24"/>
        </w:rPr>
        <w:t xml:space="preserve">bioactive </w:t>
      </w:r>
      <w:r w:rsidRPr="007421FF">
        <w:rPr>
          <w:rFonts w:ascii="Times New Roman" w:hAnsi="Times New Roman" w:cs="Times New Roman"/>
          <w:sz w:val="24"/>
          <w:szCs w:val="24"/>
        </w:rPr>
        <w:t>molecules demanding their higher production.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7FD">
        <w:rPr>
          <w:rFonts w:ascii="Times New Roman" w:hAnsi="Times New Roman" w:cs="Times New Roman"/>
          <w:sz w:val="24"/>
          <w:szCs w:val="24"/>
        </w:rPr>
        <w:t>Studies reveal that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421FF">
        <w:rPr>
          <w:rFonts w:ascii="Times New Roman" w:hAnsi="Times New Roman" w:cs="Times New Roman"/>
          <w:sz w:val="24"/>
          <w:szCs w:val="24"/>
        </w:rPr>
        <w:t xml:space="preserve">P450s monooxygenases </w:t>
      </w:r>
      <w:r>
        <w:rPr>
          <w:rFonts w:ascii="Times New Roman" w:hAnsi="Times New Roman" w:cs="Times New Roman"/>
          <w:sz w:val="24"/>
          <w:szCs w:val="24"/>
        </w:rPr>
        <w:t>are the main players</w:t>
      </w:r>
      <w:r w:rsidRPr="007421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their biosynthesis </w:t>
      </w:r>
      <w:r w:rsidRPr="007421FF">
        <w:rPr>
          <w:rFonts w:ascii="Times New Roman" w:hAnsi="Times New Roman" w:cs="Times New Roman"/>
          <w:sz w:val="24"/>
          <w:szCs w:val="24"/>
        </w:rPr>
        <w:t>and assist in functionalizing molecule core st</w:t>
      </w:r>
      <w:r>
        <w:rPr>
          <w:rFonts w:ascii="Times New Roman" w:hAnsi="Times New Roman" w:cs="Times New Roman"/>
          <w:sz w:val="24"/>
          <w:szCs w:val="24"/>
        </w:rPr>
        <w:t>ructures including withanolides</w:t>
      </w:r>
      <w:r w:rsidRPr="00B432B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Style w:val="fontstyle31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432B0">
        <w:rPr>
          <w:rFonts w:ascii="Times New Roman" w:hAnsi="Times New Roman" w:cs="Times New Roman"/>
          <w:sz w:val="24"/>
          <w:szCs w:val="24"/>
        </w:rPr>
        <w:t>resent study</w:t>
      </w:r>
      <w:r>
        <w:rPr>
          <w:rFonts w:ascii="Times New Roman" w:hAnsi="Times New Roman" w:cs="Times New Roman"/>
          <w:sz w:val="24"/>
          <w:szCs w:val="24"/>
        </w:rPr>
        <w:t xml:space="preserve"> entails</w:t>
      </w:r>
      <w:r w:rsidRPr="00B432B0">
        <w:rPr>
          <w:rFonts w:ascii="Times New Roman" w:hAnsi="Times New Roman" w:cs="Times New Roman"/>
          <w:sz w:val="24"/>
          <w:szCs w:val="24"/>
        </w:rPr>
        <w:t xml:space="preserve"> the isolation and functional characterizatio</w:t>
      </w:r>
      <w:r>
        <w:rPr>
          <w:rFonts w:ascii="Times New Roman" w:hAnsi="Times New Roman" w:cs="Times New Roman"/>
          <w:sz w:val="24"/>
          <w:szCs w:val="24"/>
        </w:rPr>
        <w:t xml:space="preserve">n of cytochrome P450 (CYP85A1), </w:t>
      </w:r>
      <w:r w:rsidRPr="00B432B0">
        <w:rPr>
          <w:rFonts w:ascii="Times New Roman" w:hAnsi="Times New Roman" w:cs="Times New Roman"/>
          <w:sz w:val="24"/>
          <w:szCs w:val="24"/>
        </w:rPr>
        <w:t xml:space="preserve">a key enzyme of brassinosteroids biosynthetic pathway from </w:t>
      </w:r>
      <w:r w:rsidRPr="00B432B0">
        <w:rPr>
          <w:rFonts w:ascii="Times New Roman" w:hAnsi="Times New Roman" w:cs="Times New Roman"/>
          <w:i/>
          <w:iCs/>
          <w:sz w:val="24"/>
          <w:szCs w:val="24"/>
        </w:rPr>
        <w:t>W. somnifera</w:t>
      </w:r>
      <w:r w:rsidRPr="00B432B0">
        <w:rPr>
          <w:rFonts w:ascii="Times New Roman" w:hAnsi="Times New Roman" w:cs="Times New Roman"/>
          <w:sz w:val="24"/>
          <w:szCs w:val="24"/>
        </w:rPr>
        <w:t xml:space="preserve">. The full length </w:t>
      </w:r>
      <w:r w:rsidRPr="00B432B0">
        <w:rPr>
          <w:rFonts w:ascii="Times New Roman" w:hAnsi="Times New Roman" w:cs="Times New Roman"/>
          <w:i/>
          <w:sz w:val="24"/>
          <w:szCs w:val="24"/>
        </w:rPr>
        <w:t>Ws</w:t>
      </w:r>
      <w:r w:rsidRPr="00B432B0">
        <w:rPr>
          <w:rFonts w:ascii="Times New Roman" w:hAnsi="Times New Roman" w:cs="Times New Roman"/>
          <w:sz w:val="24"/>
          <w:szCs w:val="24"/>
        </w:rPr>
        <w:t xml:space="preserve">CYP85A1 having open reading frame of 1367 </w:t>
      </w:r>
      <w:proofErr w:type="spellStart"/>
      <w:r w:rsidRPr="00B432B0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B432B0">
        <w:rPr>
          <w:rFonts w:ascii="Times New Roman" w:hAnsi="Times New Roman" w:cs="Times New Roman"/>
          <w:sz w:val="24"/>
          <w:szCs w:val="24"/>
        </w:rPr>
        <w:t xml:space="preserve"> encodes for 462 amino acid residues. </w:t>
      </w:r>
      <w:r>
        <w:rPr>
          <w:rFonts w:ascii="Times New Roman" w:hAnsi="Times New Roman" w:cs="Times New Roman"/>
          <w:sz w:val="24"/>
          <w:szCs w:val="24"/>
        </w:rPr>
        <w:t xml:space="preserve">Further, </w:t>
      </w:r>
      <w:r w:rsidRPr="001C777E">
        <w:rPr>
          <w:rFonts w:ascii="Times New Roman" w:hAnsi="Times New Roman" w:cs="Times New Roman"/>
          <w:i/>
          <w:sz w:val="24"/>
          <w:szCs w:val="24"/>
        </w:rPr>
        <w:t>i</w:t>
      </w:r>
      <w:r w:rsidRPr="00B432B0">
        <w:rPr>
          <w:rFonts w:ascii="Times New Roman" w:hAnsi="Times New Roman" w:cs="Times New Roman"/>
          <w:i/>
          <w:iCs/>
          <w:sz w:val="24"/>
          <w:szCs w:val="24"/>
        </w:rPr>
        <w:t>n vitro</w:t>
      </w:r>
      <w:r w:rsidRPr="00B432B0">
        <w:rPr>
          <w:rFonts w:ascii="Times New Roman" w:hAnsi="Times New Roman" w:cs="Times New Roman"/>
          <w:sz w:val="24"/>
          <w:szCs w:val="24"/>
        </w:rPr>
        <w:t xml:space="preserve"> enzymatic activity assay</w:t>
      </w:r>
      <w:r>
        <w:rPr>
          <w:rFonts w:ascii="Times New Roman" w:hAnsi="Times New Roman" w:cs="Times New Roman"/>
          <w:sz w:val="24"/>
          <w:szCs w:val="24"/>
        </w:rPr>
        <w:t xml:space="preserve"> using 6-deoxocastasterone as substrate </w:t>
      </w:r>
      <w:r w:rsidRPr="00B432B0">
        <w:rPr>
          <w:rFonts w:ascii="Times New Roman" w:hAnsi="Times New Roman" w:cs="Times New Roman"/>
          <w:sz w:val="24"/>
          <w:szCs w:val="24"/>
        </w:rPr>
        <w:t>confirmed its oxidative functionality</w:t>
      </w:r>
      <w:r>
        <w:rPr>
          <w:rFonts w:ascii="Times New Roman" w:hAnsi="Times New Roman" w:cs="Times New Roman"/>
          <w:sz w:val="24"/>
          <w:szCs w:val="24"/>
        </w:rPr>
        <w:t>. Validation of product formed was done using</w:t>
      </w:r>
      <w:r w:rsidRPr="00B432B0">
        <w:rPr>
          <w:rFonts w:ascii="Times New Roman" w:hAnsi="Times New Roman" w:cs="Times New Roman"/>
          <w:sz w:val="24"/>
          <w:szCs w:val="24"/>
        </w:rPr>
        <w:t xml:space="preserve"> LC-</w:t>
      </w:r>
      <w:r>
        <w:rPr>
          <w:rFonts w:ascii="Times New Roman" w:hAnsi="Times New Roman" w:cs="Times New Roman"/>
          <w:sz w:val="24"/>
          <w:szCs w:val="24"/>
        </w:rPr>
        <w:t xml:space="preserve">PDA-MS </w:t>
      </w:r>
      <w:r w:rsidRPr="00B432B0">
        <w:rPr>
          <w:rFonts w:ascii="Times New Roman" w:hAnsi="Times New Roman" w:cs="Times New Roman"/>
          <w:sz w:val="24"/>
          <w:szCs w:val="24"/>
        </w:rPr>
        <w:t>analysis</w:t>
      </w:r>
      <w:r>
        <w:rPr>
          <w:rFonts w:ascii="Times New Roman" w:hAnsi="Times New Roman" w:cs="Times New Roman"/>
          <w:sz w:val="24"/>
          <w:szCs w:val="24"/>
        </w:rPr>
        <w:t xml:space="preserve"> by displaying peak at </w:t>
      </w:r>
      <w:r w:rsidRPr="00D5755C">
        <w:rPr>
          <w:rFonts w:ascii="Times New Roman" w:hAnsi="Times New Roman" w:cs="Times New Roman"/>
          <w:i/>
          <w:sz w:val="24"/>
          <w:szCs w:val="24"/>
        </w:rPr>
        <w:t>m/z</w:t>
      </w:r>
      <w:r>
        <w:rPr>
          <w:rFonts w:ascii="Times New Roman" w:hAnsi="Times New Roman" w:cs="Times New Roman"/>
          <w:sz w:val="24"/>
          <w:szCs w:val="24"/>
        </w:rPr>
        <w:t xml:space="preserve"> value of </w:t>
      </w:r>
      <w:r w:rsidRPr="00E267CF">
        <w:rPr>
          <w:rFonts w:ascii="Times New Roman" w:hAnsi="Times New Roman" w:cs="Times New Roman"/>
          <w:spacing w:val="3"/>
          <w:sz w:val="24"/>
          <w:szCs w:val="24"/>
        </w:rPr>
        <w:t>48</w:t>
      </w:r>
      <w:r>
        <w:rPr>
          <w:rFonts w:ascii="Times New Roman" w:hAnsi="Times New Roman" w:cs="Times New Roman"/>
          <w:spacing w:val="3"/>
          <w:sz w:val="24"/>
          <w:szCs w:val="24"/>
        </w:rPr>
        <w:t>7 [</w:t>
      </w:r>
      <w:r w:rsidRPr="00E267CF">
        <w:rPr>
          <w:rFonts w:ascii="Times New Roman" w:hAnsi="Times New Roman" w:cs="Times New Roman"/>
          <w:spacing w:val="3"/>
          <w:sz w:val="24"/>
          <w:szCs w:val="24"/>
        </w:rPr>
        <w:t xml:space="preserve">M </w:t>
      </w:r>
      <w:r>
        <w:rPr>
          <w:rFonts w:ascii="Times New Roman" w:hAnsi="Times New Roman" w:cs="Times New Roman"/>
          <w:spacing w:val="3"/>
          <w:sz w:val="24"/>
          <w:szCs w:val="24"/>
        </w:rPr>
        <w:t>+Na</w:t>
      </w:r>
      <w:proofErr w:type="gramStart"/>
      <w:r>
        <w:rPr>
          <w:rFonts w:ascii="Times New Roman" w:hAnsi="Times New Roman" w:cs="Times New Roman"/>
          <w:spacing w:val="3"/>
          <w:sz w:val="24"/>
          <w:szCs w:val="24"/>
        </w:rPr>
        <w:t>]</w:t>
      </w:r>
      <w:r w:rsidRPr="00236651">
        <w:rPr>
          <w:rFonts w:ascii="Times New Roman" w:hAnsi="Times New Roman" w:cs="Times New Roman"/>
          <w:spacing w:val="3"/>
          <w:sz w:val="24"/>
          <w:szCs w:val="24"/>
          <w:vertAlign w:val="superscript"/>
        </w:rPr>
        <w:t>+</w:t>
      </w:r>
      <w:proofErr w:type="gramEnd"/>
      <w:r w:rsidRPr="00E267CF">
        <w:rPr>
          <w:rFonts w:ascii="Times New Roman" w:hAnsi="Times New Roman" w:cs="Times New Roman"/>
          <w:spacing w:val="3"/>
          <w:sz w:val="24"/>
          <w:szCs w:val="24"/>
        </w:rPr>
        <w:t xml:space="preserve"> and </w:t>
      </w:r>
      <w:r>
        <w:rPr>
          <w:rFonts w:ascii="Times New Roman" w:hAnsi="Times New Roman" w:cs="Times New Roman"/>
          <w:spacing w:val="3"/>
          <w:sz w:val="24"/>
          <w:szCs w:val="24"/>
        </w:rPr>
        <w:t>506 [</w:t>
      </w:r>
      <w:r w:rsidRPr="00E267CF">
        <w:rPr>
          <w:rFonts w:ascii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hAnsi="Times New Roman" w:cs="Times New Roman"/>
          <w:spacing w:val="3"/>
          <w:sz w:val="24"/>
          <w:szCs w:val="24"/>
        </w:rPr>
        <w:t>+ACN]</w:t>
      </w:r>
      <w:r w:rsidRPr="00236651">
        <w:rPr>
          <w:rFonts w:ascii="Times New Roman" w:hAnsi="Times New Roman" w:cs="Times New Roman"/>
          <w:spacing w:val="3"/>
          <w:sz w:val="24"/>
          <w:szCs w:val="24"/>
          <w:vertAlign w:val="superscript"/>
        </w:rPr>
        <w:t>+</w:t>
      </w:r>
      <w:r w:rsidRPr="00B432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083C">
        <w:rPr>
          <w:rFonts w:ascii="Times New Roman" w:hAnsi="Times New Roman" w:cs="Times New Roman"/>
          <w:i/>
          <w:sz w:val="24"/>
          <w:szCs w:val="24"/>
        </w:rPr>
        <w:t>In planta</w:t>
      </w:r>
      <w:r>
        <w:rPr>
          <w:rFonts w:ascii="Times New Roman" w:hAnsi="Times New Roman" w:cs="Times New Roman"/>
          <w:sz w:val="24"/>
          <w:szCs w:val="24"/>
        </w:rPr>
        <w:t xml:space="preserve"> transient o</w:t>
      </w:r>
      <w:r w:rsidRPr="00B646E2">
        <w:rPr>
          <w:rFonts w:ascii="Times New Roman" w:hAnsi="Times New Roman" w:cs="Times New Roman"/>
          <w:sz w:val="24"/>
          <w:szCs w:val="24"/>
        </w:rPr>
        <w:t xml:space="preserve">verexpression of </w:t>
      </w:r>
      <w:r w:rsidRPr="00B646E2">
        <w:rPr>
          <w:rFonts w:ascii="Times New Roman" w:hAnsi="Times New Roman" w:cs="Times New Roman"/>
          <w:i/>
          <w:sz w:val="24"/>
          <w:szCs w:val="24"/>
        </w:rPr>
        <w:t>Ws</w:t>
      </w:r>
      <w:r>
        <w:rPr>
          <w:rFonts w:ascii="Times New Roman" w:hAnsi="Times New Roman" w:cs="Times New Roman"/>
          <w:sz w:val="24"/>
          <w:szCs w:val="24"/>
        </w:rPr>
        <w:t>CYP85A1</w:t>
      </w:r>
      <w:r w:rsidRPr="00B646E2">
        <w:rPr>
          <w:rFonts w:ascii="Times New Roman" w:hAnsi="Times New Roman" w:cs="Times New Roman"/>
          <w:sz w:val="24"/>
          <w:szCs w:val="24"/>
        </w:rPr>
        <w:t xml:space="preserve"> in </w:t>
      </w:r>
      <w:r w:rsidRPr="00B646E2">
        <w:rPr>
          <w:rFonts w:ascii="Times New Roman" w:hAnsi="Times New Roman" w:cs="Times New Roman"/>
          <w:i/>
          <w:sz w:val="24"/>
          <w:szCs w:val="24"/>
        </w:rPr>
        <w:t>W. somnifera</w:t>
      </w:r>
      <w:r w:rsidRPr="00B646E2">
        <w:rPr>
          <w:rFonts w:ascii="Times New Roman" w:hAnsi="Times New Roman" w:cs="Times New Roman"/>
          <w:sz w:val="24"/>
          <w:szCs w:val="24"/>
        </w:rPr>
        <w:t xml:space="preserve"> significantly </w:t>
      </w:r>
      <w:r>
        <w:rPr>
          <w:rFonts w:ascii="Times New Roman" w:hAnsi="Times New Roman" w:cs="Times New Roman"/>
          <w:sz w:val="24"/>
          <w:szCs w:val="24"/>
        </w:rPr>
        <w:t>enhanced</w:t>
      </w:r>
      <w:r w:rsidRPr="00B646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its</w:t>
      </w:r>
      <w:r w:rsidRPr="00B646E2">
        <w:rPr>
          <w:rFonts w:ascii="Times New Roman" w:hAnsi="Times New Roman" w:cs="Times New Roman"/>
          <w:sz w:val="24"/>
          <w:szCs w:val="24"/>
        </w:rPr>
        <w:t xml:space="preserve"> transcript levels result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B646E2">
        <w:rPr>
          <w:rFonts w:ascii="Times New Roman" w:hAnsi="Times New Roman" w:cs="Times New Roman"/>
          <w:sz w:val="24"/>
          <w:szCs w:val="24"/>
        </w:rPr>
        <w:t xml:space="preserve"> in an increased </w:t>
      </w:r>
      <w:r>
        <w:rPr>
          <w:rFonts w:ascii="Times New Roman" w:hAnsi="Times New Roman" w:cs="Times New Roman"/>
          <w:sz w:val="24"/>
          <w:szCs w:val="24"/>
        </w:rPr>
        <w:t xml:space="preserve">in castasterone, </w:t>
      </w:r>
      <w:proofErr w:type="spellStart"/>
      <w:r>
        <w:rPr>
          <w:rFonts w:ascii="Times New Roman" w:hAnsi="Times New Roman" w:cs="Times New Roman"/>
          <w:sz w:val="24"/>
          <w:szCs w:val="24"/>
        </w:rPr>
        <w:t>stigmasterol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withanolides </w:t>
      </w:r>
      <w:r w:rsidRPr="00B646E2">
        <w:rPr>
          <w:rFonts w:ascii="Times New Roman" w:hAnsi="Times New Roman" w:cs="Times New Roman"/>
          <w:sz w:val="24"/>
          <w:szCs w:val="24"/>
        </w:rPr>
        <w:t>content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646E2">
        <w:rPr>
          <w:rFonts w:ascii="Times New Roman" w:hAnsi="Times New Roman" w:cs="Times New Roman"/>
          <w:sz w:val="24"/>
          <w:szCs w:val="24"/>
        </w:rPr>
        <w:t>. By contrast,</w:t>
      </w:r>
      <w:r>
        <w:rPr>
          <w:rFonts w:ascii="Times New Roman" w:hAnsi="Times New Roman" w:cs="Times New Roman"/>
          <w:sz w:val="24"/>
          <w:szCs w:val="24"/>
        </w:rPr>
        <w:t xml:space="preserve"> their</w:t>
      </w:r>
      <w:r w:rsidRPr="00B646E2">
        <w:rPr>
          <w:rFonts w:ascii="Times New Roman" w:hAnsi="Times New Roman" w:cs="Times New Roman"/>
          <w:sz w:val="24"/>
          <w:szCs w:val="24"/>
        </w:rPr>
        <w:t xml:space="preserve"> content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646E2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 xml:space="preserve">ere </w:t>
      </w:r>
      <w:r w:rsidRPr="00B646E2">
        <w:rPr>
          <w:rFonts w:ascii="Times New Roman" w:hAnsi="Times New Roman" w:cs="Times New Roman"/>
          <w:sz w:val="24"/>
          <w:szCs w:val="24"/>
        </w:rPr>
        <w:t xml:space="preserve">reduced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B646E2">
        <w:rPr>
          <w:rFonts w:ascii="Times New Roman" w:hAnsi="Times New Roman" w:cs="Times New Roman"/>
          <w:sz w:val="24"/>
          <w:szCs w:val="24"/>
        </w:rPr>
        <w:t xml:space="preserve">plants </w:t>
      </w:r>
      <w:r>
        <w:rPr>
          <w:rFonts w:ascii="Times New Roman" w:hAnsi="Times New Roman" w:cs="Times New Roman"/>
          <w:sz w:val="24"/>
          <w:szCs w:val="24"/>
        </w:rPr>
        <w:t>wherein</w:t>
      </w:r>
      <w:r w:rsidRPr="00B646E2">
        <w:rPr>
          <w:rFonts w:ascii="Times New Roman" w:hAnsi="Times New Roman" w:cs="Times New Roman"/>
          <w:sz w:val="24"/>
          <w:szCs w:val="24"/>
        </w:rPr>
        <w:t xml:space="preserve"> the expression of </w:t>
      </w:r>
      <w:r w:rsidRPr="00DB083C">
        <w:rPr>
          <w:rFonts w:ascii="Times New Roman" w:hAnsi="Times New Roman" w:cs="Times New Roman"/>
          <w:i/>
          <w:sz w:val="24"/>
          <w:szCs w:val="24"/>
        </w:rPr>
        <w:t>Ws</w:t>
      </w:r>
      <w:r>
        <w:rPr>
          <w:rFonts w:ascii="Times New Roman" w:hAnsi="Times New Roman" w:cs="Times New Roman"/>
          <w:sz w:val="24"/>
          <w:szCs w:val="24"/>
        </w:rPr>
        <w:t>CYP85A1</w:t>
      </w:r>
      <w:r w:rsidRPr="00B646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 </w:t>
      </w:r>
      <w:r w:rsidRPr="00B646E2">
        <w:rPr>
          <w:rFonts w:ascii="Times New Roman" w:hAnsi="Times New Roman" w:cs="Times New Roman"/>
          <w:sz w:val="24"/>
          <w:szCs w:val="24"/>
        </w:rPr>
        <w:t>was suppressed</w:t>
      </w:r>
      <w:r>
        <w:rPr>
          <w:rFonts w:ascii="Times New Roman" w:hAnsi="Times New Roman" w:cs="Times New Roman"/>
          <w:sz w:val="24"/>
          <w:szCs w:val="24"/>
        </w:rPr>
        <w:t xml:space="preserve"> using artificial micro-RNA mediated silencing</w:t>
      </w:r>
      <w:r w:rsidRPr="00B646E2">
        <w:rPr>
          <w:rFonts w:ascii="Times New Roman" w:hAnsi="Times New Roman" w:cs="Times New Roman"/>
          <w:sz w:val="24"/>
          <w:szCs w:val="24"/>
        </w:rPr>
        <w:t xml:space="preserve">. </w:t>
      </w:r>
      <w:r w:rsidRPr="00B432B0">
        <w:rPr>
          <w:rFonts w:ascii="Times New Roman" w:hAnsi="Times New Roman" w:cs="Times New Roman"/>
          <w:sz w:val="24"/>
          <w:szCs w:val="24"/>
        </w:rPr>
        <w:t xml:space="preserve">Taken together, these non-complementary approaches suggest unambiguous information regarding the regulatory role of </w:t>
      </w:r>
      <w:r w:rsidRPr="00B432B0">
        <w:rPr>
          <w:rFonts w:ascii="Times New Roman" w:hAnsi="Times New Roman" w:cs="Times New Roman"/>
          <w:i/>
          <w:sz w:val="24"/>
          <w:szCs w:val="24"/>
        </w:rPr>
        <w:t>Ws</w:t>
      </w:r>
      <w:r w:rsidRPr="00B432B0">
        <w:rPr>
          <w:rFonts w:ascii="Times New Roman" w:hAnsi="Times New Roman" w:cs="Times New Roman"/>
          <w:sz w:val="24"/>
          <w:szCs w:val="24"/>
        </w:rPr>
        <w:t xml:space="preserve">CYP85A1 in context to withanolides and </w:t>
      </w:r>
      <w:proofErr w:type="spellStart"/>
      <w:r w:rsidRPr="00B432B0">
        <w:rPr>
          <w:rFonts w:ascii="Times New Roman" w:hAnsi="Times New Roman" w:cs="Times New Roman"/>
          <w:sz w:val="24"/>
          <w:szCs w:val="24"/>
        </w:rPr>
        <w:t>stigmasterol</w:t>
      </w:r>
      <w:proofErr w:type="spellEnd"/>
      <w:r w:rsidRPr="00B432B0">
        <w:rPr>
          <w:rFonts w:ascii="Times New Roman" w:hAnsi="Times New Roman" w:cs="Times New Roman"/>
          <w:sz w:val="24"/>
          <w:szCs w:val="24"/>
        </w:rPr>
        <w:t xml:space="preserve"> biosyntheses.  Furthermore, promoter analysis of </w:t>
      </w:r>
      <w:r w:rsidRPr="00B432B0">
        <w:rPr>
          <w:rFonts w:ascii="Times New Roman" w:hAnsi="Times New Roman" w:cs="Times New Roman"/>
          <w:i/>
          <w:iCs/>
          <w:sz w:val="24"/>
          <w:szCs w:val="24"/>
        </w:rPr>
        <w:t>Ws</w:t>
      </w:r>
      <w:r w:rsidRPr="00B432B0">
        <w:rPr>
          <w:rFonts w:ascii="Times New Roman" w:hAnsi="Times New Roman" w:cs="Times New Roman"/>
          <w:sz w:val="24"/>
          <w:szCs w:val="24"/>
        </w:rPr>
        <w:t xml:space="preserve">CYP85A1 resulted in the identification of several potential </w:t>
      </w:r>
      <w:r w:rsidRPr="00B432B0">
        <w:rPr>
          <w:rFonts w:ascii="Times New Roman" w:hAnsi="Times New Roman" w:cs="Times New Roman"/>
          <w:i/>
          <w:iCs/>
          <w:sz w:val="24"/>
          <w:szCs w:val="24"/>
        </w:rPr>
        <w:t>cis</w:t>
      </w:r>
      <w:r>
        <w:rPr>
          <w:rFonts w:ascii="Times New Roman" w:hAnsi="Times New Roman" w:cs="Times New Roman"/>
          <w:sz w:val="24"/>
          <w:szCs w:val="24"/>
        </w:rPr>
        <w:t xml:space="preserve">-regulatory elements. Methyl jasmonate was found to be the potent inducer of expression </w:t>
      </w:r>
      <w:r w:rsidRPr="00B432B0">
        <w:rPr>
          <w:rFonts w:ascii="Times New Roman" w:hAnsi="Times New Roman" w:cs="Times New Roman"/>
          <w:sz w:val="24"/>
          <w:szCs w:val="24"/>
        </w:rPr>
        <w:t xml:space="preserve">levels of </w:t>
      </w:r>
      <w:r w:rsidRPr="00B432B0">
        <w:rPr>
          <w:rFonts w:ascii="Times New Roman" w:hAnsi="Times New Roman" w:cs="Times New Roman"/>
          <w:i/>
          <w:iCs/>
          <w:sz w:val="24"/>
          <w:szCs w:val="24"/>
        </w:rPr>
        <w:t>Ws</w:t>
      </w:r>
      <w:r w:rsidRPr="00B432B0">
        <w:rPr>
          <w:rFonts w:ascii="Times New Roman" w:hAnsi="Times New Roman" w:cs="Times New Roman"/>
          <w:sz w:val="24"/>
          <w:szCs w:val="24"/>
        </w:rPr>
        <w:t>CYP85A1 with concomitant increased castasterone levels</w:t>
      </w:r>
      <w:r>
        <w:rPr>
          <w:rFonts w:ascii="Times New Roman" w:hAnsi="Times New Roman" w:cs="Times New Roman"/>
          <w:sz w:val="24"/>
          <w:szCs w:val="24"/>
        </w:rPr>
        <w:t xml:space="preserve"> as compared to abscisic acid and cold treatment</w:t>
      </w:r>
      <w:r w:rsidRPr="00B432B0">
        <w:rPr>
          <w:rFonts w:ascii="Times New Roman" w:hAnsi="Times New Roman" w:cs="Times New Roman"/>
          <w:sz w:val="24"/>
          <w:szCs w:val="24"/>
        </w:rPr>
        <w:t>. Overall, the</w:t>
      </w:r>
      <w:r>
        <w:rPr>
          <w:rFonts w:ascii="Times New Roman" w:hAnsi="Times New Roman" w:cs="Times New Roman"/>
          <w:sz w:val="24"/>
          <w:szCs w:val="24"/>
        </w:rPr>
        <w:t>se empirical findings suggest that</w:t>
      </w:r>
      <w:r w:rsidRPr="00B432B0">
        <w:rPr>
          <w:rFonts w:ascii="Times New Roman" w:hAnsi="Times New Roman" w:cs="Times New Roman"/>
          <w:sz w:val="24"/>
          <w:szCs w:val="24"/>
        </w:rPr>
        <w:t xml:space="preserve"> functional characterization of </w:t>
      </w:r>
      <w:r w:rsidRPr="00B432B0">
        <w:rPr>
          <w:rFonts w:ascii="Times New Roman" w:hAnsi="Times New Roman" w:cs="Times New Roman"/>
          <w:i/>
          <w:iCs/>
          <w:sz w:val="24"/>
          <w:szCs w:val="24"/>
        </w:rPr>
        <w:t>Ws</w:t>
      </w:r>
      <w:r w:rsidRPr="00B432B0">
        <w:rPr>
          <w:rFonts w:ascii="Times New Roman" w:hAnsi="Times New Roman" w:cs="Times New Roman"/>
          <w:sz w:val="24"/>
          <w:szCs w:val="24"/>
        </w:rPr>
        <w:t xml:space="preserve">CYP85A1 may plausibly be helpful to unravel the mechanism of brassinosteroids biosynthesis and could </w:t>
      </w:r>
      <w:r>
        <w:rPr>
          <w:rFonts w:ascii="Times New Roman" w:hAnsi="Times New Roman" w:cs="Times New Roman"/>
          <w:sz w:val="24"/>
          <w:szCs w:val="24"/>
        </w:rPr>
        <w:t xml:space="preserve">also pave way </w:t>
      </w:r>
      <w:r w:rsidRPr="00B432B0">
        <w:rPr>
          <w:rFonts w:ascii="Times New Roman" w:hAnsi="Times New Roman" w:cs="Times New Roman"/>
          <w:sz w:val="24"/>
          <w:szCs w:val="24"/>
        </w:rPr>
        <w:t xml:space="preserve">for metabolic engineering. </w:t>
      </w:r>
    </w:p>
    <w:p w:rsidR="00FB2A99" w:rsidRPr="00FB2A99" w:rsidRDefault="00FB2A99" w:rsidP="00FB2A99">
      <w:pPr>
        <w:jc w:val="both"/>
        <w:rPr>
          <w:rFonts w:ascii="Times New Roman" w:hAnsi="Times New Roman" w:cs="Times New Roman"/>
          <w:b/>
        </w:rPr>
      </w:pPr>
      <w:r w:rsidRPr="00FB2A99">
        <w:rPr>
          <w:rFonts w:ascii="Times New Roman" w:hAnsi="Times New Roman" w:cs="Times New Roman"/>
          <w:b/>
        </w:rPr>
        <w:t>Biography</w:t>
      </w:r>
    </w:p>
    <w:p w:rsidR="00FB2A99" w:rsidRPr="00FB2A99" w:rsidRDefault="00511BF0" w:rsidP="00FB2A99">
      <w:pPr>
        <w:jc w:val="both"/>
        <w:rPr>
          <w:rFonts w:ascii="Times New Roman" w:eastAsia="MS PGothic" w:hAnsi="Times New Roman" w:cs="Times New Roman"/>
          <w:b/>
          <w:color w:val="000000"/>
          <w:szCs w:val="32"/>
        </w:rPr>
      </w:pPr>
      <w:r>
        <w:rPr>
          <w:rFonts w:ascii="Times New Roman" w:hAnsi="Times New Roman" w:cs="Times New Roman"/>
        </w:rPr>
        <w:t>Arti Sharma</w:t>
      </w:r>
      <w:r w:rsidR="00FB2A99" w:rsidRPr="00FB2A99">
        <w:rPr>
          <w:rFonts w:ascii="Times New Roman" w:hAnsi="Times New Roman" w:cs="Times New Roman"/>
        </w:rPr>
        <w:t xml:space="preserve"> has completed h</w:t>
      </w:r>
      <w:r w:rsidR="00A01734">
        <w:rPr>
          <w:rFonts w:ascii="Times New Roman" w:hAnsi="Times New Roman" w:cs="Times New Roman"/>
        </w:rPr>
        <w:t>er</w:t>
      </w:r>
      <w:r w:rsidR="00FB2A99" w:rsidRPr="00FB2A99">
        <w:rPr>
          <w:rFonts w:ascii="Times New Roman" w:hAnsi="Times New Roman" w:cs="Times New Roman"/>
        </w:rPr>
        <w:t xml:space="preserve"> </w:t>
      </w:r>
      <w:proofErr w:type="spellStart"/>
      <w:r w:rsidR="00A01734">
        <w:rPr>
          <w:rFonts w:ascii="Times New Roman" w:hAnsi="Times New Roman" w:cs="Times New Roman"/>
        </w:rPr>
        <w:t>M.Sc</w:t>
      </w:r>
      <w:proofErr w:type="spellEnd"/>
      <w:r w:rsidR="00FB2A99" w:rsidRPr="00FB2A99">
        <w:rPr>
          <w:rFonts w:ascii="Times New Roman" w:hAnsi="Times New Roman" w:cs="Times New Roman"/>
        </w:rPr>
        <w:t xml:space="preserve"> at the age of 2</w:t>
      </w:r>
      <w:r w:rsidR="00A01734">
        <w:rPr>
          <w:rFonts w:ascii="Times New Roman" w:hAnsi="Times New Roman" w:cs="Times New Roman"/>
        </w:rPr>
        <w:t>2</w:t>
      </w:r>
      <w:r w:rsidR="00FB2A99" w:rsidRPr="00FB2A99">
        <w:rPr>
          <w:rFonts w:ascii="Times New Roman" w:hAnsi="Times New Roman" w:cs="Times New Roman"/>
        </w:rPr>
        <w:t xml:space="preserve"> years from </w:t>
      </w:r>
      <w:r w:rsidR="00A01734">
        <w:rPr>
          <w:rFonts w:ascii="Times New Roman" w:hAnsi="Times New Roman" w:cs="Times New Roman"/>
        </w:rPr>
        <w:t xml:space="preserve">Shri Mata </w:t>
      </w:r>
      <w:proofErr w:type="spellStart"/>
      <w:r w:rsidR="00A01734">
        <w:rPr>
          <w:rFonts w:ascii="Times New Roman" w:hAnsi="Times New Roman" w:cs="Times New Roman"/>
        </w:rPr>
        <w:t>Vaishno</w:t>
      </w:r>
      <w:proofErr w:type="spellEnd"/>
      <w:r w:rsidR="00A01734">
        <w:rPr>
          <w:rFonts w:ascii="Times New Roman" w:hAnsi="Times New Roman" w:cs="Times New Roman"/>
        </w:rPr>
        <w:t xml:space="preserve"> Devi</w:t>
      </w:r>
      <w:r w:rsidR="00FB2A99" w:rsidRPr="00FB2A99">
        <w:rPr>
          <w:rFonts w:ascii="Times New Roman" w:hAnsi="Times New Roman" w:cs="Times New Roman"/>
        </w:rPr>
        <w:t xml:space="preserve"> University</w:t>
      </w:r>
      <w:r w:rsidR="00A01734">
        <w:rPr>
          <w:rFonts w:ascii="Times New Roman" w:hAnsi="Times New Roman" w:cs="Times New Roman"/>
        </w:rPr>
        <w:t xml:space="preserve">, </w:t>
      </w:r>
      <w:proofErr w:type="spellStart"/>
      <w:r w:rsidR="00A01734">
        <w:rPr>
          <w:rFonts w:ascii="Times New Roman" w:hAnsi="Times New Roman" w:cs="Times New Roman"/>
        </w:rPr>
        <w:t>Katra</w:t>
      </w:r>
      <w:proofErr w:type="spellEnd"/>
      <w:r w:rsidR="00A01734">
        <w:rPr>
          <w:rFonts w:ascii="Times New Roman" w:hAnsi="Times New Roman" w:cs="Times New Roman"/>
        </w:rPr>
        <w:t>, Jammu and Kashmir, India</w:t>
      </w:r>
      <w:r w:rsidR="00FB2A99" w:rsidRPr="00FB2A99">
        <w:rPr>
          <w:rFonts w:ascii="Times New Roman" w:hAnsi="Times New Roman" w:cs="Times New Roman"/>
        </w:rPr>
        <w:t xml:space="preserve"> and </w:t>
      </w:r>
      <w:r w:rsidR="00A01734">
        <w:rPr>
          <w:rFonts w:ascii="Times New Roman" w:hAnsi="Times New Roman" w:cs="Times New Roman"/>
        </w:rPr>
        <w:t>was topper of the batch by securing 9.2 CGPA. Currently, I am Senior Research Fellow at</w:t>
      </w:r>
      <w:r w:rsidR="00FB2A99" w:rsidRPr="00FB2A99">
        <w:rPr>
          <w:rFonts w:ascii="Times New Roman" w:hAnsi="Times New Roman" w:cs="Times New Roman"/>
        </w:rPr>
        <w:t xml:space="preserve"> </w:t>
      </w:r>
      <w:r w:rsidR="00A01734">
        <w:rPr>
          <w:rFonts w:ascii="Times New Roman" w:hAnsi="Times New Roman" w:cs="Times New Roman"/>
        </w:rPr>
        <w:t>CSIR-Indian Institute of Integrative</w:t>
      </w:r>
      <w:r w:rsidR="00FB2A99" w:rsidRPr="00FB2A99">
        <w:rPr>
          <w:rFonts w:ascii="Times New Roman" w:hAnsi="Times New Roman" w:cs="Times New Roman"/>
        </w:rPr>
        <w:t xml:space="preserve"> Medicine</w:t>
      </w:r>
      <w:r w:rsidR="00A01734">
        <w:rPr>
          <w:rFonts w:ascii="Times New Roman" w:hAnsi="Times New Roman" w:cs="Times New Roman"/>
        </w:rPr>
        <w:t>s, Jammu. I have</w:t>
      </w:r>
      <w:r w:rsidR="00FB2A99" w:rsidRPr="00FB2A99">
        <w:rPr>
          <w:rFonts w:ascii="Times New Roman" w:hAnsi="Times New Roman" w:cs="Times New Roman"/>
        </w:rPr>
        <w:t xml:space="preserve"> </w:t>
      </w:r>
      <w:r w:rsidR="00A01734">
        <w:rPr>
          <w:rFonts w:ascii="Times New Roman" w:hAnsi="Times New Roman" w:cs="Times New Roman"/>
        </w:rPr>
        <w:t xml:space="preserve">one </w:t>
      </w:r>
      <w:r w:rsidR="00FB2A99" w:rsidRPr="00FB2A99">
        <w:rPr>
          <w:rFonts w:ascii="Times New Roman" w:hAnsi="Times New Roman" w:cs="Times New Roman"/>
        </w:rPr>
        <w:t>publi</w:t>
      </w:r>
      <w:r w:rsidR="00A01734">
        <w:rPr>
          <w:rFonts w:ascii="Times New Roman" w:hAnsi="Times New Roman" w:cs="Times New Roman"/>
        </w:rPr>
        <w:t>cation</w:t>
      </w:r>
      <w:r w:rsidR="00FB2A99" w:rsidRPr="00FB2A99">
        <w:rPr>
          <w:rFonts w:ascii="Times New Roman" w:hAnsi="Times New Roman" w:cs="Times New Roman"/>
        </w:rPr>
        <w:t xml:space="preserve"> </w:t>
      </w:r>
      <w:r w:rsidR="00A01734">
        <w:rPr>
          <w:rFonts w:ascii="Times New Roman" w:hAnsi="Times New Roman" w:cs="Times New Roman"/>
        </w:rPr>
        <w:t xml:space="preserve">and two are communicated. </w:t>
      </w:r>
      <w:r w:rsidR="00FB2A99" w:rsidRPr="00FB2A99">
        <w:rPr>
          <w:rFonts w:ascii="Times New Roman" w:hAnsi="Times New Roman" w:cs="Times New Roman"/>
        </w:rPr>
        <w:tab/>
      </w:r>
      <w:r w:rsidR="00FB2A99" w:rsidRPr="00FB2A99">
        <w:rPr>
          <w:rFonts w:ascii="Times New Roman" w:hAnsi="Times New Roman" w:cs="Times New Roman"/>
        </w:rPr>
        <w:br/>
      </w:r>
    </w:p>
    <w:p w:rsidR="00511BF0" w:rsidRDefault="00FB2A99" w:rsidP="00FB2A99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FB2A99">
        <w:rPr>
          <w:rFonts w:ascii="Times New Roman" w:hAnsi="Times New Roman" w:cs="Times New Roman"/>
          <w:b/>
          <w:lang w:val="en-NZ"/>
        </w:rPr>
        <w:lastRenderedPageBreak/>
        <w:t xml:space="preserve">Presenting author details </w:t>
      </w:r>
      <w:r w:rsidRPr="00FB2A99">
        <w:rPr>
          <w:rFonts w:ascii="Times New Roman" w:hAnsi="Times New Roman" w:cs="Times New Roman"/>
          <w:b/>
          <w:lang w:val="en-NZ"/>
        </w:rPr>
        <w:br/>
      </w:r>
      <w:r w:rsidRPr="00FB2A99">
        <w:rPr>
          <w:rFonts w:ascii="Times New Roman" w:hAnsi="Times New Roman" w:cs="Times New Roman"/>
          <w:lang w:val="en-NZ"/>
        </w:rPr>
        <w:t xml:space="preserve">Full name: </w:t>
      </w:r>
      <w:r w:rsidR="00511BF0">
        <w:rPr>
          <w:rFonts w:ascii="Times New Roman" w:hAnsi="Times New Roman" w:cs="Times New Roman"/>
          <w:lang w:val="en-NZ"/>
        </w:rPr>
        <w:t>Arti Sharma</w:t>
      </w:r>
      <w:r w:rsidR="00511BF0">
        <w:rPr>
          <w:rFonts w:ascii="Times New Roman" w:hAnsi="Times New Roman" w:cs="Times New Roman"/>
          <w:lang w:val="en-NZ"/>
        </w:rPr>
        <w:tab/>
      </w:r>
      <w:r>
        <w:rPr>
          <w:rFonts w:ascii="Times New Roman" w:hAnsi="Times New Roman" w:cs="Times New Roman"/>
          <w:lang w:val="en-NZ"/>
        </w:rPr>
        <w:br/>
        <w:t>Contact number</w:t>
      </w:r>
      <w:proofErr w:type="gramStart"/>
      <w:r>
        <w:rPr>
          <w:rFonts w:ascii="Times New Roman" w:hAnsi="Times New Roman" w:cs="Times New Roman"/>
          <w:lang w:val="en-NZ"/>
        </w:rPr>
        <w:t>:</w:t>
      </w:r>
      <w:r w:rsidR="00511BF0">
        <w:rPr>
          <w:rFonts w:ascii="Times New Roman" w:hAnsi="Times New Roman" w:cs="Times New Roman"/>
          <w:lang w:val="en-NZ"/>
        </w:rPr>
        <w:t>91</w:t>
      </w:r>
      <w:proofErr w:type="gramEnd"/>
      <w:r w:rsidR="00511BF0">
        <w:rPr>
          <w:rFonts w:ascii="Times New Roman" w:hAnsi="Times New Roman" w:cs="Times New Roman"/>
          <w:lang w:val="en-NZ"/>
        </w:rPr>
        <w:t xml:space="preserve"> 7006222189</w:t>
      </w:r>
      <w:r w:rsidRPr="00FB2A99">
        <w:rPr>
          <w:rFonts w:ascii="Times New Roman" w:hAnsi="Times New Roman" w:cs="Times New Roman"/>
          <w:lang w:val="en-NZ"/>
        </w:rPr>
        <w:br/>
        <w:t>Linked In account:</w:t>
      </w:r>
      <w:r w:rsidR="00511BF0">
        <w:rPr>
          <w:rFonts w:ascii="Times New Roman" w:hAnsi="Times New Roman" w:cs="Times New Roman"/>
          <w:lang w:val="en-NZ"/>
        </w:rPr>
        <w:t xml:space="preserve"> </w:t>
      </w:r>
      <w:r w:rsidR="00511BF0" w:rsidRPr="00511BF0">
        <w:rPr>
          <w:rFonts w:ascii="Times New Roman" w:hAnsi="Times New Roman" w:cs="Times New Roman"/>
          <w:lang w:val="en-NZ"/>
        </w:rPr>
        <w:t>aartisharma1512@gmail.com</w:t>
      </w:r>
    </w:p>
    <w:p w:rsidR="00FB2A99" w:rsidRPr="00511BF0" w:rsidRDefault="00FB2A99" w:rsidP="00FB2A99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FB2A99">
        <w:rPr>
          <w:rFonts w:ascii="Times New Roman" w:hAnsi="Times New Roman" w:cs="Times New Roman"/>
          <w:lang w:val="en-NZ"/>
        </w:rPr>
        <w:t>Session name/ number:</w:t>
      </w:r>
      <w:r w:rsidR="00511BF0">
        <w:rPr>
          <w:rFonts w:ascii="Times New Roman" w:hAnsi="Times New Roman" w:cs="Times New Roman"/>
          <w:lang w:val="en-NZ"/>
        </w:rPr>
        <w:t xml:space="preserve"> Track 10-3</w:t>
      </w:r>
      <w:r w:rsidR="00667CE6">
        <w:rPr>
          <w:rFonts w:ascii="Times New Roman" w:hAnsi="Times New Roman" w:cs="Times New Roman"/>
          <w:lang w:val="en-NZ"/>
        </w:rPr>
        <w:t xml:space="preserve"> Plant metabolic engineering</w:t>
      </w:r>
      <w:bookmarkStart w:id="0" w:name="_GoBack"/>
      <w:bookmarkEnd w:id="0"/>
      <w:r w:rsidRPr="00FB2A99">
        <w:rPr>
          <w:rFonts w:ascii="Times New Roman" w:hAnsi="Times New Roman" w:cs="Times New Roman"/>
          <w:lang w:val="en-NZ"/>
        </w:rPr>
        <w:br/>
        <w:t>Category: (Oral presentation/ Poster presentation)</w:t>
      </w:r>
      <w:r>
        <w:rPr>
          <w:rFonts w:ascii="Times New Roman" w:hAnsi="Times New Roman" w:cs="Times New Roman"/>
          <w:lang w:val="en-NZ"/>
        </w:rPr>
        <w:t xml:space="preserve">: </w:t>
      </w:r>
      <w:r w:rsidRPr="00FB2A99">
        <w:rPr>
          <w:rFonts w:ascii="Times New Roman" w:hAnsi="Times New Roman" w:cs="Times New Roman"/>
          <w:lang w:val="en-NZ"/>
        </w:rPr>
        <w:t>Poster presentation</w:t>
      </w:r>
      <w:r w:rsidRPr="00FB2A99">
        <w:rPr>
          <w:rFonts w:ascii="Times New Roman" w:hAnsi="Times New Roman" w:cs="Times New Roman"/>
          <w:lang w:val="en-NZ"/>
        </w:rPr>
        <w:br/>
      </w:r>
    </w:p>
    <w:p w:rsidR="00FB2A99" w:rsidRPr="00FB2A99" w:rsidRDefault="00FB2A99" w:rsidP="00FB2A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FB2A99" w:rsidRPr="00FB2A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af7f9f4f.B">
    <w:altName w:val="Times New Roman"/>
    <w:panose1 w:val="00000000000000000000"/>
    <w:charset w:val="00"/>
    <w:family w:val="roman"/>
    <w:notTrueType/>
    <w:pitch w:val="default"/>
  </w:font>
  <w:font w:name="AdvTTb5929f4c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A99"/>
    <w:rsid w:val="002B7310"/>
    <w:rsid w:val="00511BF0"/>
    <w:rsid w:val="00667CE6"/>
    <w:rsid w:val="00A01734"/>
    <w:rsid w:val="00E17DB4"/>
    <w:rsid w:val="00FB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A9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B2A99"/>
    <w:rPr>
      <w:rFonts w:ascii="AdvTTaf7f9f4f.B" w:hAnsi="AdvTTaf7f9f4f.B" w:hint="default"/>
      <w:b w:val="0"/>
      <w:bCs w:val="0"/>
      <w:i w:val="0"/>
      <w:iCs w:val="0"/>
      <w:color w:val="231F20"/>
      <w:sz w:val="22"/>
      <w:szCs w:val="22"/>
    </w:rPr>
  </w:style>
  <w:style w:type="character" w:customStyle="1" w:styleId="fontstyle31">
    <w:name w:val="fontstyle31"/>
    <w:basedOn w:val="DefaultParagraphFont"/>
    <w:rsid w:val="00FB2A99"/>
    <w:rPr>
      <w:rFonts w:ascii="AdvTTb5929f4c" w:hAnsi="AdvTTb5929f4c" w:hint="default"/>
      <w:b w:val="0"/>
      <w:bCs w:val="0"/>
      <w:i w:val="0"/>
      <w:iCs w:val="0"/>
      <w:color w:val="231F2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11BF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A9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B2A99"/>
    <w:rPr>
      <w:rFonts w:ascii="AdvTTaf7f9f4f.B" w:hAnsi="AdvTTaf7f9f4f.B" w:hint="default"/>
      <w:b w:val="0"/>
      <w:bCs w:val="0"/>
      <w:i w:val="0"/>
      <w:iCs w:val="0"/>
      <w:color w:val="231F20"/>
      <w:sz w:val="22"/>
      <w:szCs w:val="22"/>
    </w:rPr>
  </w:style>
  <w:style w:type="character" w:customStyle="1" w:styleId="fontstyle31">
    <w:name w:val="fontstyle31"/>
    <w:basedOn w:val="DefaultParagraphFont"/>
    <w:rsid w:val="00FB2A99"/>
    <w:rPr>
      <w:rFonts w:ascii="AdvTTb5929f4c" w:hAnsi="AdvTTb5929f4c" w:hint="default"/>
      <w:b w:val="0"/>
      <w:bCs w:val="0"/>
      <w:i w:val="0"/>
      <w:iCs w:val="0"/>
      <w:color w:val="231F2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11BF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7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2018-09-06T12:33:00Z</dcterms:created>
  <dcterms:modified xsi:type="dcterms:W3CDTF">2018-09-07T05:40:00Z</dcterms:modified>
</cp:coreProperties>
</file>