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256" w:rsidRDefault="00FC5256" w:rsidP="00FC5256">
      <w:pPr>
        <w:ind w:left="1109" w:hangingChars="396" w:hanging="1109"/>
        <w:jc w:val="left"/>
        <w:rPr>
          <w:rFonts w:ascii="Times New Roman" w:eastAsia="方正黑体_GBK" w:hAnsi="Times New Roman" w:cs="Times New Roman"/>
          <w:b/>
          <w:sz w:val="28"/>
          <w:szCs w:val="30"/>
        </w:rPr>
      </w:pPr>
      <w:r>
        <w:rPr>
          <w:rFonts w:ascii="Times New Roman" w:eastAsia="方正黑体_GBK" w:hAnsi="Times New Roman" w:cs="Times New Roman"/>
          <w:b/>
          <w:noProof/>
          <w:sz w:val="28"/>
          <w:szCs w:val="30"/>
        </w:rPr>
        <w:drawing>
          <wp:inline distT="0" distB="0" distL="0" distR="0">
            <wp:extent cx="1190625" cy="1724025"/>
            <wp:effectExtent l="0" t="0" r="9525" b="9525"/>
            <wp:docPr id="1" name="图片 1" descr="D:\照片\职业照\220958 梁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照片\职业照\220958 梁文.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1724025"/>
                    </a:xfrm>
                    <a:prstGeom prst="rect">
                      <a:avLst/>
                    </a:prstGeom>
                    <a:noFill/>
                    <a:ln>
                      <a:noFill/>
                    </a:ln>
                  </pic:spPr>
                </pic:pic>
              </a:graphicData>
            </a:graphic>
          </wp:inline>
        </w:drawing>
      </w:r>
    </w:p>
    <w:p w:rsidR="004A154F" w:rsidRPr="00652E1F" w:rsidRDefault="00652E1F" w:rsidP="00652E1F">
      <w:pPr>
        <w:ind w:left="1109" w:hangingChars="396" w:hanging="1109"/>
        <w:jc w:val="left"/>
        <w:rPr>
          <w:rFonts w:ascii="Times New Roman" w:eastAsia="方正黑体_GBK" w:hAnsi="Times New Roman" w:cs="Times New Roman"/>
          <w:sz w:val="28"/>
          <w:szCs w:val="30"/>
        </w:rPr>
      </w:pPr>
      <w:proofErr w:type="spellStart"/>
      <w:r>
        <w:rPr>
          <w:rFonts w:ascii="Times New Roman" w:eastAsia="方正黑体_GBK" w:hAnsi="Times New Roman" w:cs="Times New Roman" w:hint="eastAsia"/>
          <w:b/>
          <w:sz w:val="28"/>
          <w:szCs w:val="30"/>
        </w:rPr>
        <w:t>Title</w:t>
      </w:r>
      <w:proofErr w:type="gramStart"/>
      <w:r>
        <w:rPr>
          <w:rFonts w:ascii="Times New Roman" w:eastAsia="方正黑体_GBK" w:hAnsi="Times New Roman" w:cs="Times New Roman" w:hint="eastAsia"/>
          <w:b/>
          <w:sz w:val="28"/>
          <w:szCs w:val="30"/>
        </w:rPr>
        <w:t>:</w:t>
      </w:r>
      <w:r w:rsidR="00884B5C" w:rsidRPr="00652E1F">
        <w:rPr>
          <w:rFonts w:ascii="Times New Roman" w:eastAsia="方正黑体_GBK" w:hAnsi="Times New Roman" w:cs="Times New Roman" w:hint="eastAsia"/>
          <w:sz w:val="28"/>
          <w:szCs w:val="30"/>
        </w:rPr>
        <w:t>The</w:t>
      </w:r>
      <w:proofErr w:type="spellEnd"/>
      <w:proofErr w:type="gramEnd"/>
      <w:r w:rsidR="00884B5C" w:rsidRPr="00652E1F">
        <w:rPr>
          <w:rFonts w:ascii="Times New Roman" w:eastAsia="方正黑体_GBK" w:hAnsi="Times New Roman" w:cs="Times New Roman" w:hint="eastAsia"/>
          <w:sz w:val="28"/>
          <w:szCs w:val="30"/>
        </w:rPr>
        <w:t xml:space="preserve"> detection </w:t>
      </w:r>
      <w:r w:rsidR="009362FE">
        <w:rPr>
          <w:rFonts w:ascii="Times New Roman" w:eastAsia="方正黑体_GBK" w:hAnsi="Times New Roman" w:cs="Times New Roman" w:hint="eastAsia"/>
          <w:sz w:val="28"/>
          <w:szCs w:val="30"/>
        </w:rPr>
        <w:t xml:space="preserve">of molecular characteristics of </w:t>
      </w:r>
      <w:r w:rsidR="00884B5C" w:rsidRPr="00652E1F">
        <w:rPr>
          <w:rFonts w:ascii="Times New Roman" w:eastAsia="方正黑体_GBK" w:hAnsi="Times New Roman" w:cs="Times New Roman" w:hint="eastAsia"/>
          <w:sz w:val="28"/>
          <w:szCs w:val="30"/>
        </w:rPr>
        <w:t>RNAi transgenic maize</w:t>
      </w:r>
    </w:p>
    <w:p w:rsidR="000D563A" w:rsidRPr="00652E1F" w:rsidRDefault="000D563A" w:rsidP="000D563A">
      <w:pPr>
        <w:jc w:val="center"/>
        <w:rPr>
          <w:rFonts w:ascii="Arial" w:eastAsia="宋体" w:hAnsi="Arial" w:cs="Arial"/>
          <w:kern w:val="0"/>
          <w:sz w:val="24"/>
          <w:szCs w:val="24"/>
          <w:lang w:val="it-IT" w:eastAsia="it-IT"/>
        </w:rPr>
      </w:pPr>
      <w:r w:rsidRPr="00652E1F">
        <w:rPr>
          <w:rFonts w:ascii="Arial" w:eastAsia="宋体" w:hAnsi="Arial" w:cs="Arial" w:hint="eastAsia"/>
          <w:kern w:val="0"/>
          <w:sz w:val="24"/>
          <w:szCs w:val="24"/>
          <w:lang w:val="it-IT" w:eastAsia="it-IT"/>
        </w:rPr>
        <w:t>Liang Wen, YANG Zhenzhou</w:t>
      </w:r>
      <w:r w:rsidR="00652E1F" w:rsidRPr="00652E1F">
        <w:rPr>
          <w:rFonts w:ascii="Arial" w:eastAsia="宋体" w:hAnsi="Arial" w:cs="Arial" w:hint="eastAsia"/>
          <w:kern w:val="0"/>
          <w:sz w:val="24"/>
          <w:szCs w:val="24"/>
          <w:lang w:val="it-IT" w:eastAsia="it-IT"/>
        </w:rPr>
        <w:t>,</w:t>
      </w:r>
      <w:r w:rsidR="00652E1F" w:rsidRPr="00652E1F">
        <w:rPr>
          <w:rFonts w:ascii="Arial" w:eastAsia="宋体" w:hAnsi="Arial" w:cs="Arial"/>
          <w:kern w:val="0"/>
          <w:sz w:val="24"/>
          <w:szCs w:val="24"/>
          <w:lang w:val="it-IT" w:eastAsia="it-IT"/>
        </w:rPr>
        <w:t>Yang</w:t>
      </w:r>
      <w:r w:rsidR="00652E1F" w:rsidRPr="00652E1F">
        <w:rPr>
          <w:rFonts w:ascii="Arial" w:eastAsia="宋体" w:hAnsi="Arial" w:cs="Arial" w:hint="eastAsia"/>
          <w:kern w:val="0"/>
          <w:sz w:val="24"/>
          <w:szCs w:val="24"/>
          <w:lang w:val="it-IT" w:eastAsia="it-IT"/>
        </w:rPr>
        <w:t xml:space="preserve"> Xue, </w:t>
      </w:r>
      <w:r w:rsidRPr="00652E1F">
        <w:rPr>
          <w:rFonts w:ascii="Arial" w:eastAsia="宋体" w:hAnsi="Arial" w:cs="Arial" w:hint="eastAsia"/>
          <w:kern w:val="0"/>
          <w:sz w:val="24"/>
          <w:szCs w:val="24"/>
          <w:lang w:val="it-IT" w:eastAsia="it-IT"/>
        </w:rPr>
        <w:t>Xuli, Liu Gang</w:t>
      </w:r>
      <w:r w:rsidR="00652E1F">
        <w:rPr>
          <w:rFonts w:ascii="Arial" w:hAnsi="Arial" w:cs="Arial"/>
        </w:rPr>
        <w:t>*</w:t>
      </w:r>
    </w:p>
    <w:p w:rsidR="00652E1F" w:rsidRPr="00652E1F" w:rsidRDefault="00652E1F" w:rsidP="00652E1F">
      <w:pPr>
        <w:ind w:leftChars="-100" w:left="-210" w:rightChars="-100" w:right="-210"/>
        <w:jc w:val="center"/>
        <w:rPr>
          <w:rFonts w:ascii="Arial" w:hAnsi="Arial" w:cs="Arial"/>
          <w:sz w:val="24"/>
        </w:rPr>
      </w:pPr>
      <w:r w:rsidRPr="00652E1F">
        <w:rPr>
          <w:rFonts w:ascii="Arial" w:hAnsi="Arial" w:cs="Arial"/>
          <w:sz w:val="24"/>
        </w:rPr>
        <w:t xml:space="preserve">Laboratory of </w:t>
      </w:r>
      <w:proofErr w:type="spellStart"/>
      <w:r w:rsidRPr="00652E1F">
        <w:rPr>
          <w:rFonts w:ascii="Arial" w:hAnsi="Arial" w:cs="Arial"/>
          <w:sz w:val="24"/>
        </w:rPr>
        <w:t>Biometrology</w:t>
      </w:r>
      <w:proofErr w:type="spellEnd"/>
      <w:r w:rsidRPr="00652E1F">
        <w:rPr>
          <w:rFonts w:ascii="Arial" w:hAnsi="Arial" w:cs="Arial"/>
          <w:sz w:val="24"/>
        </w:rPr>
        <w:t xml:space="preserve">, Shanghai Institute of Measurement and Testing Technology, </w:t>
      </w:r>
      <w:bookmarkStart w:id="0" w:name="_GoBack"/>
      <w:r w:rsidRPr="00652E1F">
        <w:rPr>
          <w:rFonts w:ascii="Arial" w:hAnsi="Arial" w:cs="Arial"/>
          <w:sz w:val="24"/>
        </w:rPr>
        <w:t xml:space="preserve">1500 Zhang </w:t>
      </w:r>
      <w:proofErr w:type="spellStart"/>
      <w:r w:rsidRPr="00652E1F">
        <w:rPr>
          <w:rFonts w:ascii="Arial" w:hAnsi="Arial" w:cs="Arial"/>
          <w:sz w:val="24"/>
        </w:rPr>
        <w:t>Heng</w:t>
      </w:r>
      <w:proofErr w:type="spellEnd"/>
      <w:r w:rsidRPr="00652E1F">
        <w:rPr>
          <w:rFonts w:ascii="Arial" w:hAnsi="Arial" w:cs="Arial"/>
          <w:sz w:val="24"/>
        </w:rPr>
        <w:t xml:space="preserve"> Road, Shanghai, PR China</w:t>
      </w:r>
    </w:p>
    <w:bookmarkEnd w:id="0"/>
    <w:p w:rsidR="00884B5C" w:rsidRPr="00652E1F" w:rsidRDefault="00884B5C"/>
    <w:p w:rsidR="00884B5C" w:rsidRPr="00652E1F" w:rsidRDefault="000D563A">
      <w:pPr>
        <w:rPr>
          <w:rFonts w:ascii="Times New Roman" w:hAnsi="Times New Roman" w:cs="Times New Roman"/>
          <w:sz w:val="24"/>
        </w:rPr>
      </w:pPr>
      <w:proofErr w:type="spellStart"/>
      <w:r w:rsidRPr="00652E1F">
        <w:rPr>
          <w:rFonts w:ascii="Times New Roman" w:hAnsi="Times New Roman"/>
          <w:b/>
          <w:sz w:val="24"/>
        </w:rPr>
        <w:t>A</w:t>
      </w:r>
      <w:r w:rsidRPr="00652E1F">
        <w:rPr>
          <w:rFonts w:ascii="Times New Roman" w:eastAsia="黑体" w:hAnsi="Times New Roman"/>
          <w:b/>
          <w:color w:val="000000"/>
          <w:sz w:val="24"/>
          <w:szCs w:val="21"/>
        </w:rPr>
        <w:t>bstract</w:t>
      </w:r>
      <w:proofErr w:type="gramStart"/>
      <w:r w:rsidRPr="00652E1F">
        <w:rPr>
          <w:rFonts w:ascii="Times New Roman" w:eastAsia="黑体" w:hAnsi="Times New Roman"/>
          <w:b/>
          <w:color w:val="000000"/>
          <w:sz w:val="24"/>
          <w:szCs w:val="21"/>
        </w:rPr>
        <w:t>:</w:t>
      </w:r>
      <w:r w:rsidR="00C51D64" w:rsidRPr="00652E1F">
        <w:rPr>
          <w:rFonts w:ascii="Times New Roman" w:hAnsi="Times New Roman" w:cs="Times New Roman"/>
          <w:sz w:val="24"/>
        </w:rPr>
        <w:t>RNA</w:t>
      </w:r>
      <w:proofErr w:type="spellEnd"/>
      <w:proofErr w:type="gramEnd"/>
      <w:r w:rsidR="00C51D64" w:rsidRPr="00652E1F">
        <w:rPr>
          <w:rFonts w:ascii="Times New Roman" w:hAnsi="Times New Roman" w:cs="Times New Roman"/>
          <w:sz w:val="24"/>
        </w:rPr>
        <w:t xml:space="preserve"> interference (</w:t>
      </w:r>
      <w:proofErr w:type="spellStart"/>
      <w:r w:rsidR="00C51D64" w:rsidRPr="00652E1F">
        <w:rPr>
          <w:rFonts w:ascii="Times New Roman" w:hAnsi="Times New Roman" w:cs="Times New Roman"/>
          <w:sz w:val="24"/>
        </w:rPr>
        <w:t>RNAi</w:t>
      </w:r>
      <w:proofErr w:type="spellEnd"/>
      <w:r w:rsidR="00884B5C" w:rsidRPr="00652E1F">
        <w:rPr>
          <w:rFonts w:ascii="Times New Roman" w:hAnsi="Times New Roman" w:cs="Times New Roman"/>
          <w:sz w:val="24"/>
        </w:rPr>
        <w:t>), as a new and popular transgenic biotechnology, often refers to some short-stranded double-stranded RNA (</w:t>
      </w:r>
      <w:proofErr w:type="spellStart"/>
      <w:r w:rsidR="00884B5C" w:rsidRPr="00652E1F">
        <w:rPr>
          <w:rFonts w:ascii="Times New Roman" w:hAnsi="Times New Roman" w:cs="Times New Roman"/>
          <w:sz w:val="24"/>
        </w:rPr>
        <w:t>dsRNA</w:t>
      </w:r>
      <w:proofErr w:type="spellEnd"/>
      <w:r w:rsidR="00884B5C" w:rsidRPr="00652E1F">
        <w:rPr>
          <w:rFonts w:ascii="Times New Roman" w:hAnsi="Times New Roman" w:cs="Times New Roman"/>
          <w:sz w:val="24"/>
        </w:rPr>
        <w:t>), which can effectively block the expression of specific genes in the body by promoting the degradation of specific mRNAs. This technology has played an important role in the field of gene function research, and is considered to be a new breeding method with grea</w:t>
      </w:r>
      <w:r w:rsidR="00C51D64" w:rsidRPr="00652E1F">
        <w:rPr>
          <w:rFonts w:ascii="Times New Roman" w:hAnsi="Times New Roman" w:cs="Times New Roman"/>
          <w:sz w:val="24"/>
        </w:rPr>
        <w:t xml:space="preserve">t application potential. There are many </w:t>
      </w:r>
      <w:r w:rsidR="00884B5C" w:rsidRPr="00652E1F">
        <w:rPr>
          <w:rFonts w:ascii="Times New Roman" w:hAnsi="Times New Roman" w:cs="Times New Roman"/>
          <w:sz w:val="24"/>
        </w:rPr>
        <w:t xml:space="preserve">in-depth </w:t>
      </w:r>
      <w:proofErr w:type="spellStart"/>
      <w:r w:rsidR="00884B5C" w:rsidRPr="00652E1F">
        <w:rPr>
          <w:rFonts w:ascii="Times New Roman" w:hAnsi="Times New Roman" w:cs="Times New Roman"/>
          <w:sz w:val="24"/>
        </w:rPr>
        <w:t>research</w:t>
      </w:r>
      <w:r w:rsidR="00C51D64" w:rsidRPr="00652E1F">
        <w:rPr>
          <w:rFonts w:ascii="Times New Roman" w:hAnsi="Times New Roman" w:cs="Times New Roman"/>
          <w:sz w:val="24"/>
        </w:rPr>
        <w:t>s</w:t>
      </w:r>
      <w:proofErr w:type="spellEnd"/>
      <w:r w:rsidR="00884B5C" w:rsidRPr="00652E1F">
        <w:rPr>
          <w:rFonts w:ascii="Times New Roman" w:hAnsi="Times New Roman" w:cs="Times New Roman"/>
          <w:sz w:val="24"/>
        </w:rPr>
        <w:t xml:space="preserve"> on genetically modified tomatoes and potatoes</w:t>
      </w:r>
      <w:r w:rsidR="004328FB" w:rsidRPr="00652E1F">
        <w:rPr>
          <w:rFonts w:ascii="Times New Roman" w:hAnsi="Times New Roman" w:cs="Times New Roman"/>
          <w:sz w:val="24"/>
        </w:rPr>
        <w:t>.</w:t>
      </w:r>
    </w:p>
    <w:p w:rsidR="004328FB" w:rsidRDefault="004328FB" w:rsidP="00652E1F">
      <w:pPr>
        <w:ind w:firstLineChars="200" w:firstLine="480"/>
        <w:rPr>
          <w:rFonts w:ascii="Times New Roman" w:hAnsi="Times New Roman" w:cs="Times New Roman"/>
          <w:sz w:val="24"/>
        </w:rPr>
      </w:pPr>
      <w:proofErr w:type="spellStart"/>
      <w:r w:rsidRPr="00652E1F">
        <w:rPr>
          <w:rFonts w:ascii="Times New Roman" w:hAnsi="Times New Roman" w:cs="Times New Roman"/>
          <w:sz w:val="24"/>
        </w:rPr>
        <w:t>RNAi</w:t>
      </w:r>
      <w:proofErr w:type="spellEnd"/>
      <w:r w:rsidRPr="00652E1F">
        <w:rPr>
          <w:rFonts w:ascii="Times New Roman" w:hAnsi="Times New Roman" w:cs="Times New Roman"/>
          <w:sz w:val="24"/>
        </w:rPr>
        <w:t xml:space="preserve"> can down-regulate gene expressio</w:t>
      </w:r>
      <w:r w:rsidR="004A154F" w:rsidRPr="00652E1F">
        <w:rPr>
          <w:rFonts w:ascii="Times New Roman" w:hAnsi="Times New Roman" w:cs="Times New Roman"/>
          <w:sz w:val="24"/>
        </w:rPr>
        <w:t>n in a sequence-specific manner.</w:t>
      </w:r>
      <w:r w:rsidRPr="00652E1F">
        <w:rPr>
          <w:rFonts w:ascii="Times New Roman" w:hAnsi="Times New Roman" w:cs="Times New Roman"/>
          <w:sz w:val="24"/>
        </w:rPr>
        <w:t xml:space="preserve"> The transgenic corn DBN11061 selected in this study is a corn strain that uses </w:t>
      </w:r>
      <w:proofErr w:type="spellStart"/>
      <w:r w:rsidRPr="00652E1F">
        <w:rPr>
          <w:rFonts w:ascii="Times New Roman" w:hAnsi="Times New Roman" w:cs="Times New Roman"/>
          <w:sz w:val="24"/>
        </w:rPr>
        <w:t>RNAi</w:t>
      </w:r>
      <w:proofErr w:type="spellEnd"/>
      <w:r w:rsidRPr="00652E1F">
        <w:rPr>
          <w:rFonts w:ascii="Times New Roman" w:hAnsi="Times New Roman" w:cs="Times New Roman"/>
          <w:sz w:val="24"/>
        </w:rPr>
        <w:t xml:space="preserve"> technology to reduce or shut down the expression of target sequences in insects to weaken the ability of insects to survive, reproduce or invade hosts.</w:t>
      </w:r>
      <w:r w:rsidR="004A154F" w:rsidRPr="00652E1F">
        <w:rPr>
          <w:rFonts w:ascii="Times New Roman" w:hAnsi="Times New Roman" w:cs="Times New Roman"/>
          <w:sz w:val="24"/>
        </w:rPr>
        <w:t xml:space="preserve"> In the study, a set of methods for quantitative detection of double-stranded RNA of maize in this line was established by reverse transcription digital PCR (</w:t>
      </w:r>
      <w:proofErr w:type="spellStart"/>
      <w:r w:rsidR="004A154F" w:rsidRPr="00652E1F">
        <w:rPr>
          <w:rFonts w:ascii="Times New Roman" w:hAnsi="Times New Roman" w:cs="Times New Roman"/>
          <w:sz w:val="24"/>
        </w:rPr>
        <w:t>dPCR</w:t>
      </w:r>
      <w:proofErr w:type="spellEnd"/>
      <w:r w:rsidR="004A154F" w:rsidRPr="00652E1F">
        <w:rPr>
          <w:rFonts w:ascii="Times New Roman" w:hAnsi="Times New Roman" w:cs="Times New Roman"/>
          <w:sz w:val="24"/>
        </w:rPr>
        <w:t xml:space="preserve">). It included the exploration and optimization of RNA extraction methods, primer probe design, reverse transcription methods, </w:t>
      </w:r>
      <w:proofErr w:type="spellStart"/>
      <w:r w:rsidR="004A154F" w:rsidRPr="00652E1F">
        <w:rPr>
          <w:rFonts w:ascii="Times New Roman" w:hAnsi="Times New Roman" w:cs="Times New Roman"/>
          <w:sz w:val="24"/>
        </w:rPr>
        <w:t>dPCR</w:t>
      </w:r>
      <w:proofErr w:type="spellEnd"/>
      <w:r w:rsidR="004A154F" w:rsidRPr="00652E1F">
        <w:rPr>
          <w:rFonts w:ascii="Times New Roman" w:hAnsi="Times New Roman" w:cs="Times New Roman"/>
          <w:sz w:val="24"/>
        </w:rPr>
        <w:t xml:space="preserve"> reaction conditions and systems. The absolute limit of quantification is 2.5 copies / </w:t>
      </w:r>
      <w:proofErr w:type="spellStart"/>
      <w:r w:rsidR="004A154F" w:rsidRPr="00652E1F">
        <w:rPr>
          <w:rFonts w:ascii="Times New Roman" w:hAnsi="Times New Roman" w:cs="Times New Roman"/>
          <w:sz w:val="24"/>
        </w:rPr>
        <w:t>μL</w:t>
      </w:r>
      <w:proofErr w:type="spellEnd"/>
      <w:r w:rsidR="004A154F" w:rsidRPr="00652E1F">
        <w:rPr>
          <w:rFonts w:ascii="Times New Roman" w:hAnsi="Times New Roman" w:cs="Times New Roman"/>
          <w:sz w:val="24"/>
        </w:rPr>
        <w:t xml:space="preserve">, and the RSD is 12.4%. </w:t>
      </w:r>
      <w:r w:rsidR="00C51D64" w:rsidRPr="00652E1F">
        <w:rPr>
          <w:rFonts w:ascii="Times New Roman" w:hAnsi="Times New Roman" w:cs="Times New Roman"/>
          <w:sz w:val="24"/>
        </w:rPr>
        <w:t>For actual samples, the absolute limit of quantification is 21.7 copies/</w:t>
      </w:r>
      <w:proofErr w:type="spellStart"/>
      <w:proofErr w:type="gramStart"/>
      <w:r w:rsidR="004A154F" w:rsidRPr="00652E1F">
        <w:rPr>
          <w:rFonts w:ascii="Times New Roman" w:hAnsi="Times New Roman" w:cs="Times New Roman"/>
          <w:sz w:val="24"/>
        </w:rPr>
        <w:t>μL</w:t>
      </w:r>
      <w:proofErr w:type="spellEnd"/>
      <w:r w:rsidR="004A154F" w:rsidRPr="00652E1F">
        <w:rPr>
          <w:rFonts w:ascii="Times New Roman" w:hAnsi="Times New Roman" w:cs="Times New Roman"/>
          <w:sz w:val="24"/>
        </w:rPr>
        <w:t>,</w:t>
      </w:r>
      <w:proofErr w:type="gramEnd"/>
      <w:r w:rsidR="004A154F" w:rsidRPr="00652E1F">
        <w:rPr>
          <w:rFonts w:ascii="Times New Roman" w:hAnsi="Times New Roman" w:cs="Times New Roman"/>
          <w:sz w:val="24"/>
        </w:rPr>
        <w:t xml:space="preserve"> the RSD is 14.6%, which meets the international transgenic quantitative </w:t>
      </w:r>
      <w:r w:rsidR="00C51D64" w:rsidRPr="00652E1F">
        <w:rPr>
          <w:rFonts w:ascii="Times New Roman" w:hAnsi="Times New Roman" w:cs="Times New Roman"/>
          <w:sz w:val="24"/>
        </w:rPr>
        <w:t>r</w:t>
      </w:r>
      <w:r w:rsidR="004A154F" w:rsidRPr="00652E1F">
        <w:rPr>
          <w:rFonts w:ascii="Times New Roman" w:hAnsi="Times New Roman" w:cs="Times New Roman"/>
          <w:sz w:val="24"/>
        </w:rPr>
        <w:t xml:space="preserve">equirements. </w:t>
      </w:r>
      <w:r w:rsidR="00C51D64" w:rsidRPr="00652E1F">
        <w:rPr>
          <w:rFonts w:ascii="Times New Roman" w:hAnsi="Times New Roman" w:cs="Times New Roman"/>
          <w:sz w:val="24"/>
        </w:rPr>
        <w:t xml:space="preserve">It </w:t>
      </w:r>
      <w:r w:rsidR="004A154F" w:rsidRPr="00652E1F">
        <w:rPr>
          <w:rFonts w:ascii="Times New Roman" w:hAnsi="Times New Roman" w:cs="Times New Roman"/>
          <w:sz w:val="24"/>
        </w:rPr>
        <w:t xml:space="preserve">will provide accurate and reliable </w:t>
      </w:r>
      <w:r w:rsidR="00C51D64" w:rsidRPr="00652E1F">
        <w:rPr>
          <w:rFonts w:ascii="Times New Roman" w:hAnsi="Times New Roman" w:cs="Times New Roman"/>
          <w:sz w:val="24"/>
        </w:rPr>
        <w:t xml:space="preserve">methods </w:t>
      </w:r>
      <w:r w:rsidR="004A154F" w:rsidRPr="00652E1F">
        <w:rPr>
          <w:rFonts w:ascii="Times New Roman" w:hAnsi="Times New Roman" w:cs="Times New Roman"/>
          <w:sz w:val="24"/>
        </w:rPr>
        <w:t>for the safety assessment of related genetically modified crops</w:t>
      </w:r>
      <w:r w:rsidR="00C51D64" w:rsidRPr="00652E1F">
        <w:rPr>
          <w:rFonts w:ascii="Times New Roman" w:hAnsi="Times New Roman" w:cs="Times New Roman"/>
          <w:sz w:val="24"/>
        </w:rPr>
        <w:t xml:space="preserve"> based on </w:t>
      </w:r>
      <w:proofErr w:type="spellStart"/>
      <w:r w:rsidR="00C51D64" w:rsidRPr="00652E1F">
        <w:rPr>
          <w:rFonts w:ascii="Times New Roman" w:hAnsi="Times New Roman" w:cs="Times New Roman"/>
          <w:sz w:val="24"/>
        </w:rPr>
        <w:t>RNAi</w:t>
      </w:r>
      <w:proofErr w:type="spellEnd"/>
      <w:r w:rsidR="00C51D64" w:rsidRPr="00652E1F">
        <w:rPr>
          <w:rFonts w:ascii="Times New Roman" w:hAnsi="Times New Roman" w:cs="Times New Roman"/>
          <w:sz w:val="24"/>
        </w:rPr>
        <w:t xml:space="preserve"> technology</w:t>
      </w:r>
      <w:r w:rsidR="004A154F" w:rsidRPr="00652E1F">
        <w:rPr>
          <w:rFonts w:ascii="Times New Roman" w:hAnsi="Times New Roman" w:cs="Times New Roman"/>
          <w:sz w:val="24"/>
        </w:rPr>
        <w:t>.</w:t>
      </w:r>
    </w:p>
    <w:p w:rsidR="00652E1F" w:rsidRDefault="00652E1F" w:rsidP="00652E1F">
      <w:pPr>
        <w:ind w:firstLineChars="200" w:firstLine="480"/>
        <w:rPr>
          <w:rFonts w:ascii="Times New Roman" w:hAnsi="Times New Roman" w:cs="Times New Roman"/>
          <w:sz w:val="24"/>
        </w:rPr>
      </w:pPr>
    </w:p>
    <w:p w:rsidR="00652E1F" w:rsidRPr="00652E1F" w:rsidRDefault="00652E1F" w:rsidP="00652E1F">
      <w:pPr>
        <w:rPr>
          <w:rFonts w:ascii="Times New Roman" w:hAnsi="Times New Roman" w:cs="Times New Roman"/>
          <w:b/>
          <w:sz w:val="24"/>
        </w:rPr>
      </w:pPr>
      <w:r w:rsidRPr="00652E1F">
        <w:rPr>
          <w:rFonts w:ascii="Times New Roman" w:hAnsi="Times New Roman" w:cs="Times New Roman"/>
          <w:b/>
          <w:sz w:val="24"/>
        </w:rPr>
        <w:t>Biography</w:t>
      </w:r>
    </w:p>
    <w:p w:rsidR="00652E1F" w:rsidRPr="00652E1F" w:rsidRDefault="00652E1F" w:rsidP="00652E1F">
      <w:pPr>
        <w:rPr>
          <w:rFonts w:ascii="Times New Roman" w:hAnsi="Times New Roman" w:cs="Times New Roman"/>
          <w:b/>
          <w:sz w:val="24"/>
        </w:rPr>
      </w:pPr>
    </w:p>
    <w:p w:rsidR="00652E1F" w:rsidRPr="00652E1F" w:rsidRDefault="00652E1F" w:rsidP="00652E1F">
      <w:pPr>
        <w:rPr>
          <w:rFonts w:ascii="Times New Roman" w:hAnsi="Times New Roman" w:cs="Times New Roman"/>
          <w:sz w:val="24"/>
        </w:rPr>
      </w:pPr>
      <w:bookmarkStart w:id="1" w:name="OLE_LINK5"/>
      <w:bookmarkStart w:id="2" w:name="OLE_LINK6"/>
      <w:r>
        <w:rPr>
          <w:rFonts w:ascii="Times New Roman" w:hAnsi="Times New Roman" w:cs="Times New Roman"/>
          <w:sz w:val="24"/>
        </w:rPr>
        <w:t>L</w:t>
      </w:r>
      <w:r>
        <w:rPr>
          <w:rFonts w:ascii="Times New Roman" w:hAnsi="Times New Roman" w:cs="Times New Roman" w:hint="eastAsia"/>
          <w:sz w:val="24"/>
        </w:rPr>
        <w:t xml:space="preserve">iang Wen </w:t>
      </w:r>
      <w:r w:rsidRPr="00652E1F">
        <w:rPr>
          <w:rFonts w:ascii="Times New Roman" w:hAnsi="Times New Roman" w:cs="Times New Roman"/>
          <w:sz w:val="24"/>
        </w:rPr>
        <w:t xml:space="preserve">completed her bachelor's degree from </w:t>
      </w:r>
      <w:proofErr w:type="spellStart"/>
      <w:r w:rsidRPr="00652E1F">
        <w:rPr>
          <w:rFonts w:ascii="Times New Roman" w:hAnsi="Times New Roman" w:cs="Times New Roman"/>
          <w:sz w:val="24"/>
        </w:rPr>
        <w:t>Liaocheng</w:t>
      </w:r>
      <w:proofErr w:type="spellEnd"/>
      <w:r w:rsidRPr="00652E1F">
        <w:rPr>
          <w:rFonts w:ascii="Times New Roman" w:hAnsi="Times New Roman" w:cs="Times New Roman"/>
          <w:sz w:val="24"/>
        </w:rPr>
        <w:t xml:space="preserve"> University</w:t>
      </w:r>
      <w:r>
        <w:rPr>
          <w:rFonts w:ascii="Times New Roman" w:hAnsi="Times New Roman" w:cs="Times New Roman" w:hint="eastAsia"/>
          <w:sz w:val="24"/>
        </w:rPr>
        <w:t>.</w:t>
      </w:r>
      <w:r w:rsidR="009362FE">
        <w:rPr>
          <w:rFonts w:ascii="Times New Roman" w:hAnsi="Times New Roman" w:cs="Times New Roman"/>
          <w:sz w:val="24"/>
        </w:rPr>
        <w:t xml:space="preserve"> When she </w:t>
      </w:r>
      <w:r w:rsidR="009362FE">
        <w:rPr>
          <w:rFonts w:ascii="Times New Roman" w:hAnsi="Times New Roman" w:cs="Times New Roman" w:hint="eastAsia"/>
          <w:sz w:val="24"/>
        </w:rPr>
        <w:t>wa</w:t>
      </w:r>
      <w:r w:rsidRPr="00652E1F">
        <w:rPr>
          <w:rFonts w:ascii="Times New Roman" w:hAnsi="Times New Roman" w:cs="Times New Roman"/>
          <w:sz w:val="24"/>
        </w:rPr>
        <w:t>s at the age of 2</w:t>
      </w:r>
      <w:r w:rsidR="009362FE">
        <w:rPr>
          <w:rFonts w:ascii="Times New Roman" w:hAnsi="Times New Roman" w:cs="Times New Roman" w:hint="eastAsia"/>
          <w:sz w:val="24"/>
        </w:rPr>
        <w:t>6</w:t>
      </w:r>
      <w:r w:rsidRPr="00652E1F">
        <w:rPr>
          <w:rFonts w:ascii="Times New Roman" w:hAnsi="Times New Roman" w:cs="Times New Roman"/>
          <w:sz w:val="24"/>
        </w:rPr>
        <w:t xml:space="preserve"> years, she g</w:t>
      </w:r>
      <w:r w:rsidR="009362FE">
        <w:rPr>
          <w:rFonts w:ascii="Times New Roman" w:hAnsi="Times New Roman" w:cs="Times New Roman" w:hint="eastAsia"/>
          <w:sz w:val="24"/>
        </w:rPr>
        <w:t>o</w:t>
      </w:r>
      <w:r w:rsidRPr="00652E1F">
        <w:rPr>
          <w:rFonts w:ascii="Times New Roman" w:hAnsi="Times New Roman" w:cs="Times New Roman"/>
          <w:sz w:val="24"/>
        </w:rPr>
        <w:t>t a master's degree from Shan</w:t>
      </w:r>
      <w:r w:rsidR="009362FE">
        <w:rPr>
          <w:rFonts w:ascii="Times New Roman" w:hAnsi="Times New Roman" w:cs="Times New Roman"/>
          <w:sz w:val="24"/>
        </w:rPr>
        <w:t>ghai Institute of Pharmaceutica</w:t>
      </w:r>
      <w:r w:rsidR="009362FE">
        <w:rPr>
          <w:rFonts w:ascii="Times New Roman" w:hAnsi="Times New Roman" w:cs="Times New Roman" w:hint="eastAsia"/>
          <w:sz w:val="24"/>
        </w:rPr>
        <w:t>l</w:t>
      </w:r>
      <w:r w:rsidRPr="00652E1F">
        <w:rPr>
          <w:rFonts w:ascii="Times New Roman" w:hAnsi="Times New Roman" w:cs="Times New Roman"/>
          <w:sz w:val="24"/>
        </w:rPr>
        <w:t xml:space="preserve"> Industry. </w:t>
      </w:r>
      <w:r w:rsidR="009362FE" w:rsidRPr="009362FE">
        <w:rPr>
          <w:rFonts w:ascii="Times New Roman" w:hAnsi="Times New Roman" w:cs="Times New Roman"/>
          <w:sz w:val="24"/>
        </w:rPr>
        <w:t xml:space="preserve">After graduation, she has been in the biology team of Shanghai Institute of </w:t>
      </w:r>
      <w:r w:rsidR="009362FE">
        <w:rPr>
          <w:rFonts w:ascii="Times New Roman" w:hAnsi="Times New Roman" w:cs="Times New Roman" w:hint="eastAsia"/>
          <w:sz w:val="24"/>
        </w:rPr>
        <w:t>m</w:t>
      </w:r>
      <w:r w:rsidR="009362FE" w:rsidRPr="009362FE">
        <w:rPr>
          <w:rFonts w:ascii="Times New Roman" w:hAnsi="Times New Roman" w:cs="Times New Roman"/>
          <w:sz w:val="24"/>
        </w:rPr>
        <w:t>easurement and Testing Technology</w:t>
      </w:r>
    </w:p>
    <w:p w:rsidR="00652E1F" w:rsidRPr="009362FE" w:rsidRDefault="00652E1F" w:rsidP="00652E1F">
      <w:pPr>
        <w:rPr>
          <w:rFonts w:ascii="Times New Roman" w:eastAsia="MS PGothic" w:hAnsi="Times New Roman" w:cs="Times New Roman"/>
          <w:b/>
          <w:color w:val="000000"/>
          <w:sz w:val="24"/>
          <w:szCs w:val="32"/>
        </w:rPr>
      </w:pPr>
    </w:p>
    <w:bookmarkEnd w:id="1"/>
    <w:bookmarkEnd w:id="2"/>
    <w:p w:rsidR="00652E1F" w:rsidRPr="00652E1F" w:rsidRDefault="00652E1F" w:rsidP="00652E1F">
      <w:pPr>
        <w:autoSpaceDE w:val="0"/>
        <w:autoSpaceDN w:val="0"/>
        <w:adjustRightInd w:val="0"/>
        <w:rPr>
          <w:rFonts w:ascii="Times New Roman" w:hAnsi="Times New Roman" w:cs="Times New Roman"/>
          <w:b/>
          <w:sz w:val="24"/>
          <w:lang w:val="en-NZ"/>
        </w:rPr>
      </w:pPr>
      <w:r w:rsidRPr="00652E1F">
        <w:rPr>
          <w:rFonts w:ascii="Times New Roman" w:hAnsi="Times New Roman" w:cs="Times New Roman"/>
          <w:b/>
          <w:sz w:val="24"/>
          <w:lang w:val="en-NZ"/>
        </w:rPr>
        <w:t xml:space="preserve">Presenting author details </w:t>
      </w:r>
      <w:r w:rsidRPr="00652E1F">
        <w:rPr>
          <w:rFonts w:ascii="Times New Roman" w:hAnsi="Times New Roman" w:cs="Times New Roman"/>
          <w:b/>
          <w:sz w:val="24"/>
          <w:lang w:val="en-NZ"/>
        </w:rPr>
        <w:br/>
      </w:r>
      <w:r w:rsidRPr="00652E1F">
        <w:rPr>
          <w:rFonts w:ascii="Times New Roman" w:hAnsi="Times New Roman" w:cs="Times New Roman"/>
          <w:sz w:val="24"/>
          <w:lang w:val="en-NZ"/>
        </w:rPr>
        <w:t xml:space="preserve">Full name: </w:t>
      </w:r>
      <w:r w:rsidR="009362FE">
        <w:rPr>
          <w:rFonts w:ascii="Times New Roman" w:hAnsi="Times New Roman" w:cs="Times New Roman" w:hint="eastAsia"/>
          <w:sz w:val="24"/>
          <w:lang w:val="en-NZ"/>
        </w:rPr>
        <w:t>Liang wen</w:t>
      </w:r>
      <w:r w:rsidRPr="00652E1F">
        <w:rPr>
          <w:rFonts w:ascii="Times New Roman" w:hAnsi="Times New Roman" w:cs="Times New Roman"/>
          <w:sz w:val="24"/>
          <w:lang w:val="en-NZ"/>
        </w:rPr>
        <w:br/>
        <w:t>Contact number</w:t>
      </w:r>
      <w:proofErr w:type="gramStart"/>
      <w:r w:rsidRPr="00652E1F">
        <w:rPr>
          <w:rFonts w:ascii="Times New Roman" w:hAnsi="Times New Roman" w:cs="Times New Roman"/>
          <w:sz w:val="24"/>
          <w:lang w:val="en-NZ"/>
        </w:rPr>
        <w:t>:</w:t>
      </w:r>
      <w:r w:rsidR="009362FE">
        <w:rPr>
          <w:rFonts w:ascii="Times New Roman" w:hAnsi="Times New Roman" w:cs="Times New Roman" w:hint="eastAsia"/>
          <w:sz w:val="24"/>
          <w:lang w:val="en-NZ"/>
        </w:rPr>
        <w:t>86</w:t>
      </w:r>
      <w:proofErr w:type="gramEnd"/>
      <w:r w:rsidR="009362FE">
        <w:rPr>
          <w:rFonts w:ascii="Times New Roman" w:hAnsi="Times New Roman" w:cs="Times New Roman" w:hint="eastAsia"/>
          <w:sz w:val="24"/>
          <w:lang w:val="en-NZ"/>
        </w:rPr>
        <w:t>-0</w:t>
      </w:r>
      <w:r w:rsidRPr="00652E1F">
        <w:rPr>
          <w:rFonts w:ascii="Times New Roman" w:hAnsi="Times New Roman" w:cs="Times New Roman"/>
          <w:sz w:val="24"/>
          <w:lang w:val="en-NZ"/>
        </w:rPr>
        <w:t>-1</w:t>
      </w:r>
      <w:r w:rsidR="009362FE">
        <w:rPr>
          <w:rFonts w:ascii="Times New Roman" w:hAnsi="Times New Roman" w:cs="Times New Roman" w:hint="eastAsia"/>
          <w:sz w:val="24"/>
          <w:lang w:val="en-NZ"/>
        </w:rPr>
        <w:t>5901852329</w:t>
      </w:r>
      <w:r w:rsidRPr="00652E1F">
        <w:rPr>
          <w:rFonts w:ascii="Times New Roman" w:hAnsi="Times New Roman" w:cs="Times New Roman"/>
          <w:sz w:val="24"/>
          <w:lang w:val="en-NZ"/>
        </w:rPr>
        <w:br/>
        <w:t xml:space="preserve">Twitter </w:t>
      </w:r>
      <w:proofErr w:type="spellStart"/>
      <w:r w:rsidRPr="00652E1F">
        <w:rPr>
          <w:rFonts w:ascii="Times New Roman" w:hAnsi="Times New Roman" w:cs="Times New Roman"/>
          <w:sz w:val="24"/>
          <w:lang w:val="en-NZ"/>
        </w:rPr>
        <w:t>account:none</w:t>
      </w:r>
      <w:proofErr w:type="spellEnd"/>
      <w:r w:rsidRPr="00652E1F">
        <w:rPr>
          <w:rFonts w:ascii="Times New Roman" w:hAnsi="Times New Roman" w:cs="Times New Roman"/>
          <w:sz w:val="24"/>
          <w:lang w:val="en-NZ"/>
        </w:rPr>
        <w:br/>
        <w:t xml:space="preserve">Linked In </w:t>
      </w:r>
      <w:proofErr w:type="spellStart"/>
      <w:r w:rsidRPr="00652E1F">
        <w:rPr>
          <w:rFonts w:ascii="Times New Roman" w:hAnsi="Times New Roman" w:cs="Times New Roman"/>
          <w:sz w:val="24"/>
          <w:lang w:val="en-NZ"/>
        </w:rPr>
        <w:t>account:none</w:t>
      </w:r>
      <w:proofErr w:type="spellEnd"/>
    </w:p>
    <w:p w:rsidR="00652E1F" w:rsidRDefault="00652E1F" w:rsidP="00652E1F">
      <w:pPr>
        <w:autoSpaceDE w:val="0"/>
        <w:autoSpaceDN w:val="0"/>
        <w:adjustRightInd w:val="0"/>
        <w:rPr>
          <w:lang w:val="en-NZ"/>
        </w:rPr>
      </w:pPr>
      <w:r w:rsidRPr="00652E1F">
        <w:rPr>
          <w:rFonts w:ascii="Times New Roman" w:hAnsi="Times New Roman" w:cs="Times New Roman"/>
          <w:sz w:val="24"/>
          <w:lang w:val="en-NZ"/>
        </w:rPr>
        <w:t>Session name/ number</w:t>
      </w:r>
      <w:proofErr w:type="gramStart"/>
      <w:r w:rsidRPr="00652E1F">
        <w:rPr>
          <w:rFonts w:ascii="Times New Roman" w:hAnsi="Times New Roman" w:cs="Times New Roman"/>
          <w:sz w:val="24"/>
          <w:lang w:val="en-NZ"/>
        </w:rPr>
        <w:t>:</w:t>
      </w:r>
      <w:proofErr w:type="gramEnd"/>
      <w:r w:rsidRPr="00652E1F">
        <w:rPr>
          <w:rFonts w:ascii="Times New Roman" w:hAnsi="Times New Roman" w:cs="Times New Roman"/>
          <w:sz w:val="24"/>
          <w:lang w:val="en-NZ"/>
        </w:rPr>
        <w:br/>
        <w:t>Category: Poster presentation</w:t>
      </w:r>
      <w:r>
        <w:rPr>
          <w:lang w:val="en-NZ"/>
        </w:rPr>
        <w:br/>
      </w:r>
    </w:p>
    <w:p w:rsidR="00B26BF0" w:rsidRPr="00B26BF0" w:rsidRDefault="00B26BF0" w:rsidP="00B26BF0">
      <w:pPr>
        <w:ind w:firstLineChars="200" w:firstLine="723"/>
        <w:rPr>
          <w:rFonts w:ascii="Times New Roman" w:hAnsi="Times New Roman" w:cs="Times New Roman"/>
          <w:b/>
          <w:sz w:val="36"/>
          <w:lang w:val="en-NZ"/>
        </w:rPr>
      </w:pPr>
      <w:r w:rsidRPr="00B26BF0">
        <w:rPr>
          <w:rFonts w:ascii="Times New Roman" w:hAnsi="Times New Roman" w:cs="Times New Roman" w:hint="eastAsia"/>
          <w:b/>
          <w:sz w:val="36"/>
          <w:lang w:val="en-NZ"/>
        </w:rPr>
        <w:t>标题：</w:t>
      </w:r>
      <w:proofErr w:type="spellStart"/>
      <w:r w:rsidRPr="00B26BF0">
        <w:rPr>
          <w:rFonts w:ascii="Times New Roman" w:hAnsi="Times New Roman" w:cs="Times New Roman" w:hint="eastAsia"/>
          <w:b/>
          <w:sz w:val="36"/>
          <w:lang w:val="en-NZ"/>
        </w:rPr>
        <w:t>RNAi</w:t>
      </w:r>
      <w:proofErr w:type="spellEnd"/>
      <w:r w:rsidRPr="00B26BF0">
        <w:rPr>
          <w:rFonts w:ascii="Times New Roman" w:hAnsi="Times New Roman" w:cs="Times New Roman" w:hint="eastAsia"/>
          <w:b/>
          <w:sz w:val="36"/>
          <w:lang w:val="en-NZ"/>
        </w:rPr>
        <w:t>转基因玉米分子特征的检测</w:t>
      </w:r>
    </w:p>
    <w:p w:rsidR="00B26BF0" w:rsidRPr="00B26BF0" w:rsidRDefault="00B26BF0" w:rsidP="00B26BF0">
      <w:pPr>
        <w:ind w:firstLineChars="200" w:firstLine="480"/>
        <w:jc w:val="center"/>
        <w:rPr>
          <w:rFonts w:ascii="Times New Roman" w:hAnsi="Times New Roman" w:cs="Times New Roman"/>
          <w:sz w:val="24"/>
          <w:lang w:val="en-NZ"/>
        </w:rPr>
      </w:pPr>
      <w:r>
        <w:rPr>
          <w:rFonts w:ascii="Times New Roman" w:hAnsi="Times New Roman" w:cs="Times New Roman" w:hint="eastAsia"/>
          <w:sz w:val="24"/>
          <w:lang w:val="en-NZ"/>
        </w:rPr>
        <w:t>梁文，杨镇州，杨雪，许丽</w:t>
      </w:r>
      <w:r w:rsidRPr="00B26BF0">
        <w:rPr>
          <w:rFonts w:ascii="Times New Roman" w:hAnsi="Times New Roman" w:cs="Times New Roman" w:hint="eastAsia"/>
          <w:sz w:val="24"/>
          <w:lang w:val="en-NZ"/>
        </w:rPr>
        <w:t>，刘刚</w:t>
      </w:r>
      <w:r w:rsidRPr="00B26BF0">
        <w:rPr>
          <w:rFonts w:ascii="Times New Roman" w:hAnsi="Times New Roman" w:cs="Times New Roman" w:hint="eastAsia"/>
          <w:sz w:val="24"/>
          <w:lang w:val="en-NZ"/>
        </w:rPr>
        <w:t>*</w:t>
      </w:r>
    </w:p>
    <w:p w:rsidR="00B26BF0" w:rsidRPr="00B26BF0" w:rsidRDefault="00B26BF0" w:rsidP="00B26BF0">
      <w:pPr>
        <w:ind w:firstLineChars="200" w:firstLine="480"/>
        <w:jc w:val="center"/>
        <w:rPr>
          <w:rFonts w:ascii="Times New Roman" w:hAnsi="Times New Roman" w:cs="Times New Roman"/>
          <w:sz w:val="24"/>
          <w:lang w:val="en-NZ"/>
        </w:rPr>
      </w:pPr>
      <w:r>
        <w:rPr>
          <w:rFonts w:ascii="Times New Roman" w:hAnsi="Times New Roman" w:cs="Times New Roman" w:hint="eastAsia"/>
          <w:sz w:val="24"/>
          <w:lang w:val="en-NZ"/>
        </w:rPr>
        <w:t>上海计量测试技术研究所生物计量</w:t>
      </w:r>
      <w:r w:rsidRPr="00B26BF0">
        <w:rPr>
          <w:rFonts w:ascii="Times New Roman" w:hAnsi="Times New Roman" w:cs="Times New Roman" w:hint="eastAsia"/>
          <w:sz w:val="24"/>
          <w:lang w:val="en-NZ"/>
        </w:rPr>
        <w:t>实验室，上海</w:t>
      </w:r>
      <w:r>
        <w:rPr>
          <w:rFonts w:ascii="Times New Roman" w:hAnsi="Times New Roman" w:cs="Times New Roman" w:hint="eastAsia"/>
          <w:sz w:val="24"/>
          <w:lang w:val="en-NZ"/>
        </w:rPr>
        <w:t>市</w:t>
      </w:r>
      <w:r w:rsidRPr="00B26BF0">
        <w:rPr>
          <w:rFonts w:ascii="Times New Roman" w:hAnsi="Times New Roman" w:cs="Times New Roman" w:hint="eastAsia"/>
          <w:sz w:val="24"/>
          <w:lang w:val="en-NZ"/>
        </w:rPr>
        <w:t>张衡路</w:t>
      </w:r>
      <w:r w:rsidRPr="00B26BF0">
        <w:rPr>
          <w:rFonts w:ascii="Times New Roman" w:hAnsi="Times New Roman" w:cs="Times New Roman" w:hint="eastAsia"/>
          <w:sz w:val="24"/>
          <w:lang w:val="en-NZ"/>
        </w:rPr>
        <w:t>1500</w:t>
      </w:r>
      <w:r w:rsidRPr="00B26BF0">
        <w:rPr>
          <w:rFonts w:ascii="Times New Roman" w:hAnsi="Times New Roman" w:cs="Times New Roman" w:hint="eastAsia"/>
          <w:sz w:val="24"/>
          <w:lang w:val="en-NZ"/>
        </w:rPr>
        <w:t>号</w:t>
      </w:r>
    </w:p>
    <w:p w:rsidR="00B26BF0" w:rsidRPr="00B26BF0" w:rsidRDefault="00B26BF0" w:rsidP="00B26BF0">
      <w:pPr>
        <w:ind w:firstLineChars="200" w:firstLine="480"/>
        <w:rPr>
          <w:rFonts w:ascii="Times New Roman" w:hAnsi="Times New Roman" w:cs="Times New Roman"/>
          <w:sz w:val="24"/>
          <w:lang w:val="en-NZ"/>
        </w:rPr>
      </w:pPr>
    </w:p>
    <w:p w:rsidR="00B26BF0" w:rsidRPr="00B26BF0" w:rsidRDefault="00B26BF0" w:rsidP="00B26BF0">
      <w:pPr>
        <w:ind w:firstLineChars="200" w:firstLine="482"/>
        <w:rPr>
          <w:rFonts w:asciiTheme="minorEastAsia" w:hAnsiTheme="minorEastAsia" w:cs="Times New Roman"/>
          <w:sz w:val="24"/>
          <w:lang w:val="en-NZ"/>
        </w:rPr>
      </w:pPr>
      <w:r w:rsidRPr="00B26BF0">
        <w:rPr>
          <w:rFonts w:ascii="Times New Roman" w:hAnsi="Times New Roman" w:cs="Times New Roman" w:hint="eastAsia"/>
          <w:b/>
          <w:sz w:val="24"/>
          <w:lang w:val="en-NZ"/>
        </w:rPr>
        <w:t>摘要</w:t>
      </w:r>
      <w:r w:rsidRPr="00B26BF0">
        <w:rPr>
          <w:rFonts w:ascii="Times New Roman" w:hAnsi="Times New Roman" w:cs="Times New Roman" w:hint="eastAsia"/>
          <w:sz w:val="24"/>
          <w:lang w:val="en-NZ"/>
        </w:rPr>
        <w:t>：</w:t>
      </w:r>
      <w:r w:rsidRPr="00B26BF0">
        <w:rPr>
          <w:rFonts w:asciiTheme="minorEastAsia" w:hAnsiTheme="minorEastAsia" w:cs="Times New Roman" w:hint="eastAsia"/>
          <w:sz w:val="24"/>
          <w:lang w:val="en-NZ"/>
        </w:rPr>
        <w:t>RNA干扰（</w:t>
      </w:r>
      <w:proofErr w:type="spellStart"/>
      <w:r w:rsidRPr="00B26BF0">
        <w:rPr>
          <w:rFonts w:asciiTheme="minorEastAsia" w:hAnsiTheme="minorEastAsia" w:cs="Times New Roman" w:hint="eastAsia"/>
          <w:sz w:val="24"/>
          <w:lang w:val="en-NZ"/>
        </w:rPr>
        <w:t>RNAi</w:t>
      </w:r>
      <w:proofErr w:type="spellEnd"/>
      <w:r w:rsidRPr="00B26BF0">
        <w:rPr>
          <w:rFonts w:asciiTheme="minorEastAsia" w:hAnsiTheme="minorEastAsia" w:cs="Times New Roman" w:hint="eastAsia"/>
          <w:sz w:val="24"/>
          <w:lang w:val="en-NZ"/>
        </w:rPr>
        <w:t>）作为一种新的流行转基因生物技术，通常指一些短链双链RNA（</w:t>
      </w:r>
      <w:proofErr w:type="spellStart"/>
      <w:r w:rsidRPr="00B26BF0">
        <w:rPr>
          <w:rFonts w:asciiTheme="minorEastAsia" w:hAnsiTheme="minorEastAsia" w:cs="Times New Roman" w:hint="eastAsia"/>
          <w:sz w:val="24"/>
          <w:lang w:val="en-NZ"/>
        </w:rPr>
        <w:t>dsRNA</w:t>
      </w:r>
      <w:proofErr w:type="spellEnd"/>
      <w:r w:rsidRPr="00B26BF0">
        <w:rPr>
          <w:rFonts w:asciiTheme="minorEastAsia" w:hAnsiTheme="minorEastAsia" w:cs="Times New Roman" w:hint="eastAsia"/>
          <w:sz w:val="24"/>
          <w:lang w:val="en-NZ"/>
        </w:rPr>
        <w:t>），它可以通过促进特定mRNA的降解来有效地阻断特定基因在体内的表达 。该技术在基因功能研究领域中发挥了重要作用，在新育种方法方面有极大潜能。目前，对</w:t>
      </w:r>
      <w:proofErr w:type="spellStart"/>
      <w:r w:rsidRPr="00B26BF0">
        <w:rPr>
          <w:rFonts w:asciiTheme="minorEastAsia" w:hAnsiTheme="minorEastAsia" w:cs="Times New Roman" w:hint="eastAsia"/>
          <w:sz w:val="24"/>
          <w:lang w:val="en-NZ"/>
        </w:rPr>
        <w:t>RNAi</w:t>
      </w:r>
      <w:proofErr w:type="spellEnd"/>
      <w:r w:rsidRPr="00B26BF0">
        <w:rPr>
          <w:rFonts w:asciiTheme="minorEastAsia" w:hAnsiTheme="minorEastAsia" w:cs="Times New Roman" w:hint="eastAsia"/>
          <w:sz w:val="24"/>
          <w:lang w:val="en-NZ"/>
        </w:rPr>
        <w:t>转基因西红柿和土豆也有很多深入的研究。</w:t>
      </w:r>
    </w:p>
    <w:p w:rsidR="00B26BF0" w:rsidRPr="00B26BF0" w:rsidRDefault="00B26BF0" w:rsidP="00B26BF0">
      <w:pPr>
        <w:ind w:firstLineChars="200" w:firstLine="480"/>
        <w:rPr>
          <w:rFonts w:asciiTheme="minorEastAsia" w:hAnsiTheme="minorEastAsia" w:cs="Times New Roman"/>
          <w:sz w:val="24"/>
          <w:lang w:val="en-NZ"/>
        </w:rPr>
      </w:pPr>
      <w:proofErr w:type="spellStart"/>
      <w:r w:rsidRPr="00B26BF0">
        <w:rPr>
          <w:rFonts w:asciiTheme="minorEastAsia" w:hAnsiTheme="minorEastAsia" w:cs="Times New Roman" w:hint="eastAsia"/>
          <w:sz w:val="24"/>
          <w:lang w:val="en-NZ"/>
        </w:rPr>
        <w:t>RNAi</w:t>
      </w:r>
      <w:proofErr w:type="spellEnd"/>
      <w:r w:rsidRPr="00B26BF0">
        <w:rPr>
          <w:rFonts w:asciiTheme="minorEastAsia" w:hAnsiTheme="minorEastAsia" w:cs="Times New Roman" w:hint="eastAsia"/>
          <w:sz w:val="24"/>
          <w:lang w:val="en-NZ"/>
        </w:rPr>
        <w:t>能以序列特异性方式下调基因表达。本研究选择转基因玉米DBN11061品系，它使用</w:t>
      </w:r>
      <w:proofErr w:type="spellStart"/>
      <w:r w:rsidRPr="00B26BF0">
        <w:rPr>
          <w:rFonts w:asciiTheme="minorEastAsia" w:hAnsiTheme="minorEastAsia" w:cs="Times New Roman" w:hint="eastAsia"/>
          <w:sz w:val="24"/>
          <w:lang w:val="en-NZ"/>
        </w:rPr>
        <w:t>RNAi</w:t>
      </w:r>
      <w:proofErr w:type="spellEnd"/>
      <w:r w:rsidRPr="00B26BF0">
        <w:rPr>
          <w:rFonts w:asciiTheme="minorEastAsia" w:hAnsiTheme="minorEastAsia" w:cs="Times New Roman" w:hint="eastAsia"/>
          <w:sz w:val="24"/>
          <w:lang w:val="en-NZ"/>
        </w:rPr>
        <w:t>技术来减少或关闭昆虫中靶序列的表达，从而削弱昆虫存活，繁殖或侵袭宿主的能力。在这项研究中，通过逆转</w:t>
      </w:r>
      <w:proofErr w:type="gramStart"/>
      <w:r w:rsidRPr="00B26BF0">
        <w:rPr>
          <w:rFonts w:asciiTheme="minorEastAsia" w:hAnsiTheme="minorEastAsia" w:cs="Times New Roman" w:hint="eastAsia"/>
          <w:sz w:val="24"/>
          <w:lang w:val="en-NZ"/>
        </w:rPr>
        <w:t>录数字</w:t>
      </w:r>
      <w:proofErr w:type="gramEnd"/>
      <w:r w:rsidRPr="00B26BF0">
        <w:rPr>
          <w:rFonts w:asciiTheme="minorEastAsia" w:hAnsiTheme="minorEastAsia" w:cs="Times New Roman" w:hint="eastAsia"/>
          <w:sz w:val="24"/>
          <w:lang w:val="en-NZ"/>
        </w:rPr>
        <w:t>PCR建立了一套定量检测该品系中玉米双链RNA的方法。它包括RNA提取方法的探索和优化，引物探针设计，逆转录方法，</w:t>
      </w:r>
      <w:proofErr w:type="spellStart"/>
      <w:r w:rsidRPr="00B26BF0">
        <w:rPr>
          <w:rFonts w:asciiTheme="minorEastAsia" w:hAnsiTheme="minorEastAsia" w:cs="Times New Roman" w:hint="eastAsia"/>
          <w:sz w:val="24"/>
          <w:lang w:val="en-NZ"/>
        </w:rPr>
        <w:t>dPCR</w:t>
      </w:r>
      <w:proofErr w:type="spellEnd"/>
      <w:r w:rsidRPr="00B26BF0">
        <w:rPr>
          <w:rFonts w:asciiTheme="minorEastAsia" w:hAnsiTheme="minorEastAsia" w:cs="Times New Roman" w:hint="eastAsia"/>
          <w:sz w:val="24"/>
          <w:lang w:val="en-NZ"/>
        </w:rPr>
        <w:t>反应条件和反应程序等。该方法定量限为2.5拷贝/μL，RSD为12.4％。对于实际样品，定量限为21.7个拷贝/μL，RSD为14.6％，符合国际转基因定量要求。它将为基于</w:t>
      </w:r>
      <w:proofErr w:type="spellStart"/>
      <w:r w:rsidRPr="00B26BF0">
        <w:rPr>
          <w:rFonts w:asciiTheme="minorEastAsia" w:hAnsiTheme="minorEastAsia" w:cs="Times New Roman" w:hint="eastAsia"/>
          <w:sz w:val="24"/>
          <w:lang w:val="en-NZ"/>
        </w:rPr>
        <w:t>RNAi</w:t>
      </w:r>
      <w:proofErr w:type="spellEnd"/>
      <w:r w:rsidRPr="00B26BF0">
        <w:rPr>
          <w:rFonts w:asciiTheme="minorEastAsia" w:hAnsiTheme="minorEastAsia" w:cs="Times New Roman" w:hint="eastAsia"/>
          <w:sz w:val="24"/>
          <w:lang w:val="en-NZ"/>
        </w:rPr>
        <w:t>技术的相关转基因作物的安全性评估提供准确可靠的检测方法。</w:t>
      </w:r>
    </w:p>
    <w:p w:rsidR="00B26BF0" w:rsidRPr="00B26BF0" w:rsidRDefault="00B26BF0" w:rsidP="00B26BF0">
      <w:pPr>
        <w:ind w:firstLineChars="200" w:firstLine="480"/>
        <w:rPr>
          <w:rFonts w:ascii="Times New Roman" w:hAnsi="Times New Roman" w:cs="Times New Roman"/>
          <w:sz w:val="24"/>
          <w:lang w:val="en-NZ"/>
        </w:rPr>
      </w:pPr>
    </w:p>
    <w:p w:rsidR="00B26BF0" w:rsidRPr="00B26BF0" w:rsidRDefault="00B26BF0" w:rsidP="00B26BF0">
      <w:pPr>
        <w:ind w:firstLineChars="200" w:firstLine="480"/>
        <w:rPr>
          <w:rFonts w:ascii="Times New Roman" w:hAnsi="Times New Roman" w:cs="Times New Roman"/>
          <w:sz w:val="24"/>
          <w:lang w:val="en-NZ"/>
        </w:rPr>
      </w:pPr>
    </w:p>
    <w:p w:rsidR="00B26BF0" w:rsidRPr="00B26BF0" w:rsidRDefault="00B26BF0" w:rsidP="00B26BF0">
      <w:pPr>
        <w:ind w:firstLineChars="200" w:firstLine="480"/>
        <w:rPr>
          <w:rFonts w:ascii="Times New Roman" w:hAnsi="Times New Roman" w:cs="Times New Roman"/>
          <w:sz w:val="24"/>
          <w:lang w:val="en-NZ"/>
        </w:rPr>
      </w:pPr>
      <w:r>
        <w:rPr>
          <w:rFonts w:ascii="Times New Roman" w:hAnsi="Times New Roman" w:cs="Times New Roman" w:hint="eastAsia"/>
          <w:sz w:val="24"/>
          <w:lang w:val="en-NZ"/>
        </w:rPr>
        <w:t>作者履历：</w:t>
      </w:r>
    </w:p>
    <w:p w:rsidR="00652E1F" w:rsidRPr="00652E1F" w:rsidRDefault="00B26BF0" w:rsidP="00B26BF0">
      <w:pPr>
        <w:ind w:firstLineChars="200" w:firstLine="480"/>
        <w:rPr>
          <w:rFonts w:ascii="Times New Roman" w:hAnsi="Times New Roman" w:cs="Times New Roman"/>
          <w:sz w:val="24"/>
          <w:lang w:val="en-NZ"/>
        </w:rPr>
      </w:pPr>
      <w:r>
        <w:rPr>
          <w:rFonts w:ascii="Times New Roman" w:hAnsi="Times New Roman" w:cs="Times New Roman" w:hint="eastAsia"/>
          <w:sz w:val="24"/>
          <w:lang w:val="en-NZ"/>
        </w:rPr>
        <w:t>梁文获得了聊城大学的学士学位和上海医药工业学院的硕士学位。毕业至今</w:t>
      </w:r>
      <w:r w:rsidRPr="00B26BF0">
        <w:rPr>
          <w:rFonts w:ascii="Times New Roman" w:hAnsi="Times New Roman" w:cs="Times New Roman" w:hint="eastAsia"/>
          <w:sz w:val="24"/>
          <w:lang w:val="en-NZ"/>
        </w:rPr>
        <w:t>就职于上海计量测试技术研究所生物团队</w:t>
      </w:r>
      <w:r>
        <w:rPr>
          <w:rFonts w:ascii="Times New Roman" w:hAnsi="Times New Roman" w:cs="Times New Roman" w:hint="eastAsia"/>
          <w:sz w:val="24"/>
          <w:lang w:val="en-NZ"/>
        </w:rPr>
        <w:t>。</w:t>
      </w:r>
    </w:p>
    <w:sectPr w:rsidR="00652E1F" w:rsidRPr="00652E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DFB" w:rsidRDefault="00646DFB" w:rsidP="00884B5C">
      <w:r>
        <w:separator/>
      </w:r>
    </w:p>
  </w:endnote>
  <w:endnote w:type="continuationSeparator" w:id="0">
    <w:p w:rsidR="00646DFB" w:rsidRDefault="00646DFB" w:rsidP="0088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20002A87" w:usb1="80000000" w:usb2="00000008" w:usb3="00000000" w:csb0="000001FF" w:csb1="00000000"/>
  </w:font>
  <w:font w:name="方正黑体_GBK">
    <w:altName w:val="微软雅黑"/>
    <w:charset w:val="86"/>
    <w:family w:val="script"/>
    <w:pitch w:val="default"/>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DFB" w:rsidRDefault="00646DFB" w:rsidP="00884B5C">
      <w:r>
        <w:separator/>
      </w:r>
    </w:p>
  </w:footnote>
  <w:footnote w:type="continuationSeparator" w:id="0">
    <w:p w:rsidR="00646DFB" w:rsidRDefault="00646DFB" w:rsidP="00884B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05A"/>
    <w:rsid w:val="00076AC2"/>
    <w:rsid w:val="000C4150"/>
    <w:rsid w:val="000D563A"/>
    <w:rsid w:val="00183A62"/>
    <w:rsid w:val="002103C8"/>
    <w:rsid w:val="002606FE"/>
    <w:rsid w:val="002E6481"/>
    <w:rsid w:val="00347413"/>
    <w:rsid w:val="00347E29"/>
    <w:rsid w:val="003B4B7B"/>
    <w:rsid w:val="003C151A"/>
    <w:rsid w:val="004328FB"/>
    <w:rsid w:val="00433467"/>
    <w:rsid w:val="004A154F"/>
    <w:rsid w:val="004B5600"/>
    <w:rsid w:val="004B7125"/>
    <w:rsid w:val="004D7110"/>
    <w:rsid w:val="00646DFB"/>
    <w:rsid w:val="00652E1F"/>
    <w:rsid w:val="006D6568"/>
    <w:rsid w:val="006E6364"/>
    <w:rsid w:val="00884B5C"/>
    <w:rsid w:val="008B6D58"/>
    <w:rsid w:val="009362FE"/>
    <w:rsid w:val="00971993"/>
    <w:rsid w:val="00AC3344"/>
    <w:rsid w:val="00AD6C76"/>
    <w:rsid w:val="00B110ED"/>
    <w:rsid w:val="00B26BF0"/>
    <w:rsid w:val="00BB6699"/>
    <w:rsid w:val="00C51D64"/>
    <w:rsid w:val="00C950DB"/>
    <w:rsid w:val="00D07233"/>
    <w:rsid w:val="00D23B6D"/>
    <w:rsid w:val="00EB705A"/>
    <w:rsid w:val="00EC2759"/>
    <w:rsid w:val="00FC5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4B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4B5C"/>
    <w:rPr>
      <w:sz w:val="18"/>
      <w:szCs w:val="18"/>
    </w:rPr>
  </w:style>
  <w:style w:type="paragraph" w:styleId="a4">
    <w:name w:val="footer"/>
    <w:basedOn w:val="a"/>
    <w:link w:val="Char0"/>
    <w:uiPriority w:val="99"/>
    <w:unhideWhenUsed/>
    <w:rsid w:val="00884B5C"/>
    <w:pPr>
      <w:tabs>
        <w:tab w:val="center" w:pos="4153"/>
        <w:tab w:val="right" w:pos="8306"/>
      </w:tabs>
      <w:snapToGrid w:val="0"/>
      <w:jc w:val="left"/>
    </w:pPr>
    <w:rPr>
      <w:sz w:val="18"/>
      <w:szCs w:val="18"/>
    </w:rPr>
  </w:style>
  <w:style w:type="character" w:customStyle="1" w:styleId="Char0">
    <w:name w:val="页脚 Char"/>
    <w:basedOn w:val="a0"/>
    <w:link w:val="a4"/>
    <w:uiPriority w:val="99"/>
    <w:rsid w:val="00884B5C"/>
    <w:rPr>
      <w:sz w:val="18"/>
      <w:szCs w:val="18"/>
    </w:rPr>
  </w:style>
  <w:style w:type="paragraph" w:customStyle="1" w:styleId="BCAuthorAddress">
    <w:name w:val="BC_Author_Address"/>
    <w:basedOn w:val="a"/>
    <w:next w:val="a"/>
    <w:rsid w:val="000D563A"/>
    <w:pPr>
      <w:widowControl/>
      <w:spacing w:after="240" w:line="480" w:lineRule="auto"/>
      <w:jc w:val="center"/>
    </w:pPr>
    <w:rPr>
      <w:rFonts w:ascii="Times" w:eastAsia="宋体" w:hAnsi="Times" w:cs="Times New Roman"/>
      <w:kern w:val="0"/>
      <w:sz w:val="24"/>
      <w:szCs w:val="20"/>
      <w:lang w:eastAsia="en-US"/>
    </w:rPr>
  </w:style>
  <w:style w:type="paragraph" w:styleId="a5">
    <w:name w:val="Balloon Text"/>
    <w:basedOn w:val="a"/>
    <w:link w:val="Char1"/>
    <w:uiPriority w:val="99"/>
    <w:semiHidden/>
    <w:unhideWhenUsed/>
    <w:rsid w:val="00FC5256"/>
    <w:rPr>
      <w:sz w:val="18"/>
      <w:szCs w:val="18"/>
    </w:rPr>
  </w:style>
  <w:style w:type="character" w:customStyle="1" w:styleId="Char1">
    <w:name w:val="批注框文本 Char"/>
    <w:basedOn w:val="a0"/>
    <w:link w:val="a5"/>
    <w:uiPriority w:val="99"/>
    <w:semiHidden/>
    <w:rsid w:val="00FC525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84B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84B5C"/>
    <w:rPr>
      <w:sz w:val="18"/>
      <w:szCs w:val="18"/>
    </w:rPr>
  </w:style>
  <w:style w:type="paragraph" w:styleId="a4">
    <w:name w:val="footer"/>
    <w:basedOn w:val="a"/>
    <w:link w:val="Char0"/>
    <w:uiPriority w:val="99"/>
    <w:unhideWhenUsed/>
    <w:rsid w:val="00884B5C"/>
    <w:pPr>
      <w:tabs>
        <w:tab w:val="center" w:pos="4153"/>
        <w:tab w:val="right" w:pos="8306"/>
      </w:tabs>
      <w:snapToGrid w:val="0"/>
      <w:jc w:val="left"/>
    </w:pPr>
    <w:rPr>
      <w:sz w:val="18"/>
      <w:szCs w:val="18"/>
    </w:rPr>
  </w:style>
  <w:style w:type="character" w:customStyle="1" w:styleId="Char0">
    <w:name w:val="页脚 Char"/>
    <w:basedOn w:val="a0"/>
    <w:link w:val="a4"/>
    <w:uiPriority w:val="99"/>
    <w:rsid w:val="00884B5C"/>
    <w:rPr>
      <w:sz w:val="18"/>
      <w:szCs w:val="18"/>
    </w:rPr>
  </w:style>
  <w:style w:type="paragraph" w:customStyle="1" w:styleId="BCAuthorAddress">
    <w:name w:val="BC_Author_Address"/>
    <w:basedOn w:val="a"/>
    <w:next w:val="a"/>
    <w:rsid w:val="000D563A"/>
    <w:pPr>
      <w:widowControl/>
      <w:spacing w:after="240" w:line="480" w:lineRule="auto"/>
      <w:jc w:val="center"/>
    </w:pPr>
    <w:rPr>
      <w:rFonts w:ascii="Times" w:eastAsia="宋体" w:hAnsi="Times" w:cs="Times New Roman"/>
      <w:kern w:val="0"/>
      <w:sz w:val="24"/>
      <w:szCs w:val="20"/>
      <w:lang w:eastAsia="en-US"/>
    </w:rPr>
  </w:style>
  <w:style w:type="paragraph" w:styleId="a5">
    <w:name w:val="Balloon Text"/>
    <w:basedOn w:val="a"/>
    <w:link w:val="Char1"/>
    <w:uiPriority w:val="99"/>
    <w:semiHidden/>
    <w:unhideWhenUsed/>
    <w:rsid w:val="00FC5256"/>
    <w:rPr>
      <w:sz w:val="18"/>
      <w:szCs w:val="18"/>
    </w:rPr>
  </w:style>
  <w:style w:type="character" w:customStyle="1" w:styleId="Char1">
    <w:name w:val="批注框文本 Char"/>
    <w:basedOn w:val="a0"/>
    <w:link w:val="a5"/>
    <w:uiPriority w:val="99"/>
    <w:semiHidden/>
    <w:rsid w:val="00FC525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257785">
      <w:bodyDiv w:val="1"/>
      <w:marLeft w:val="0"/>
      <w:marRight w:val="0"/>
      <w:marTop w:val="0"/>
      <w:marBottom w:val="0"/>
      <w:divBdr>
        <w:top w:val="none" w:sz="0" w:space="0" w:color="auto"/>
        <w:left w:val="none" w:sz="0" w:space="0" w:color="auto"/>
        <w:bottom w:val="none" w:sz="0" w:space="0" w:color="auto"/>
        <w:right w:val="none" w:sz="0" w:space="0" w:color="auto"/>
      </w:divBdr>
      <w:divsChild>
        <w:div w:id="1084955185">
          <w:marLeft w:val="0"/>
          <w:marRight w:val="0"/>
          <w:marTop w:val="0"/>
          <w:marBottom w:val="0"/>
          <w:divBdr>
            <w:top w:val="none" w:sz="0" w:space="0" w:color="auto"/>
            <w:left w:val="none" w:sz="0" w:space="0" w:color="auto"/>
            <w:bottom w:val="none" w:sz="0" w:space="0" w:color="auto"/>
            <w:right w:val="none" w:sz="0" w:space="0" w:color="auto"/>
          </w:divBdr>
          <w:divsChild>
            <w:div w:id="1668902981">
              <w:marLeft w:val="0"/>
              <w:marRight w:val="0"/>
              <w:marTop w:val="0"/>
              <w:marBottom w:val="0"/>
              <w:divBdr>
                <w:top w:val="none" w:sz="0" w:space="0" w:color="auto"/>
                <w:left w:val="none" w:sz="0" w:space="0" w:color="auto"/>
                <w:bottom w:val="none" w:sz="0" w:space="0" w:color="auto"/>
                <w:right w:val="none" w:sz="0" w:space="0" w:color="auto"/>
              </w:divBdr>
              <w:divsChild>
                <w:div w:id="1974823899">
                  <w:marLeft w:val="0"/>
                  <w:marRight w:val="0"/>
                  <w:marTop w:val="0"/>
                  <w:marBottom w:val="0"/>
                  <w:divBdr>
                    <w:top w:val="none" w:sz="0" w:space="0" w:color="auto"/>
                    <w:left w:val="none" w:sz="0" w:space="0" w:color="auto"/>
                    <w:bottom w:val="none" w:sz="0" w:space="0" w:color="auto"/>
                    <w:right w:val="none" w:sz="0" w:space="0" w:color="auto"/>
                  </w:divBdr>
                  <w:divsChild>
                    <w:div w:id="216019137">
                      <w:marLeft w:val="0"/>
                      <w:marRight w:val="0"/>
                      <w:marTop w:val="0"/>
                      <w:marBottom w:val="0"/>
                      <w:divBdr>
                        <w:top w:val="none" w:sz="0" w:space="0" w:color="auto"/>
                        <w:left w:val="none" w:sz="0" w:space="0" w:color="auto"/>
                        <w:bottom w:val="none" w:sz="0" w:space="0" w:color="auto"/>
                        <w:right w:val="none" w:sz="0" w:space="0" w:color="auto"/>
                      </w:divBdr>
                      <w:divsChild>
                        <w:div w:id="1227957889">
                          <w:marLeft w:val="0"/>
                          <w:marRight w:val="0"/>
                          <w:marTop w:val="0"/>
                          <w:marBottom w:val="0"/>
                          <w:divBdr>
                            <w:top w:val="none" w:sz="0" w:space="0" w:color="auto"/>
                            <w:left w:val="none" w:sz="0" w:space="0" w:color="auto"/>
                            <w:bottom w:val="none" w:sz="0" w:space="0" w:color="auto"/>
                            <w:right w:val="none" w:sz="0" w:space="0" w:color="auto"/>
                          </w:divBdr>
                          <w:divsChild>
                            <w:div w:id="1654286178">
                              <w:marLeft w:val="0"/>
                              <w:marRight w:val="0"/>
                              <w:marTop w:val="0"/>
                              <w:marBottom w:val="0"/>
                              <w:divBdr>
                                <w:top w:val="none" w:sz="0" w:space="0" w:color="auto"/>
                                <w:left w:val="none" w:sz="0" w:space="0" w:color="auto"/>
                                <w:bottom w:val="none" w:sz="0" w:space="0" w:color="auto"/>
                                <w:right w:val="none" w:sz="0" w:space="0" w:color="auto"/>
                              </w:divBdr>
                            </w:div>
                          </w:divsChild>
                        </w:div>
                        <w:div w:id="694118821">
                          <w:marLeft w:val="0"/>
                          <w:marRight w:val="0"/>
                          <w:marTop w:val="0"/>
                          <w:marBottom w:val="0"/>
                          <w:divBdr>
                            <w:top w:val="none" w:sz="0" w:space="0" w:color="auto"/>
                            <w:left w:val="none" w:sz="0" w:space="0" w:color="auto"/>
                            <w:bottom w:val="none" w:sz="0" w:space="0" w:color="auto"/>
                            <w:right w:val="none" w:sz="0" w:space="0" w:color="auto"/>
                          </w:divBdr>
                          <w:divsChild>
                            <w:div w:id="1049955673">
                              <w:marLeft w:val="0"/>
                              <w:marRight w:val="300"/>
                              <w:marTop w:val="180"/>
                              <w:marBottom w:val="0"/>
                              <w:divBdr>
                                <w:top w:val="none" w:sz="0" w:space="0" w:color="auto"/>
                                <w:left w:val="none" w:sz="0" w:space="0" w:color="auto"/>
                                <w:bottom w:val="none" w:sz="0" w:space="0" w:color="auto"/>
                                <w:right w:val="none" w:sz="0" w:space="0" w:color="auto"/>
                              </w:divBdr>
                              <w:divsChild>
                                <w:div w:id="85230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126320">
          <w:marLeft w:val="0"/>
          <w:marRight w:val="0"/>
          <w:marTop w:val="0"/>
          <w:marBottom w:val="0"/>
          <w:divBdr>
            <w:top w:val="none" w:sz="0" w:space="0" w:color="auto"/>
            <w:left w:val="none" w:sz="0" w:space="0" w:color="auto"/>
            <w:bottom w:val="none" w:sz="0" w:space="0" w:color="auto"/>
            <w:right w:val="none" w:sz="0" w:space="0" w:color="auto"/>
          </w:divBdr>
          <w:divsChild>
            <w:div w:id="560406633">
              <w:marLeft w:val="0"/>
              <w:marRight w:val="0"/>
              <w:marTop w:val="0"/>
              <w:marBottom w:val="0"/>
              <w:divBdr>
                <w:top w:val="none" w:sz="0" w:space="0" w:color="auto"/>
                <w:left w:val="none" w:sz="0" w:space="0" w:color="auto"/>
                <w:bottom w:val="none" w:sz="0" w:space="0" w:color="auto"/>
                <w:right w:val="none" w:sz="0" w:space="0" w:color="auto"/>
              </w:divBdr>
              <w:divsChild>
                <w:div w:id="279455784">
                  <w:marLeft w:val="0"/>
                  <w:marRight w:val="0"/>
                  <w:marTop w:val="0"/>
                  <w:marBottom w:val="0"/>
                  <w:divBdr>
                    <w:top w:val="none" w:sz="0" w:space="0" w:color="auto"/>
                    <w:left w:val="none" w:sz="0" w:space="0" w:color="auto"/>
                    <w:bottom w:val="none" w:sz="0" w:space="0" w:color="auto"/>
                    <w:right w:val="none" w:sz="0" w:space="0" w:color="auto"/>
                  </w:divBdr>
                  <w:divsChild>
                    <w:div w:id="1141341597">
                      <w:marLeft w:val="0"/>
                      <w:marRight w:val="0"/>
                      <w:marTop w:val="0"/>
                      <w:marBottom w:val="0"/>
                      <w:divBdr>
                        <w:top w:val="none" w:sz="0" w:space="0" w:color="auto"/>
                        <w:left w:val="none" w:sz="0" w:space="0" w:color="auto"/>
                        <w:bottom w:val="none" w:sz="0" w:space="0" w:color="auto"/>
                        <w:right w:val="none" w:sz="0" w:space="0" w:color="auto"/>
                      </w:divBdr>
                      <w:divsChild>
                        <w:div w:id="126268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420</Words>
  <Characters>2399</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梁文</dc:creator>
  <cp:lastModifiedBy>梁文</cp:lastModifiedBy>
  <cp:revision>2</cp:revision>
  <dcterms:created xsi:type="dcterms:W3CDTF">2019-12-10T07:50:00Z</dcterms:created>
  <dcterms:modified xsi:type="dcterms:W3CDTF">2019-12-10T07:50:00Z</dcterms:modified>
</cp:coreProperties>
</file>