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741" w:rsidRPr="00BC4829" w:rsidRDefault="0067319A" w:rsidP="00005010">
      <w:pPr>
        <w:jc w:val="both"/>
        <w:rPr>
          <w:rFonts w:ascii="Times New Roman" w:hAnsi="Times New Roman" w:cs="Times New Roman"/>
          <w:b/>
          <w:sz w:val="28"/>
          <w:szCs w:val="24"/>
        </w:rPr>
      </w:pPr>
      <w:r w:rsidRPr="00BC4829">
        <w:rPr>
          <w:rFonts w:ascii="Times New Roman" w:hAnsi="Times New Roman" w:cs="Times New Roman"/>
          <w:b/>
          <w:sz w:val="28"/>
          <w:szCs w:val="24"/>
        </w:rPr>
        <w:t xml:space="preserve">De novo assembly and </w:t>
      </w:r>
      <w:r w:rsidR="00A47B43" w:rsidRPr="00BC4829">
        <w:rPr>
          <w:rFonts w:ascii="Times New Roman" w:hAnsi="Times New Roman" w:cs="Times New Roman"/>
          <w:b/>
          <w:sz w:val="28"/>
          <w:szCs w:val="24"/>
        </w:rPr>
        <w:t xml:space="preserve">functional characterization </w:t>
      </w:r>
      <w:r w:rsidRPr="00BC4829">
        <w:rPr>
          <w:rFonts w:ascii="Times New Roman" w:hAnsi="Times New Roman" w:cs="Times New Roman"/>
          <w:b/>
          <w:sz w:val="28"/>
          <w:szCs w:val="24"/>
        </w:rPr>
        <w:t xml:space="preserve">of </w:t>
      </w:r>
      <w:r w:rsidR="00A47B43" w:rsidRPr="00BC4829">
        <w:rPr>
          <w:rFonts w:ascii="Times New Roman" w:hAnsi="Times New Roman" w:cs="Times New Roman"/>
          <w:b/>
          <w:sz w:val="28"/>
          <w:szCs w:val="24"/>
        </w:rPr>
        <w:t xml:space="preserve">fruit </w:t>
      </w:r>
      <w:r w:rsidRPr="00BC4829">
        <w:rPr>
          <w:rFonts w:ascii="Times New Roman" w:hAnsi="Times New Roman" w:cs="Times New Roman"/>
          <w:b/>
          <w:i/>
          <w:sz w:val="28"/>
          <w:szCs w:val="24"/>
        </w:rPr>
        <w:t xml:space="preserve">Piper longum </w:t>
      </w:r>
      <w:r w:rsidRPr="00BC4829">
        <w:rPr>
          <w:rFonts w:ascii="Times New Roman" w:hAnsi="Times New Roman" w:cs="Times New Roman"/>
          <w:b/>
          <w:sz w:val="28"/>
          <w:szCs w:val="24"/>
        </w:rPr>
        <w:t>L.</w:t>
      </w:r>
    </w:p>
    <w:p w:rsidR="00FC4DE2" w:rsidRPr="00BC4829" w:rsidRDefault="00005010" w:rsidP="00005010">
      <w:pPr>
        <w:spacing w:after="0"/>
        <w:rPr>
          <w:rFonts w:ascii="Times New Roman" w:hAnsi="Times New Roman" w:cs="Times New Roman"/>
          <w:b/>
          <w:sz w:val="20"/>
          <w:szCs w:val="24"/>
        </w:rPr>
      </w:pPr>
      <w:proofErr w:type="spellStart"/>
      <w:r w:rsidRPr="00BC4829">
        <w:rPr>
          <w:rFonts w:ascii="Times New Roman" w:hAnsi="Times New Roman" w:cs="Times New Roman"/>
          <w:b/>
          <w:sz w:val="20"/>
          <w:szCs w:val="24"/>
        </w:rPr>
        <w:t>Mrinalini</w:t>
      </w:r>
      <w:proofErr w:type="spellEnd"/>
      <w:r w:rsidRPr="00BC4829">
        <w:rPr>
          <w:rFonts w:ascii="Times New Roman" w:hAnsi="Times New Roman" w:cs="Times New Roman"/>
          <w:b/>
          <w:sz w:val="20"/>
          <w:szCs w:val="24"/>
        </w:rPr>
        <w:t xml:space="preserve"> Prasad and </w:t>
      </w:r>
      <w:proofErr w:type="spellStart"/>
      <w:r w:rsidRPr="00BC4829">
        <w:rPr>
          <w:rFonts w:ascii="Times New Roman" w:hAnsi="Times New Roman" w:cs="Times New Roman"/>
          <w:b/>
          <w:sz w:val="20"/>
          <w:szCs w:val="24"/>
        </w:rPr>
        <w:t>Prem</w:t>
      </w:r>
      <w:proofErr w:type="spellEnd"/>
      <w:r w:rsidRPr="00BC4829">
        <w:rPr>
          <w:rFonts w:ascii="Times New Roman" w:hAnsi="Times New Roman" w:cs="Times New Roman"/>
          <w:b/>
          <w:sz w:val="20"/>
          <w:szCs w:val="24"/>
        </w:rPr>
        <w:t xml:space="preserve"> Kumar </w:t>
      </w:r>
      <w:proofErr w:type="spellStart"/>
      <w:r w:rsidRPr="00BC4829">
        <w:rPr>
          <w:rFonts w:ascii="Times New Roman" w:hAnsi="Times New Roman" w:cs="Times New Roman"/>
          <w:b/>
          <w:sz w:val="20"/>
          <w:szCs w:val="24"/>
        </w:rPr>
        <w:t>Dantu</w:t>
      </w:r>
      <w:proofErr w:type="spellEnd"/>
    </w:p>
    <w:p w:rsidR="00005010" w:rsidRPr="00BC4829" w:rsidRDefault="00005010" w:rsidP="00005010">
      <w:pPr>
        <w:spacing w:after="0"/>
        <w:rPr>
          <w:rFonts w:ascii="Times New Roman" w:hAnsi="Times New Roman" w:cs="Times New Roman"/>
          <w:sz w:val="20"/>
          <w:szCs w:val="24"/>
        </w:rPr>
      </w:pPr>
      <w:proofErr w:type="spellStart"/>
      <w:r w:rsidRPr="00BC4829">
        <w:rPr>
          <w:rFonts w:ascii="Times New Roman" w:hAnsi="Times New Roman" w:cs="Times New Roman"/>
          <w:sz w:val="20"/>
          <w:szCs w:val="24"/>
        </w:rPr>
        <w:t>Dayalbagh</w:t>
      </w:r>
      <w:proofErr w:type="spellEnd"/>
      <w:r w:rsidRPr="00BC4829">
        <w:rPr>
          <w:rFonts w:ascii="Times New Roman" w:hAnsi="Times New Roman" w:cs="Times New Roman"/>
          <w:sz w:val="20"/>
          <w:szCs w:val="24"/>
        </w:rPr>
        <w:t xml:space="preserve"> Educational Institute, </w:t>
      </w:r>
      <w:proofErr w:type="spellStart"/>
      <w:r w:rsidRPr="00BC4829">
        <w:rPr>
          <w:rFonts w:ascii="Times New Roman" w:hAnsi="Times New Roman" w:cs="Times New Roman"/>
          <w:sz w:val="20"/>
          <w:szCs w:val="24"/>
        </w:rPr>
        <w:t>Dayalbagh</w:t>
      </w:r>
      <w:proofErr w:type="spellEnd"/>
      <w:r w:rsidRPr="00BC4829">
        <w:rPr>
          <w:rFonts w:ascii="Times New Roman" w:hAnsi="Times New Roman" w:cs="Times New Roman"/>
          <w:sz w:val="20"/>
          <w:szCs w:val="24"/>
        </w:rPr>
        <w:t>, Agra, U.P., India.</w:t>
      </w:r>
    </w:p>
    <w:p w:rsidR="00FC4DE2" w:rsidRPr="00A64F8D" w:rsidRDefault="00FC4DE2" w:rsidP="00005010">
      <w:pPr>
        <w:spacing w:after="0"/>
        <w:rPr>
          <w:rFonts w:ascii="Times New Roman" w:hAnsi="Times New Roman" w:cs="Times New Roman"/>
          <w:b/>
          <w:sz w:val="24"/>
          <w:szCs w:val="24"/>
        </w:rPr>
      </w:pPr>
    </w:p>
    <w:p w:rsidR="00D11D96" w:rsidRPr="00A64F8D" w:rsidRDefault="00D11D96" w:rsidP="00D11D96">
      <w:pPr>
        <w:rPr>
          <w:rFonts w:ascii="Times New Roman" w:hAnsi="Times New Roman" w:cs="Times New Roman"/>
          <w:b/>
          <w:sz w:val="24"/>
          <w:szCs w:val="24"/>
        </w:rPr>
      </w:pPr>
      <w:r w:rsidRPr="00A64F8D">
        <w:rPr>
          <w:rFonts w:ascii="Times New Roman" w:hAnsi="Times New Roman" w:cs="Times New Roman"/>
          <w:b/>
          <w:sz w:val="24"/>
          <w:szCs w:val="24"/>
        </w:rPr>
        <w:t>Abstract</w:t>
      </w:r>
    </w:p>
    <w:p w:rsidR="00D11D96" w:rsidRPr="00851123" w:rsidRDefault="00D11D96" w:rsidP="00D11D96">
      <w:pPr>
        <w:jc w:val="both"/>
        <w:rPr>
          <w:rFonts w:ascii="Times New Roman" w:hAnsi="Times New Roman" w:cs="Times New Roman"/>
          <w:sz w:val="24"/>
          <w:szCs w:val="24"/>
        </w:rPr>
      </w:pPr>
      <w:r w:rsidRPr="00A64F8D">
        <w:rPr>
          <w:rFonts w:ascii="Times New Roman" w:hAnsi="Times New Roman" w:cs="Times New Roman"/>
          <w:sz w:val="24"/>
          <w:szCs w:val="24"/>
        </w:rPr>
        <w:t>Indian long</w:t>
      </w:r>
      <w:r w:rsidRPr="00A64F8D">
        <w:rPr>
          <w:rFonts w:ascii="Times New Roman" w:hAnsi="Times New Roman" w:cs="Times New Roman"/>
          <w:color w:val="000000"/>
          <w:sz w:val="24"/>
          <w:szCs w:val="24"/>
        </w:rPr>
        <w:t xml:space="preserve"> pepper or </w:t>
      </w:r>
      <w:proofErr w:type="spellStart"/>
      <w:r>
        <w:rPr>
          <w:rFonts w:ascii="Times New Roman" w:hAnsi="Times New Roman" w:cs="Times New Roman"/>
          <w:sz w:val="24"/>
          <w:szCs w:val="24"/>
        </w:rPr>
        <w:t>p</w:t>
      </w:r>
      <w:r w:rsidRPr="00A64F8D">
        <w:rPr>
          <w:rFonts w:ascii="Times New Roman" w:hAnsi="Times New Roman" w:cs="Times New Roman"/>
          <w:sz w:val="24"/>
          <w:szCs w:val="24"/>
        </w:rPr>
        <w:t>ipali</w:t>
      </w:r>
      <w:proofErr w:type="spellEnd"/>
      <w:r w:rsidRPr="00A64F8D">
        <w:rPr>
          <w:rFonts w:ascii="Times New Roman" w:hAnsi="Times New Roman" w:cs="Times New Roman"/>
          <w:sz w:val="24"/>
          <w:szCs w:val="24"/>
        </w:rPr>
        <w:t xml:space="preserve"> (</w:t>
      </w:r>
      <w:r w:rsidRPr="00A64F8D">
        <w:rPr>
          <w:rFonts w:ascii="Times New Roman" w:hAnsi="Times New Roman" w:cs="Times New Roman"/>
          <w:i/>
          <w:sz w:val="24"/>
          <w:szCs w:val="24"/>
        </w:rPr>
        <w:t>Piper longum</w:t>
      </w:r>
      <w:r w:rsidRPr="00A64F8D">
        <w:rPr>
          <w:rFonts w:ascii="Times New Roman" w:hAnsi="Times New Roman" w:cs="Times New Roman"/>
          <w:sz w:val="24"/>
          <w:szCs w:val="24"/>
        </w:rPr>
        <w:t>)</w:t>
      </w:r>
      <w:r w:rsidR="008F1EB9">
        <w:rPr>
          <w:rFonts w:ascii="Times New Roman" w:hAnsi="Times New Roman" w:cs="Times New Roman"/>
          <w:sz w:val="24"/>
          <w:szCs w:val="24"/>
        </w:rPr>
        <w:t>, native of the Indo-Malaya region</w:t>
      </w:r>
      <w:r>
        <w:rPr>
          <w:rFonts w:ascii="Times New Roman" w:hAnsi="Times New Roman" w:cs="Times New Roman"/>
          <w:sz w:val="24"/>
          <w:szCs w:val="24"/>
        </w:rPr>
        <w:t xml:space="preserve"> belonging to family </w:t>
      </w:r>
      <w:proofErr w:type="spellStart"/>
      <w:r>
        <w:rPr>
          <w:rFonts w:ascii="Times New Roman" w:hAnsi="Times New Roman" w:cs="Times New Roman"/>
          <w:sz w:val="24"/>
          <w:szCs w:val="24"/>
        </w:rPr>
        <w:t>piperaceae</w:t>
      </w:r>
      <w:proofErr w:type="spellEnd"/>
      <w:r w:rsidRPr="00A64F8D">
        <w:rPr>
          <w:rFonts w:ascii="Times New Roman" w:hAnsi="Times New Roman" w:cs="Times New Roman"/>
          <w:sz w:val="24"/>
          <w:szCs w:val="24"/>
        </w:rPr>
        <w:t xml:space="preserve"> </w:t>
      </w:r>
      <w:r w:rsidRPr="00A64F8D">
        <w:rPr>
          <w:rFonts w:ascii="Times New Roman" w:hAnsi="Times New Roman" w:cs="Times New Roman"/>
          <w:color w:val="000000"/>
          <w:sz w:val="24"/>
          <w:szCs w:val="24"/>
        </w:rPr>
        <w:t>is one of the most popular and important spices</w:t>
      </w:r>
      <w:r w:rsidR="004A3CB4">
        <w:rPr>
          <w:rFonts w:ascii="Times New Roman" w:hAnsi="Times New Roman" w:cs="Times New Roman"/>
          <w:color w:val="000000"/>
          <w:sz w:val="24"/>
          <w:szCs w:val="24"/>
        </w:rPr>
        <w:t xml:space="preserve"> used in traditional medicine.</w:t>
      </w:r>
      <w:r w:rsidRPr="00A64F8D">
        <w:rPr>
          <w:rFonts w:ascii="Times New Roman" w:hAnsi="Times New Roman" w:cs="Times New Roman"/>
          <w:sz w:val="24"/>
          <w:szCs w:val="24"/>
        </w:rPr>
        <w:t xml:space="preserve"> The fruit of this plant contain large no. of alkaloids</w:t>
      </w:r>
      <w:r w:rsidR="00AB76A6">
        <w:rPr>
          <w:rFonts w:ascii="Times New Roman" w:hAnsi="Times New Roman" w:cs="Times New Roman"/>
          <w:sz w:val="24"/>
          <w:szCs w:val="24"/>
        </w:rPr>
        <w:t xml:space="preserve"> among them</w:t>
      </w:r>
      <w:r w:rsidRPr="00A64F8D">
        <w:rPr>
          <w:rFonts w:ascii="Times New Roman" w:hAnsi="Times New Roman" w:cs="Times New Roman"/>
          <w:sz w:val="24"/>
          <w:szCs w:val="24"/>
        </w:rPr>
        <w:t xml:space="preserve"> </w:t>
      </w:r>
      <w:r w:rsidR="00AB76A6">
        <w:rPr>
          <w:rFonts w:ascii="Times New Roman" w:hAnsi="Times New Roman" w:cs="Times New Roman"/>
          <w:sz w:val="24"/>
          <w:szCs w:val="24"/>
        </w:rPr>
        <w:t>p</w:t>
      </w:r>
      <w:r w:rsidRPr="00A64F8D">
        <w:rPr>
          <w:rFonts w:ascii="Times New Roman" w:hAnsi="Times New Roman" w:cs="Times New Roman"/>
          <w:sz w:val="24"/>
          <w:szCs w:val="24"/>
        </w:rPr>
        <w:t>iperine is the main</w:t>
      </w:r>
      <w:r w:rsidR="00AB76A6">
        <w:rPr>
          <w:rFonts w:ascii="Times New Roman" w:hAnsi="Times New Roman" w:cs="Times New Roman"/>
          <w:sz w:val="24"/>
          <w:szCs w:val="24"/>
        </w:rPr>
        <w:t xml:space="preserve"> alkaloid   </w:t>
      </w:r>
      <w:r w:rsidRPr="00A64F8D">
        <w:rPr>
          <w:rFonts w:ascii="Times New Roman" w:hAnsi="Times New Roman" w:cs="Times New Roman"/>
          <w:sz w:val="24"/>
          <w:szCs w:val="24"/>
        </w:rPr>
        <w:t xml:space="preserve"> </w:t>
      </w:r>
      <w:r w:rsidR="00FA2870">
        <w:rPr>
          <w:rFonts w:ascii="Times New Roman" w:hAnsi="Times New Roman" w:cs="Times New Roman"/>
          <w:sz w:val="24"/>
          <w:szCs w:val="24"/>
        </w:rPr>
        <w:t xml:space="preserve">present </w:t>
      </w:r>
      <w:r w:rsidRPr="00A64F8D">
        <w:rPr>
          <w:rFonts w:ascii="Times New Roman" w:hAnsi="Times New Roman" w:cs="Times New Roman"/>
          <w:sz w:val="24"/>
          <w:szCs w:val="24"/>
        </w:rPr>
        <w:t xml:space="preserve">in </w:t>
      </w:r>
      <w:r w:rsidRPr="00A64F8D">
        <w:rPr>
          <w:rFonts w:ascii="Times New Roman" w:hAnsi="Times New Roman" w:cs="Times New Roman"/>
          <w:i/>
          <w:sz w:val="24"/>
          <w:szCs w:val="24"/>
        </w:rPr>
        <w:t>P. longum</w:t>
      </w:r>
      <w:r w:rsidRPr="00A64F8D">
        <w:rPr>
          <w:rFonts w:ascii="Times New Roman" w:hAnsi="Times New Roman" w:cs="Times New Roman"/>
          <w:sz w:val="24"/>
          <w:szCs w:val="24"/>
        </w:rPr>
        <w:t xml:space="preserve">, which have unique functional depiction. The mechanisms </w:t>
      </w:r>
      <w:r w:rsidR="00FA2870">
        <w:rPr>
          <w:rFonts w:ascii="Times New Roman" w:hAnsi="Times New Roman" w:cs="Times New Roman"/>
          <w:sz w:val="24"/>
          <w:szCs w:val="24"/>
        </w:rPr>
        <w:t>of piperine synthesis are</w:t>
      </w:r>
      <w:r w:rsidRPr="00A64F8D">
        <w:rPr>
          <w:rFonts w:ascii="Times New Roman" w:hAnsi="Times New Roman" w:cs="Times New Roman"/>
          <w:sz w:val="24"/>
          <w:szCs w:val="24"/>
        </w:rPr>
        <w:t xml:space="preserve"> not clear</w:t>
      </w:r>
      <w:r w:rsidR="00FA2870">
        <w:rPr>
          <w:rFonts w:ascii="Times New Roman" w:hAnsi="Times New Roman" w:cs="Times New Roman"/>
          <w:sz w:val="24"/>
          <w:szCs w:val="24"/>
        </w:rPr>
        <w:t xml:space="preserve"> yet. The present</w:t>
      </w:r>
      <w:r w:rsidR="00690C0C">
        <w:rPr>
          <w:rFonts w:ascii="Times New Roman" w:hAnsi="Times New Roman" w:cs="Times New Roman"/>
          <w:sz w:val="24"/>
          <w:szCs w:val="24"/>
        </w:rPr>
        <w:t xml:space="preserve"> study aims</w:t>
      </w:r>
      <w:r w:rsidRPr="00A64F8D">
        <w:rPr>
          <w:rFonts w:ascii="Times New Roman" w:hAnsi="Times New Roman" w:cs="Times New Roman"/>
          <w:sz w:val="24"/>
          <w:szCs w:val="24"/>
        </w:rPr>
        <w:t xml:space="preserve"> to express the fruit transcriptome of P. longum by sequencing on </w:t>
      </w:r>
      <w:proofErr w:type="spellStart"/>
      <w:r w:rsidRPr="00A64F8D">
        <w:rPr>
          <w:rFonts w:ascii="Times New Roman" w:hAnsi="Times New Roman" w:cs="Times New Roman"/>
          <w:sz w:val="24"/>
          <w:szCs w:val="24"/>
        </w:rPr>
        <w:t>Illumina</w:t>
      </w:r>
      <w:proofErr w:type="spellEnd"/>
      <w:r w:rsidRPr="00A64F8D">
        <w:rPr>
          <w:rFonts w:ascii="Times New Roman" w:hAnsi="Times New Roman" w:cs="Times New Roman"/>
          <w:sz w:val="24"/>
          <w:szCs w:val="24"/>
        </w:rPr>
        <w:t xml:space="preserve"> </w:t>
      </w:r>
      <w:proofErr w:type="spellStart"/>
      <w:r w:rsidRPr="00A64F8D">
        <w:rPr>
          <w:rFonts w:ascii="Times New Roman" w:hAnsi="Times New Roman" w:cs="Times New Roman"/>
          <w:sz w:val="24"/>
          <w:szCs w:val="24"/>
        </w:rPr>
        <w:t>TruSeq</w:t>
      </w:r>
      <w:proofErr w:type="spellEnd"/>
      <w:r w:rsidRPr="00A64F8D">
        <w:rPr>
          <w:rFonts w:ascii="Times New Roman" w:hAnsi="Times New Roman" w:cs="Times New Roman"/>
          <w:sz w:val="24"/>
          <w:szCs w:val="24"/>
        </w:rPr>
        <w:t xml:space="preserve"> RNA Sample Preparation Kit v2. </w:t>
      </w:r>
      <w:r w:rsidRPr="00A64F8D">
        <w:rPr>
          <w:rFonts w:ascii="Times New Roman" w:hAnsi="Times New Roman" w:cs="Times New Roman"/>
          <w:color w:val="000000"/>
          <w:sz w:val="24"/>
          <w:szCs w:val="24"/>
        </w:rPr>
        <w:t xml:space="preserve">A total of 39,801,491 raw reads were obtained and assembled. As a result total of 110243 transcripts were obtained with an average length of 736 for plant. During functional annotation, 55117 CDS were annotated in Gene Ontology categories and Kyoto Encyclopedia of Genes and Genomes pathway. </w:t>
      </w:r>
      <w:r w:rsidRPr="00A64F8D">
        <w:rPr>
          <w:rFonts w:ascii="Times New Roman" w:hAnsi="Times New Roman" w:cs="Times New Roman"/>
          <w:sz w:val="24"/>
          <w:szCs w:val="24"/>
        </w:rPr>
        <w:t xml:space="preserve">The mapped CDS represented metabolic pathways of major bimolecular such as carbohydrates, lipids, nucleotides, amino acids etc. The mapped CDS also represented the genes involved in genetic information processing, environmental information processing and cellular processes. A total of 6180 SSRs were identified in CDS for </w:t>
      </w:r>
      <w:r w:rsidRPr="00A64F8D">
        <w:rPr>
          <w:rFonts w:ascii="Times New Roman" w:hAnsi="Times New Roman" w:cs="Times New Roman"/>
          <w:i/>
          <w:iCs/>
          <w:sz w:val="24"/>
          <w:szCs w:val="24"/>
        </w:rPr>
        <w:t xml:space="preserve">P. longum. </w:t>
      </w:r>
      <w:r w:rsidRPr="00412B92">
        <w:rPr>
          <w:rFonts w:ascii="Times New Roman" w:hAnsi="Times New Roman" w:cs="Times New Roman"/>
          <w:color w:val="000000"/>
          <w:sz w:val="24"/>
          <w:szCs w:val="24"/>
        </w:rPr>
        <w:t xml:space="preserve">As a result of transcriptome analysis, housekeeping genes for quantitative polymerase chain reaction internal control, polymorphic SSRs, lysine metabolism-related genes and </w:t>
      </w:r>
      <w:proofErr w:type="spellStart"/>
      <w:r w:rsidRPr="00412B92">
        <w:rPr>
          <w:rFonts w:ascii="Times New Roman" w:hAnsi="Times New Roman" w:cs="Times New Roman"/>
          <w:color w:val="000000"/>
          <w:sz w:val="24"/>
          <w:szCs w:val="24"/>
        </w:rPr>
        <w:t>tropane</w:t>
      </w:r>
      <w:proofErr w:type="spellEnd"/>
      <w:r w:rsidRPr="00412B92">
        <w:rPr>
          <w:rFonts w:ascii="Times New Roman" w:hAnsi="Times New Roman" w:cs="Times New Roman"/>
          <w:color w:val="000000"/>
          <w:sz w:val="24"/>
          <w:szCs w:val="24"/>
        </w:rPr>
        <w:t xml:space="preserve">/ </w:t>
      </w:r>
      <w:proofErr w:type="spellStart"/>
      <w:r w:rsidRPr="00412B92">
        <w:rPr>
          <w:rFonts w:ascii="Times New Roman" w:hAnsi="Times New Roman" w:cs="Times New Roman"/>
          <w:color w:val="000000"/>
          <w:sz w:val="24"/>
          <w:szCs w:val="24"/>
        </w:rPr>
        <w:t>piperidine</w:t>
      </w:r>
      <w:proofErr w:type="spellEnd"/>
      <w:r w:rsidRPr="00412B92">
        <w:rPr>
          <w:rFonts w:ascii="Times New Roman" w:hAnsi="Times New Roman" w:cs="Times New Roman"/>
          <w:color w:val="000000"/>
          <w:sz w:val="24"/>
          <w:szCs w:val="24"/>
        </w:rPr>
        <w:t>/ pyridine alkaloid biosynthesis were identified.</w:t>
      </w:r>
      <w:r>
        <w:rPr>
          <w:rFonts w:ascii="Times New Roman" w:hAnsi="Times New Roman" w:cs="Times New Roman"/>
          <w:color w:val="000000"/>
          <w:sz w:val="24"/>
          <w:szCs w:val="24"/>
        </w:rPr>
        <w:t xml:space="preserve"> </w:t>
      </w:r>
      <w:r w:rsidRPr="00851123">
        <w:rPr>
          <w:rFonts w:ascii="Times New Roman" w:hAnsi="Times New Roman" w:cs="Times New Roman"/>
          <w:color w:val="000000"/>
          <w:sz w:val="24"/>
          <w:szCs w:val="24"/>
        </w:rPr>
        <w:t>These results confirmed th</w:t>
      </w:r>
      <w:r>
        <w:rPr>
          <w:rFonts w:ascii="Times New Roman" w:hAnsi="Times New Roman" w:cs="Times New Roman"/>
          <w:color w:val="000000"/>
          <w:sz w:val="24"/>
          <w:szCs w:val="24"/>
        </w:rPr>
        <w:t>e availability of our database which</w:t>
      </w:r>
      <w:r w:rsidRPr="00851123">
        <w:rPr>
          <w:rFonts w:ascii="Times New Roman" w:hAnsi="Times New Roman" w:cs="Times New Roman"/>
          <w:color w:val="000000"/>
          <w:sz w:val="24"/>
          <w:szCs w:val="24"/>
        </w:rPr>
        <w:t xml:space="preserve"> </w:t>
      </w:r>
      <w:r>
        <w:rPr>
          <w:rFonts w:ascii="Times New Roman" w:hAnsi="Times New Roman" w:cs="Times New Roman"/>
          <w:color w:val="000000"/>
          <w:sz w:val="24"/>
          <w:szCs w:val="24"/>
        </w:rPr>
        <w:t>could provide useful information</w:t>
      </w:r>
      <w:r w:rsidRPr="00851123">
        <w:rPr>
          <w:rFonts w:ascii="Times New Roman" w:hAnsi="Times New Roman" w:cs="Times New Roman"/>
          <w:color w:val="000000"/>
          <w:sz w:val="24"/>
          <w:szCs w:val="24"/>
        </w:rPr>
        <w:t xml:space="preserve"> for further research.</w:t>
      </w:r>
    </w:p>
    <w:p w:rsidR="00671FD4" w:rsidRPr="00A64F8D" w:rsidRDefault="00671FD4">
      <w:pPr>
        <w:rPr>
          <w:rFonts w:ascii="Times New Roman" w:hAnsi="Times New Roman" w:cs="Times New Roman"/>
          <w:b/>
          <w:sz w:val="24"/>
          <w:szCs w:val="24"/>
        </w:rPr>
      </w:pPr>
    </w:p>
    <w:sectPr w:rsidR="00671FD4" w:rsidRPr="00A64F8D" w:rsidSect="004E27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7319A"/>
    <w:rsid w:val="00005010"/>
    <w:rsid w:val="00400432"/>
    <w:rsid w:val="00412B92"/>
    <w:rsid w:val="004A3CB4"/>
    <w:rsid w:val="004E2741"/>
    <w:rsid w:val="00572978"/>
    <w:rsid w:val="00643B73"/>
    <w:rsid w:val="00671FD4"/>
    <w:rsid w:val="0067319A"/>
    <w:rsid w:val="00690C0C"/>
    <w:rsid w:val="00851123"/>
    <w:rsid w:val="008F1EB9"/>
    <w:rsid w:val="00921037"/>
    <w:rsid w:val="009C2D1F"/>
    <w:rsid w:val="00A47B43"/>
    <w:rsid w:val="00A64F8D"/>
    <w:rsid w:val="00AB76A6"/>
    <w:rsid w:val="00BC4829"/>
    <w:rsid w:val="00BD5ED0"/>
    <w:rsid w:val="00BF2AC1"/>
    <w:rsid w:val="00C278CF"/>
    <w:rsid w:val="00CA4631"/>
    <w:rsid w:val="00CF2E6B"/>
    <w:rsid w:val="00D11D96"/>
    <w:rsid w:val="00F15DBD"/>
    <w:rsid w:val="00FA2870"/>
    <w:rsid w:val="00FC4D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7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1397</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aa</cp:lastModifiedBy>
  <cp:revision>11</cp:revision>
  <dcterms:created xsi:type="dcterms:W3CDTF">2017-01-03T15:51:00Z</dcterms:created>
  <dcterms:modified xsi:type="dcterms:W3CDTF">2017-01-05T17:03:00Z</dcterms:modified>
</cp:coreProperties>
</file>