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54504F" w:rsidRDefault="00404C23" w:rsidP="00EF56FC">
      <w:pPr>
        <w:pStyle w:val="1"/>
        <w:spacing w:before="170"/>
        <w:ind w:left="0"/>
        <w:jc w:val="both"/>
        <w:rPr>
          <w:rFonts w:eastAsiaTheme="minorEastAsia"/>
          <w:color w:val="4F81BD" w:themeColor="accent1"/>
          <w:lang w:eastAsia="ko-KR"/>
        </w:rPr>
      </w:pPr>
      <w:proofErr w:type="spellStart"/>
      <w:r w:rsidRPr="0054504F">
        <w:rPr>
          <w:rFonts w:eastAsiaTheme="minorEastAsia"/>
          <w:i/>
          <w:color w:val="4F81BD" w:themeColor="accent1"/>
          <w:lang w:eastAsia="ko-KR"/>
        </w:rPr>
        <w:t>Lagenaria</w:t>
      </w:r>
      <w:proofErr w:type="spellEnd"/>
      <w:r w:rsidR="0091215A" w:rsidRPr="0054504F">
        <w:rPr>
          <w:rFonts w:eastAsiaTheme="minorEastAsia" w:hint="eastAsia"/>
          <w:i/>
          <w:color w:val="4F81BD" w:themeColor="accent1"/>
          <w:lang w:eastAsia="ko-KR"/>
        </w:rPr>
        <w:t xml:space="preserve"> </w:t>
      </w:r>
      <w:proofErr w:type="spellStart"/>
      <w:r w:rsidRPr="0054504F">
        <w:rPr>
          <w:rFonts w:eastAsiaTheme="minorEastAsia"/>
          <w:i/>
          <w:color w:val="4F81BD" w:themeColor="accent1"/>
          <w:lang w:eastAsia="ko-KR"/>
        </w:rPr>
        <w:t>siceraria</w:t>
      </w:r>
      <w:proofErr w:type="spellEnd"/>
      <w:r w:rsidRPr="0054504F">
        <w:rPr>
          <w:rFonts w:eastAsiaTheme="minorEastAsia"/>
          <w:i/>
          <w:color w:val="4F81BD" w:themeColor="accent1"/>
          <w:lang w:eastAsia="ko-KR"/>
        </w:rPr>
        <w:t xml:space="preserve"> </w:t>
      </w:r>
      <w:r w:rsidR="0091215A" w:rsidRPr="0054504F">
        <w:rPr>
          <w:rFonts w:eastAsiaTheme="minorEastAsia" w:hint="eastAsia"/>
          <w:i/>
          <w:color w:val="4F81BD" w:themeColor="accent1"/>
          <w:lang w:eastAsia="ko-KR"/>
        </w:rPr>
        <w:t>Ring Zinc Finger 1</w:t>
      </w:r>
      <w:r w:rsidR="0091215A" w:rsidRPr="0054504F">
        <w:rPr>
          <w:rFonts w:eastAsiaTheme="minorEastAsia" w:hint="eastAsia"/>
          <w:color w:val="4F81BD" w:themeColor="accent1"/>
          <w:lang w:eastAsia="ko-KR"/>
        </w:rPr>
        <w:t>(</w:t>
      </w:r>
      <w:r w:rsidRPr="0054504F">
        <w:rPr>
          <w:rFonts w:eastAsiaTheme="minorEastAsia" w:hint="eastAsia"/>
          <w:i/>
          <w:color w:val="4F81BD" w:themeColor="accent1"/>
          <w:lang w:eastAsia="ko-KR"/>
        </w:rPr>
        <w:t>Ls</w:t>
      </w:r>
      <w:r w:rsidR="0091215A" w:rsidRPr="0054504F">
        <w:rPr>
          <w:rFonts w:eastAsiaTheme="minorEastAsia" w:hint="eastAsia"/>
          <w:i/>
          <w:color w:val="4F81BD" w:themeColor="accent1"/>
          <w:lang w:eastAsia="ko-KR"/>
        </w:rPr>
        <w:t>RZF1</w:t>
      </w:r>
      <w:r w:rsidR="00EF56FC" w:rsidRPr="0054504F">
        <w:rPr>
          <w:rFonts w:eastAsiaTheme="minorEastAsia" w:hint="eastAsia"/>
          <w:color w:val="4F81BD" w:themeColor="accent1"/>
          <w:lang w:eastAsia="ko-KR"/>
        </w:rPr>
        <w:t>)</w:t>
      </w:r>
      <w:r w:rsidRPr="0054504F">
        <w:rPr>
          <w:rFonts w:eastAsiaTheme="minorEastAsia"/>
          <w:color w:val="4F81BD" w:themeColor="accent1"/>
          <w:lang w:eastAsia="ko-KR"/>
        </w:rPr>
        <w:t>-antisense expression of transgenic watermelon rootstock</w:t>
      </w:r>
      <w:r w:rsidR="00EF56FC" w:rsidRPr="0054504F">
        <w:rPr>
          <w:rFonts w:eastAsiaTheme="minorEastAsia"/>
          <w:color w:val="4F81BD" w:themeColor="accent1"/>
          <w:lang w:eastAsia="ko-KR"/>
        </w:rPr>
        <w:t xml:space="preserve"> </w:t>
      </w:r>
      <w:r w:rsidR="002F76EA" w:rsidRPr="0054504F">
        <w:rPr>
          <w:rFonts w:eastAsiaTheme="minorEastAsia"/>
          <w:color w:val="4F81BD" w:themeColor="accent1"/>
          <w:lang w:eastAsia="ko-KR"/>
        </w:rPr>
        <w:t>improves</w:t>
      </w:r>
      <w:r w:rsidR="0091215A" w:rsidRPr="0054504F">
        <w:rPr>
          <w:rFonts w:eastAsiaTheme="minorEastAsia" w:hint="eastAsia"/>
          <w:color w:val="4F81BD" w:themeColor="accent1"/>
          <w:lang w:eastAsia="ko-KR"/>
        </w:rPr>
        <w:t xml:space="preserve"> drought </w:t>
      </w:r>
      <w:r w:rsidRPr="0054504F">
        <w:rPr>
          <w:rFonts w:eastAsiaTheme="minorEastAsia" w:hint="eastAsia"/>
          <w:color w:val="4F81BD" w:themeColor="accent1"/>
          <w:lang w:eastAsia="ko-KR"/>
        </w:rPr>
        <w:t xml:space="preserve">stress tolerance in </w:t>
      </w:r>
      <w:proofErr w:type="spellStart"/>
      <w:r w:rsidR="0091215A" w:rsidRPr="0054504F">
        <w:rPr>
          <w:rFonts w:eastAsiaTheme="minorEastAsia" w:hint="eastAsia"/>
          <w:i/>
          <w:color w:val="4F81BD" w:themeColor="accent1"/>
          <w:lang w:eastAsia="ko-KR"/>
        </w:rPr>
        <w:t>Citrullus</w:t>
      </w:r>
      <w:proofErr w:type="spellEnd"/>
      <w:r w:rsidR="0091215A" w:rsidRPr="0054504F">
        <w:rPr>
          <w:rFonts w:eastAsiaTheme="minorEastAsia" w:hint="eastAsia"/>
          <w:i/>
          <w:color w:val="4F81BD" w:themeColor="accent1"/>
          <w:lang w:eastAsia="ko-KR"/>
        </w:rPr>
        <w:t xml:space="preserve"> </w:t>
      </w:r>
      <w:proofErr w:type="spellStart"/>
      <w:r w:rsidR="0091215A" w:rsidRPr="0054504F">
        <w:rPr>
          <w:rFonts w:eastAsiaTheme="minorEastAsia" w:hint="eastAsia"/>
          <w:i/>
          <w:color w:val="4F81BD" w:themeColor="accent1"/>
          <w:lang w:eastAsia="ko-KR"/>
        </w:rPr>
        <w:t>lanatus</w:t>
      </w:r>
      <w:proofErr w:type="spellEnd"/>
    </w:p>
    <w:p w:rsidR="0054504F" w:rsidRDefault="0043058D" w:rsidP="0054504F">
      <w:pPr>
        <w:pStyle w:val="a3"/>
        <w:spacing w:before="73" w:line="198" w:lineRule="exact"/>
        <w:ind w:left="100" w:right="5987"/>
        <w:jc w:val="both"/>
        <w:rPr>
          <w:rFonts w:ascii="Arial" w:eastAsiaTheme="minorEastAsia" w:hAnsi="Arial" w:cs="Arial"/>
          <w:lang w:eastAsia="ko-KR"/>
        </w:rPr>
      </w:pPr>
      <w:r>
        <w:rPr>
          <w:rFonts w:ascii="Arial" w:eastAsiaTheme="minorEastAsia" w:hint="eastAsia"/>
          <w:lang w:eastAsia="ko-KR"/>
        </w:rPr>
        <w:t xml:space="preserve">Ji </w:t>
      </w:r>
      <w:proofErr w:type="spellStart"/>
      <w:r>
        <w:rPr>
          <w:rFonts w:ascii="Arial" w:eastAsiaTheme="minorEastAsia" w:hint="eastAsia"/>
          <w:lang w:eastAsia="ko-KR"/>
        </w:rPr>
        <w:t>Hyeon</w:t>
      </w:r>
      <w:proofErr w:type="spellEnd"/>
      <w:r>
        <w:rPr>
          <w:rFonts w:ascii="Arial" w:eastAsiaTheme="minorEastAsia"/>
          <w:lang w:eastAsia="ko-KR"/>
        </w:rPr>
        <w:t xml:space="preserve"> Min,</w:t>
      </w:r>
      <w:r w:rsidRPr="0043058D">
        <w:rPr>
          <w:lang w:val="en"/>
        </w:rPr>
        <w:t xml:space="preserve"> </w:t>
      </w:r>
      <w:r w:rsidR="00541E8C" w:rsidRPr="00541E8C">
        <w:rPr>
          <w:rFonts w:ascii="Arial" w:eastAsiaTheme="minorEastAsia" w:hAnsi="Arial" w:cs="Arial"/>
          <w:lang w:val="en" w:eastAsia="ko-KR"/>
        </w:rPr>
        <w:t xml:space="preserve">Assistant </w:t>
      </w:r>
      <w:r w:rsidR="004F3793">
        <w:rPr>
          <w:rFonts w:ascii="Arial" w:hAnsi="Arial" w:cs="Arial"/>
        </w:rPr>
        <w:t>Researcher</w:t>
      </w:r>
      <w:r w:rsidR="0054504F">
        <w:rPr>
          <w:rFonts w:ascii="Arial" w:eastAsiaTheme="minorEastAsia" w:hAnsi="Arial" w:cs="Arial" w:hint="eastAsia"/>
          <w:lang w:eastAsia="ko-KR"/>
        </w:rPr>
        <w:t xml:space="preserve"> </w:t>
      </w:r>
    </w:p>
    <w:p w:rsidR="0043058D" w:rsidRPr="00E36A65" w:rsidRDefault="0043058D" w:rsidP="0054504F">
      <w:pPr>
        <w:pStyle w:val="a3"/>
        <w:spacing w:before="73" w:line="198" w:lineRule="exact"/>
        <w:ind w:left="100" w:right="5987"/>
        <w:jc w:val="both"/>
        <w:rPr>
          <w:rFonts w:ascii="Arial" w:hAnsi="Arial" w:cs="Arial"/>
        </w:rPr>
      </w:pPr>
      <w:r w:rsidRPr="00541E8C">
        <w:rPr>
          <w:rFonts w:ascii="Arial" w:hAnsi="Arial" w:cs="Arial"/>
        </w:rPr>
        <w:t xml:space="preserve">Department of Plant Biotechnology, </w:t>
      </w:r>
      <w:proofErr w:type="spellStart"/>
      <w:r w:rsidRPr="00541E8C">
        <w:rPr>
          <w:rFonts w:ascii="Arial" w:hAnsi="Arial" w:cs="Arial"/>
        </w:rPr>
        <w:t>Chonnam</w:t>
      </w:r>
      <w:proofErr w:type="spellEnd"/>
      <w:r w:rsidRPr="00541E8C">
        <w:rPr>
          <w:rFonts w:ascii="Arial" w:hAnsi="Arial" w:cs="Arial"/>
        </w:rPr>
        <w:t xml:space="preserve"> National</w:t>
      </w:r>
      <w:r>
        <w:rPr>
          <w:rFonts w:ascii="Arial"/>
        </w:rPr>
        <w:t xml:space="preserve"> University, </w:t>
      </w:r>
      <w:proofErr w:type="spellStart"/>
      <w:r>
        <w:rPr>
          <w:rFonts w:ascii="Arial"/>
        </w:rPr>
        <w:t>Gwangju</w:t>
      </w:r>
      <w:proofErr w:type="spellEnd"/>
      <w:r>
        <w:rPr>
          <w:rFonts w:ascii="Arial"/>
        </w:rPr>
        <w:t xml:space="preserve"> 61186, Republic of Korea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084EAC" w:rsidRPr="00342717" w:rsidRDefault="00824986" w:rsidP="00342717">
      <w:pPr>
        <w:pStyle w:val="3"/>
        <w:spacing w:before="74" w:line="360" w:lineRule="auto"/>
        <w:jc w:val="both"/>
        <w:rPr>
          <w:rFonts w:ascii="Tw Cen MT" w:eastAsiaTheme="minorEastAsia" w:hAnsi="Tw Cen MT"/>
          <w:b w:val="0"/>
          <w:color w:val="000000" w:themeColor="text1"/>
          <w:lang w:eastAsia="ko-KR"/>
        </w:rPr>
      </w:pPr>
      <w:r w:rsidRPr="00342717">
        <w:rPr>
          <w:rFonts w:ascii="Tw Cen MT" w:eastAsiaTheme="minorEastAsia" w:hAnsi="Tw Cen MT"/>
          <w:b w:val="0"/>
          <w:lang w:eastAsia="ko-KR"/>
        </w:rPr>
        <w:t xml:space="preserve">Watermelon is a major fruit vegetable around the world. Drought is an abiotic stress factor that affects the productivity and growth of crop plants. To </w:t>
      </w:r>
      <w:r w:rsidR="007114A7" w:rsidRPr="00342717">
        <w:rPr>
          <w:rFonts w:ascii="Tw Cen MT" w:eastAsiaTheme="minorEastAsia" w:hAnsi="Tw Cen MT"/>
          <w:b w:val="0"/>
          <w:lang w:eastAsia="ko-KR"/>
        </w:rPr>
        <w:t>enhance</w:t>
      </w:r>
      <w:r w:rsidRPr="00342717">
        <w:rPr>
          <w:rFonts w:ascii="Tw Cen MT" w:eastAsiaTheme="minorEastAsia" w:hAnsi="Tw Cen MT"/>
          <w:b w:val="0"/>
          <w:lang w:eastAsia="ko-KR"/>
        </w:rPr>
        <w:t xml:space="preserve"> the tolerance of watermelon to drought stress, it is </w:t>
      </w:r>
      <w:r w:rsidR="007155E4" w:rsidRPr="00342717">
        <w:rPr>
          <w:rFonts w:ascii="Tw Cen MT" w:eastAsiaTheme="minorEastAsia" w:hAnsi="Tw Cen MT"/>
          <w:b w:val="0"/>
          <w:lang w:eastAsia="ko-KR"/>
        </w:rPr>
        <w:t>important</w:t>
      </w:r>
      <w:r w:rsidRPr="00342717">
        <w:rPr>
          <w:rFonts w:ascii="Tw Cen MT" w:eastAsiaTheme="minorEastAsia" w:hAnsi="Tw Cen MT"/>
          <w:b w:val="0"/>
          <w:lang w:eastAsia="ko-KR"/>
        </w:rPr>
        <w:t xml:space="preserve"> to isolate stress tolerance-related genes. Recently</w:t>
      </w:r>
      <w:r w:rsidR="00984CC8" w:rsidRPr="00342717">
        <w:rPr>
          <w:rFonts w:ascii="Tw Cen MT" w:eastAsiaTheme="minorEastAsia" w:hAnsi="Tw Cen MT"/>
          <w:b w:val="0"/>
          <w:lang w:eastAsia="ko-KR"/>
        </w:rPr>
        <w:t xml:space="preserve">, we characterized the gene for </w:t>
      </w:r>
      <w:r w:rsidRPr="00342717">
        <w:rPr>
          <w:rFonts w:ascii="Tw Cen MT" w:eastAsiaTheme="minorEastAsia" w:hAnsi="Tw Cen MT"/>
          <w:b w:val="0"/>
          <w:lang w:eastAsia="ko-KR"/>
        </w:rPr>
        <w:t xml:space="preserve">ubiquitin E3 ligase protein named </w:t>
      </w:r>
      <w:proofErr w:type="spellStart"/>
      <w:r w:rsidRPr="00342717">
        <w:rPr>
          <w:rFonts w:ascii="Tw Cen MT" w:eastAsiaTheme="minorEastAsia" w:hAnsi="Tw Cen MT"/>
          <w:b w:val="0"/>
          <w:i/>
          <w:lang w:eastAsia="ko-KR"/>
        </w:rPr>
        <w:t>Lagenaria</w:t>
      </w:r>
      <w:proofErr w:type="spellEnd"/>
      <w:r w:rsidRPr="00342717">
        <w:rPr>
          <w:rFonts w:ascii="Tw Cen MT" w:eastAsiaTheme="minorEastAsia" w:hAnsi="Tw Cen MT"/>
          <w:b w:val="0"/>
          <w:i/>
          <w:lang w:eastAsia="ko-KR"/>
        </w:rPr>
        <w:t xml:space="preserve"> </w:t>
      </w:r>
      <w:proofErr w:type="spellStart"/>
      <w:r w:rsidRPr="00342717">
        <w:rPr>
          <w:rFonts w:ascii="Tw Cen MT" w:eastAsiaTheme="minorEastAsia" w:hAnsi="Tw Cen MT"/>
          <w:b w:val="0"/>
          <w:i/>
          <w:lang w:eastAsia="ko-KR"/>
        </w:rPr>
        <w:t>sicera</w:t>
      </w:r>
      <w:r w:rsidR="005318D8" w:rsidRPr="00342717">
        <w:rPr>
          <w:rFonts w:ascii="Tw Cen MT" w:eastAsiaTheme="minorEastAsia" w:hAnsi="Tw Cen MT"/>
          <w:b w:val="0"/>
          <w:i/>
          <w:lang w:eastAsia="ko-KR"/>
        </w:rPr>
        <w:t>ria</w:t>
      </w:r>
      <w:proofErr w:type="spellEnd"/>
      <w:r w:rsidR="005318D8" w:rsidRPr="00342717">
        <w:rPr>
          <w:rFonts w:ascii="Tw Cen MT" w:eastAsiaTheme="minorEastAsia" w:hAnsi="Tw Cen MT"/>
          <w:b w:val="0"/>
          <w:i/>
          <w:lang w:eastAsia="ko-KR"/>
        </w:rPr>
        <w:t xml:space="preserve"> RING Zinc Finger 1 (LsRZF1)</w:t>
      </w:r>
      <w:r w:rsidR="005318D8" w:rsidRPr="00342717">
        <w:rPr>
          <w:rFonts w:ascii="Tw Cen MT" w:eastAsiaTheme="minorEastAsia" w:hAnsi="Tw Cen MT"/>
          <w:b w:val="0"/>
          <w:lang w:eastAsia="ko-KR"/>
        </w:rPr>
        <w:t>.</w:t>
      </w:r>
      <w:r w:rsidR="0058539E">
        <w:rPr>
          <w:rFonts w:ascii="Tw Cen MT" w:eastAsiaTheme="minorEastAsia" w:hAnsi="Tw Cen MT"/>
          <w:b w:val="0"/>
          <w:lang w:eastAsia="ko-KR"/>
        </w:rPr>
        <w:t xml:space="preserve"> </w:t>
      </w:r>
      <w:bookmarkStart w:id="0" w:name="_GoBack"/>
      <w:bookmarkEnd w:id="0"/>
      <w:r w:rsidR="008E2B83" w:rsidRPr="00342717">
        <w:rPr>
          <w:rFonts w:ascii="Tw Cen MT" w:eastAsiaTheme="minorEastAsia" w:hAnsi="Tw Cen MT"/>
          <w:b w:val="0"/>
          <w:lang w:eastAsia="ko-KR"/>
        </w:rPr>
        <w:t xml:space="preserve">In </w:t>
      </w:r>
      <w:r w:rsidRPr="00342717">
        <w:rPr>
          <w:rFonts w:ascii="Tw Cen MT" w:eastAsiaTheme="minorEastAsia" w:hAnsi="Tw Cen MT"/>
          <w:b w:val="0"/>
          <w:i/>
          <w:lang w:eastAsia="ko-KR"/>
        </w:rPr>
        <w:t>Arabidopsis</w:t>
      </w:r>
      <w:r w:rsidRPr="00342717">
        <w:rPr>
          <w:rFonts w:ascii="Tw Cen MT" w:eastAsiaTheme="minorEastAsia" w:hAnsi="Tw Cen MT"/>
          <w:b w:val="0"/>
          <w:lang w:eastAsia="ko-KR"/>
        </w:rPr>
        <w:t xml:space="preserve">, </w:t>
      </w:r>
      <w:r w:rsidRPr="00342717">
        <w:rPr>
          <w:rFonts w:ascii="Tw Cen MT" w:eastAsiaTheme="minorEastAsia" w:hAnsi="Tw Cen MT"/>
          <w:b w:val="0"/>
          <w:i/>
          <w:lang w:eastAsia="ko-KR"/>
        </w:rPr>
        <w:t>LsRZF1</w:t>
      </w:r>
      <w:r w:rsidRPr="00342717">
        <w:rPr>
          <w:rFonts w:ascii="Tw Cen MT" w:eastAsiaTheme="minorEastAsia" w:hAnsi="Tw Cen MT"/>
          <w:b w:val="0"/>
          <w:lang w:eastAsia="ko-KR"/>
        </w:rPr>
        <w:t xml:space="preserve"> is involved in the drought response through the proline metabolism-mediated pathway. In this study, we identified and characterized a watermelon (</w:t>
      </w:r>
      <w:proofErr w:type="spellStart"/>
      <w:r w:rsidRPr="00342717">
        <w:rPr>
          <w:rFonts w:ascii="Tw Cen MT" w:eastAsiaTheme="minorEastAsia" w:hAnsi="Tw Cen MT"/>
          <w:b w:val="0"/>
          <w:i/>
          <w:lang w:eastAsia="ko-KR"/>
        </w:rPr>
        <w:t>Citrullus</w:t>
      </w:r>
      <w:proofErr w:type="spellEnd"/>
      <w:r w:rsidRPr="00342717">
        <w:rPr>
          <w:rFonts w:ascii="Tw Cen MT" w:eastAsiaTheme="minorEastAsia" w:hAnsi="Tw Cen MT"/>
          <w:b w:val="0"/>
          <w:i/>
          <w:lang w:eastAsia="ko-KR"/>
        </w:rPr>
        <w:t xml:space="preserve"> </w:t>
      </w:r>
      <w:proofErr w:type="spellStart"/>
      <w:r w:rsidRPr="00342717">
        <w:rPr>
          <w:rFonts w:ascii="Tw Cen MT" w:eastAsiaTheme="minorEastAsia" w:hAnsi="Tw Cen MT"/>
          <w:b w:val="0"/>
          <w:i/>
          <w:lang w:eastAsia="ko-KR"/>
        </w:rPr>
        <w:t>lanatus</w:t>
      </w:r>
      <w:proofErr w:type="spellEnd"/>
      <w:r w:rsidRPr="00342717">
        <w:rPr>
          <w:rFonts w:ascii="Tw Cen MT" w:eastAsiaTheme="minorEastAsia" w:hAnsi="Tw Cen MT"/>
          <w:b w:val="0"/>
          <w:lang w:eastAsia="ko-KR"/>
        </w:rPr>
        <w:t xml:space="preserve"> cv. </w:t>
      </w:r>
      <w:proofErr w:type="spellStart"/>
      <w:r w:rsidRPr="00342717">
        <w:rPr>
          <w:rFonts w:ascii="Tw Cen MT" w:eastAsiaTheme="minorEastAsia" w:hAnsi="Tw Cen MT"/>
          <w:b w:val="0"/>
          <w:lang w:eastAsia="ko-KR"/>
        </w:rPr>
        <w:t>Gongdae</w:t>
      </w:r>
      <w:proofErr w:type="spellEnd"/>
      <w:r w:rsidRPr="00342717">
        <w:rPr>
          <w:rFonts w:ascii="Tw Cen MT" w:eastAsiaTheme="minorEastAsia" w:hAnsi="Tw Cen MT"/>
          <w:b w:val="0"/>
          <w:lang w:eastAsia="ko-KR"/>
        </w:rPr>
        <w:t xml:space="preserve">) homolog of </w:t>
      </w:r>
      <w:r w:rsidRPr="00342717">
        <w:rPr>
          <w:rFonts w:ascii="Tw Cen MT" w:eastAsiaTheme="minorEastAsia" w:hAnsi="Tw Cen MT"/>
          <w:b w:val="0"/>
          <w:i/>
          <w:lang w:eastAsia="ko-KR"/>
        </w:rPr>
        <w:t>LsRZF1</w:t>
      </w:r>
      <w:r w:rsidRPr="00342717">
        <w:rPr>
          <w:rFonts w:ascii="Tw Cen MT" w:eastAsiaTheme="minorEastAsia" w:hAnsi="Tw Cen MT"/>
          <w:b w:val="0"/>
          <w:lang w:eastAsia="ko-KR"/>
        </w:rPr>
        <w:t xml:space="preserve">, designated </w:t>
      </w:r>
      <w:r w:rsidRPr="00342717">
        <w:rPr>
          <w:rFonts w:ascii="Tw Cen MT" w:eastAsiaTheme="minorEastAsia" w:hAnsi="Tw Cen MT"/>
          <w:b w:val="0"/>
          <w:i/>
          <w:lang w:eastAsia="ko-KR"/>
        </w:rPr>
        <w:t>GdRZF1</w:t>
      </w:r>
      <w:r w:rsidRPr="00342717">
        <w:rPr>
          <w:rFonts w:ascii="Tw Cen MT" w:eastAsiaTheme="minorEastAsia" w:hAnsi="Tw Cen MT"/>
          <w:b w:val="0"/>
          <w:lang w:eastAsia="ko-KR"/>
        </w:rPr>
        <w:t xml:space="preserve">. </w:t>
      </w:r>
      <w:r w:rsidRPr="00342717">
        <w:rPr>
          <w:rFonts w:ascii="Tw Cen MT" w:eastAsiaTheme="minorEastAsia" w:hAnsi="Tw Cen MT"/>
          <w:b w:val="0"/>
          <w:i/>
          <w:lang w:eastAsia="ko-KR"/>
        </w:rPr>
        <w:t>LsRZF1</w:t>
      </w:r>
      <w:r w:rsidR="008E2B83" w:rsidRPr="00342717">
        <w:rPr>
          <w:rFonts w:ascii="Tw Cen MT" w:eastAsiaTheme="minorEastAsia" w:hAnsi="Tw Cen MT"/>
          <w:b w:val="0"/>
          <w:lang w:eastAsia="ko-KR"/>
        </w:rPr>
        <w:t xml:space="preserve"> antisense (</w:t>
      </w:r>
      <w:r w:rsidR="008E2B83" w:rsidRPr="00342717">
        <w:rPr>
          <w:rFonts w:ascii="Tw Cen MT" w:eastAsiaTheme="minorEastAsia" w:hAnsi="Tw Cen MT"/>
          <w:b w:val="0"/>
          <w:i/>
          <w:lang w:eastAsia="ko-KR"/>
        </w:rPr>
        <w:t>lsrzf1</w:t>
      </w:r>
      <w:r w:rsidRPr="00342717">
        <w:rPr>
          <w:rFonts w:ascii="Tw Cen MT" w:eastAsiaTheme="minorEastAsia" w:hAnsi="Tw Cen MT"/>
          <w:b w:val="0"/>
          <w:lang w:eastAsia="ko-KR"/>
        </w:rPr>
        <w:t xml:space="preserve">) transgenic watermelon lines showed </w:t>
      </w:r>
      <w:r w:rsidR="007155E4" w:rsidRPr="00342717">
        <w:rPr>
          <w:rFonts w:ascii="Tw Cen MT" w:eastAsiaTheme="minorEastAsia" w:hAnsi="Tw Cen MT"/>
          <w:b w:val="0"/>
          <w:lang w:eastAsia="ko-KR"/>
        </w:rPr>
        <w:t>decreased</w:t>
      </w:r>
      <w:r w:rsidRPr="00342717">
        <w:rPr>
          <w:rFonts w:ascii="Tw Cen MT" w:eastAsiaTheme="minorEastAsia" w:hAnsi="Tw Cen MT"/>
          <w:b w:val="0"/>
          <w:lang w:eastAsia="ko-KR"/>
        </w:rPr>
        <w:t xml:space="preserve"> </w:t>
      </w:r>
      <w:r w:rsidRPr="00342717">
        <w:rPr>
          <w:rFonts w:ascii="Tw Cen MT" w:eastAsiaTheme="minorEastAsia" w:hAnsi="Tw Cen MT"/>
          <w:b w:val="0"/>
          <w:i/>
          <w:lang w:eastAsia="ko-KR"/>
        </w:rPr>
        <w:t>GdRZF1</w:t>
      </w:r>
      <w:r w:rsidRPr="00342717">
        <w:rPr>
          <w:rFonts w:ascii="Tw Cen MT" w:eastAsiaTheme="minorEastAsia" w:hAnsi="Tw Cen MT"/>
          <w:b w:val="0"/>
          <w:lang w:eastAsia="ko-KR"/>
        </w:rPr>
        <w:t xml:space="preserve"> expression, and were </w:t>
      </w:r>
      <w:r w:rsidR="007155E4" w:rsidRPr="00342717">
        <w:rPr>
          <w:rFonts w:ascii="Tw Cen MT" w:eastAsiaTheme="minorEastAsia" w:hAnsi="Tw Cen MT"/>
          <w:b w:val="0"/>
          <w:lang w:eastAsia="ko-KR"/>
        </w:rPr>
        <w:t xml:space="preserve">in </w:t>
      </w:r>
      <w:r w:rsidRPr="00342717">
        <w:rPr>
          <w:rFonts w:ascii="Tw Cen MT" w:eastAsiaTheme="minorEastAsia" w:hAnsi="Tw Cen MT"/>
          <w:b w:val="0"/>
          <w:lang w:eastAsia="ko-KR"/>
        </w:rPr>
        <w:t xml:space="preserve">sensitive to drought stress than the wild type. </w:t>
      </w:r>
      <w:r w:rsidR="007155E4" w:rsidRPr="00342717">
        <w:rPr>
          <w:rFonts w:ascii="Tw Cen MT" w:eastAsiaTheme="minorEastAsia" w:hAnsi="Tw Cen MT"/>
          <w:b w:val="0"/>
          <w:lang w:eastAsia="ko-KR"/>
        </w:rPr>
        <w:t>Decreased</w:t>
      </w:r>
      <w:r w:rsidRPr="00342717">
        <w:rPr>
          <w:rFonts w:ascii="Tw Cen MT" w:eastAsiaTheme="minorEastAsia" w:hAnsi="Tw Cen MT"/>
          <w:b w:val="0"/>
          <w:lang w:eastAsia="ko-KR"/>
        </w:rPr>
        <w:t xml:space="preserve"> expression of </w:t>
      </w:r>
      <w:r w:rsidRPr="00342717">
        <w:rPr>
          <w:rFonts w:ascii="Tw Cen MT" w:eastAsiaTheme="minorEastAsia" w:hAnsi="Tw Cen MT"/>
          <w:b w:val="0"/>
          <w:i/>
          <w:lang w:eastAsia="ko-KR"/>
        </w:rPr>
        <w:t>GdRZF1</w:t>
      </w:r>
      <w:r w:rsidRPr="00342717">
        <w:rPr>
          <w:rFonts w:ascii="Tw Cen MT" w:eastAsiaTheme="minorEastAsia" w:hAnsi="Tw Cen MT"/>
          <w:b w:val="0"/>
          <w:lang w:eastAsia="ko-KR"/>
        </w:rPr>
        <w:t xml:space="preserve"> was also significantly influential in changes in drought-sensitive parameters including relative water content, ion leakage, chlorophyll content, </w:t>
      </w:r>
      <w:proofErr w:type="spellStart"/>
      <w:r w:rsidRPr="00342717">
        <w:rPr>
          <w:rFonts w:ascii="Tw Cen MT" w:eastAsiaTheme="minorEastAsia" w:hAnsi="Tw Cen MT"/>
          <w:b w:val="0"/>
          <w:lang w:eastAsia="ko-KR"/>
        </w:rPr>
        <w:t>malondialdehyde</w:t>
      </w:r>
      <w:proofErr w:type="spellEnd"/>
      <w:r w:rsidRPr="00342717">
        <w:rPr>
          <w:rFonts w:ascii="Tw Cen MT" w:eastAsiaTheme="minorEastAsia" w:hAnsi="Tw Cen MT"/>
          <w:b w:val="0"/>
          <w:lang w:eastAsia="ko-KR"/>
        </w:rPr>
        <w:t xml:space="preserve"> levels, </w:t>
      </w:r>
      <w:proofErr w:type="spellStart"/>
      <w:r w:rsidRPr="00342717">
        <w:rPr>
          <w:rFonts w:ascii="Tw Cen MT" w:eastAsiaTheme="minorEastAsia" w:hAnsi="Tw Cen MT"/>
          <w:b w:val="0"/>
          <w:lang w:eastAsia="ko-KR"/>
        </w:rPr>
        <w:t>proline</w:t>
      </w:r>
      <w:proofErr w:type="spellEnd"/>
      <w:r w:rsidRPr="00342717">
        <w:rPr>
          <w:rFonts w:ascii="Tw Cen MT" w:eastAsiaTheme="minorEastAsia" w:hAnsi="Tw Cen MT"/>
          <w:b w:val="0"/>
          <w:lang w:eastAsia="ko-KR"/>
        </w:rPr>
        <w:t xml:space="preserve"> </w:t>
      </w:r>
      <w:r w:rsidRPr="00342717">
        <w:rPr>
          <w:rFonts w:ascii="Tw Cen MT" w:eastAsiaTheme="minorEastAsia" w:hAnsi="Tw Cen MT"/>
          <w:b w:val="0"/>
          <w:color w:val="000000" w:themeColor="text1"/>
          <w:lang w:eastAsia="ko-KR"/>
        </w:rPr>
        <w:t>content, and the expression of drought stress-</w:t>
      </w:r>
      <w:r w:rsidR="007155E4" w:rsidRPr="00342717">
        <w:rPr>
          <w:rFonts w:ascii="Tw Cen MT" w:hAnsi="Tw Cen MT"/>
          <w:color w:val="000000" w:themeColor="text1"/>
        </w:rPr>
        <w:t xml:space="preserve"> </w:t>
      </w:r>
      <w:r w:rsidR="007155E4" w:rsidRPr="00342717">
        <w:rPr>
          <w:rFonts w:ascii="Tw Cen MT" w:eastAsiaTheme="minorEastAsia" w:hAnsi="Tw Cen MT"/>
          <w:b w:val="0"/>
          <w:color w:val="000000" w:themeColor="text1"/>
          <w:lang w:eastAsia="ko-KR"/>
        </w:rPr>
        <w:t>responsive</w:t>
      </w:r>
      <w:r w:rsidR="002E7402" w:rsidRPr="00342717">
        <w:rPr>
          <w:rFonts w:ascii="Tw Cen MT" w:eastAsiaTheme="minorEastAsia" w:hAnsi="Tw Cen MT"/>
          <w:b w:val="0"/>
          <w:color w:val="000000" w:themeColor="text1"/>
          <w:lang w:eastAsia="ko-KR"/>
        </w:rPr>
        <w:t xml:space="preserve"> genes. </w:t>
      </w:r>
      <w:r w:rsidR="00BF08FE" w:rsidRPr="00342717">
        <w:rPr>
          <w:rFonts w:ascii="Tw Cen MT" w:eastAsiaTheme="minorEastAsia" w:hAnsi="Tw Cen MT"/>
          <w:b w:val="0"/>
          <w:color w:val="000000" w:themeColor="text1"/>
          <w:lang w:eastAsia="ko-KR"/>
        </w:rPr>
        <w:t>Additionally</w:t>
      </w:r>
      <w:r w:rsidR="002E7402" w:rsidRPr="00342717">
        <w:rPr>
          <w:rFonts w:ascii="Tw Cen MT" w:eastAsiaTheme="minorEastAsia" w:hAnsi="Tw Cen MT"/>
          <w:b w:val="0"/>
          <w:color w:val="000000" w:themeColor="text1"/>
          <w:lang w:eastAsia="ko-KR"/>
        </w:rPr>
        <w:t xml:space="preserve">, </w:t>
      </w:r>
      <w:r w:rsidR="00F247D9" w:rsidRPr="00342717">
        <w:rPr>
          <w:rFonts w:ascii="Tw Cen MT" w:eastAsiaTheme="minorEastAsia" w:hAnsi="Tw Cen MT"/>
          <w:b w:val="0"/>
          <w:color w:val="000000" w:themeColor="text1"/>
          <w:lang w:eastAsia="ko-KR"/>
        </w:rPr>
        <w:t>grafted plant</w:t>
      </w:r>
      <w:r w:rsidR="00BF08FE" w:rsidRPr="00342717">
        <w:rPr>
          <w:rFonts w:ascii="Tw Cen MT" w:eastAsiaTheme="minorEastAsia" w:hAnsi="Tw Cen MT"/>
          <w:b w:val="0"/>
          <w:color w:val="000000" w:themeColor="text1"/>
          <w:lang w:eastAsia="ko-KR"/>
        </w:rPr>
        <w:t xml:space="preserve">s showed more health leaves and </w:t>
      </w:r>
      <w:r w:rsidR="00F247D9" w:rsidRPr="00342717">
        <w:rPr>
          <w:rFonts w:ascii="Tw Cen MT" w:eastAsiaTheme="minorEastAsia" w:hAnsi="Tw Cen MT"/>
          <w:b w:val="0"/>
          <w:color w:val="000000" w:themeColor="text1"/>
          <w:lang w:eastAsia="ko-KR"/>
        </w:rPr>
        <w:t>larger leaf area as compared with the control during drought condition.</w:t>
      </w:r>
      <w:r w:rsidR="00720D37" w:rsidRPr="00342717">
        <w:rPr>
          <w:rFonts w:ascii="Tw Cen MT" w:eastAsiaTheme="minorEastAsia" w:hAnsi="Tw Cen MT"/>
          <w:b w:val="0"/>
          <w:color w:val="000000" w:themeColor="text1"/>
          <w:lang w:eastAsia="ko-KR"/>
        </w:rPr>
        <w:t xml:space="preserve"> </w:t>
      </w:r>
      <w:r w:rsidRPr="00342717">
        <w:rPr>
          <w:rFonts w:ascii="Tw Cen MT" w:eastAsiaTheme="minorEastAsia" w:hAnsi="Tw Cen MT"/>
          <w:b w:val="0"/>
          <w:color w:val="000000" w:themeColor="text1"/>
          <w:lang w:eastAsia="ko-KR"/>
        </w:rPr>
        <w:t xml:space="preserve">Taken together, these findings </w:t>
      </w:r>
      <w:r w:rsidR="007155E4" w:rsidRPr="00342717">
        <w:rPr>
          <w:rFonts w:ascii="Tw Cen MT" w:eastAsiaTheme="minorEastAsia" w:hAnsi="Tw Cen MT"/>
          <w:b w:val="0"/>
          <w:color w:val="000000" w:themeColor="text1"/>
          <w:lang w:eastAsia="ko-KR"/>
        </w:rPr>
        <w:t>results</w:t>
      </w:r>
      <w:r w:rsidRPr="00342717">
        <w:rPr>
          <w:rFonts w:ascii="Tw Cen MT" w:eastAsiaTheme="minorEastAsia" w:hAnsi="Tw Cen MT"/>
          <w:b w:val="0"/>
          <w:color w:val="000000" w:themeColor="text1"/>
          <w:lang w:eastAsia="ko-KR"/>
        </w:rPr>
        <w:t xml:space="preserve"> that </w:t>
      </w:r>
      <w:r w:rsidRPr="00342717">
        <w:rPr>
          <w:rFonts w:ascii="Tw Cen MT" w:eastAsiaTheme="minorEastAsia" w:hAnsi="Tw Cen MT"/>
          <w:b w:val="0"/>
          <w:i/>
          <w:color w:val="000000" w:themeColor="text1"/>
          <w:lang w:eastAsia="ko-KR"/>
        </w:rPr>
        <w:t>GdRZF1</w:t>
      </w:r>
      <w:r w:rsidRPr="00342717">
        <w:rPr>
          <w:rFonts w:ascii="Tw Cen MT" w:eastAsiaTheme="minorEastAsia" w:hAnsi="Tw Cen MT"/>
          <w:b w:val="0"/>
          <w:color w:val="000000" w:themeColor="text1"/>
          <w:lang w:eastAsia="ko-KR"/>
        </w:rPr>
        <w:t xml:space="preserve"> is important for water deficit tolerance in watermelon.</w:t>
      </w:r>
      <w:r w:rsidR="00084EAC" w:rsidRPr="00342717">
        <w:rPr>
          <w:rFonts w:ascii="Tw Cen MT" w:eastAsiaTheme="minorEastAsia" w:hAnsi="Tw Cen MT"/>
          <w:b w:val="0"/>
          <w:color w:val="000000" w:themeColor="text1"/>
          <w:lang w:eastAsia="ko-KR"/>
        </w:rPr>
        <w:t xml:space="preserve"> </w:t>
      </w:r>
      <w:r w:rsidR="000C5701" w:rsidRPr="00342717">
        <w:rPr>
          <w:rFonts w:ascii="Tw Cen MT" w:eastAsiaTheme="minorEastAsia" w:hAnsi="Tw Cen MT"/>
          <w:b w:val="0"/>
          <w:color w:val="000000" w:themeColor="text1"/>
          <w:lang w:eastAsia="ko-KR"/>
        </w:rPr>
        <w:t>This is the report of the development by genetic engineering of watermelon tolerance to drought response.</w:t>
      </w:r>
    </w:p>
    <w:p w:rsidR="00084EAC" w:rsidRDefault="00084EAC" w:rsidP="002A298A">
      <w:pPr>
        <w:pStyle w:val="3"/>
        <w:spacing w:before="74"/>
        <w:ind w:left="0"/>
        <w:jc w:val="both"/>
        <w:rPr>
          <w:rFonts w:eastAsiaTheme="minorEastAsia"/>
          <w:b w:val="0"/>
          <w:lang w:eastAsia="ko-KR"/>
        </w:rPr>
      </w:pPr>
    </w:p>
    <w:p w:rsidR="002A298A" w:rsidRDefault="002A298A" w:rsidP="002A298A">
      <w:pPr>
        <w:pStyle w:val="3"/>
        <w:spacing w:before="74"/>
        <w:ind w:left="0"/>
        <w:jc w:val="both"/>
        <w:rPr>
          <w:rFonts w:eastAsiaTheme="minorEastAsia"/>
          <w:b w:val="0"/>
          <w:lang w:eastAsia="ko-KR"/>
        </w:rPr>
      </w:pPr>
    </w:p>
    <w:p w:rsidR="00AE3E37" w:rsidRPr="00084EAC" w:rsidRDefault="00A9710C" w:rsidP="00084EAC">
      <w:pPr>
        <w:pStyle w:val="3"/>
        <w:spacing w:before="74"/>
        <w:jc w:val="both"/>
        <w:rPr>
          <w:rFonts w:eastAsiaTheme="minorEastAsia"/>
          <w:b w:val="0"/>
          <w:lang w:eastAsia="ko-KR"/>
        </w:rPr>
      </w:pPr>
      <w:r>
        <w:rPr>
          <w:color w:val="BF5A14"/>
        </w:rPr>
        <w:t>Image</w:t>
      </w:r>
    </w:p>
    <w:p w:rsidR="00AE3E37" w:rsidRDefault="00781DDC" w:rsidP="00781DDC">
      <w:pPr>
        <w:pStyle w:val="a3"/>
        <w:spacing w:before="2"/>
        <w:ind w:firstLineChars="250" w:firstLine="393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ko-KR"/>
        </w:rPr>
        <w:drawing>
          <wp:inline distT="0" distB="0" distL="0" distR="0">
            <wp:extent cx="3165475" cy="1991360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99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342717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318D8" w:rsidRPr="00342717" w:rsidRDefault="005318D8" w:rsidP="005318D8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rFonts w:asciiTheme="minorHAnsi" w:hAnsiTheme="minorHAnsi" w:cstheme="minorHAnsi"/>
          <w:sz w:val="18"/>
        </w:rPr>
      </w:pPr>
      <w:proofErr w:type="spellStart"/>
      <w:r w:rsidRPr="00342717">
        <w:rPr>
          <w:rFonts w:asciiTheme="minorHAnsi" w:hAnsiTheme="minorHAnsi" w:cstheme="minorHAnsi"/>
          <w:sz w:val="18"/>
        </w:rPr>
        <w:t>Ju</w:t>
      </w:r>
      <w:proofErr w:type="spellEnd"/>
      <w:r w:rsidRPr="00342717">
        <w:rPr>
          <w:rFonts w:asciiTheme="minorHAnsi" w:hAnsiTheme="minorHAnsi" w:cstheme="minorHAnsi"/>
          <w:sz w:val="18"/>
        </w:rPr>
        <w:t xml:space="preserve"> HW, Min JH, Chung MS, Kim CS (2013) </w:t>
      </w:r>
      <w:proofErr w:type="gramStart"/>
      <w:r w:rsidRPr="00342717">
        <w:rPr>
          <w:rFonts w:asciiTheme="minorHAnsi" w:hAnsiTheme="minorHAnsi" w:cstheme="minorHAnsi"/>
          <w:sz w:val="18"/>
        </w:rPr>
        <w:t>The</w:t>
      </w:r>
      <w:proofErr w:type="gramEnd"/>
      <w:r w:rsidRPr="00342717">
        <w:rPr>
          <w:rFonts w:asciiTheme="minorHAnsi" w:hAnsiTheme="minorHAnsi" w:cstheme="minorHAnsi"/>
          <w:sz w:val="18"/>
        </w:rPr>
        <w:t xml:space="preserve"> atrzf1 mutation of the novel RING-type E3 ubiquitin ligase increases proline contents and enhances drought tolerance in Arabidopsis. Plant </w:t>
      </w:r>
      <w:proofErr w:type="spellStart"/>
      <w:r w:rsidRPr="00342717">
        <w:rPr>
          <w:rFonts w:asciiTheme="minorHAnsi" w:hAnsiTheme="minorHAnsi" w:cstheme="minorHAnsi"/>
          <w:sz w:val="18"/>
        </w:rPr>
        <w:t>Sci</w:t>
      </w:r>
      <w:proofErr w:type="spellEnd"/>
      <w:r w:rsidRPr="00342717">
        <w:rPr>
          <w:rFonts w:asciiTheme="minorHAnsi" w:hAnsiTheme="minorHAnsi" w:cstheme="minorHAnsi"/>
          <w:sz w:val="18"/>
        </w:rPr>
        <w:t xml:space="preserve"> 203:1-7. </w:t>
      </w:r>
    </w:p>
    <w:p w:rsidR="005973B9" w:rsidRPr="00342717" w:rsidRDefault="005318D8" w:rsidP="005318D8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rFonts w:asciiTheme="minorHAnsi" w:hAnsiTheme="minorHAnsi" w:cstheme="minorHAnsi"/>
          <w:sz w:val="18"/>
        </w:rPr>
      </w:pPr>
      <w:r w:rsidRPr="00342717">
        <w:rPr>
          <w:rFonts w:asciiTheme="minorHAnsi" w:hAnsiTheme="minorHAnsi" w:cstheme="minorHAnsi"/>
          <w:sz w:val="18"/>
        </w:rPr>
        <w:t xml:space="preserve">11. Min JH, </w:t>
      </w:r>
      <w:proofErr w:type="spellStart"/>
      <w:r w:rsidRPr="00342717">
        <w:rPr>
          <w:rFonts w:asciiTheme="minorHAnsi" w:hAnsiTheme="minorHAnsi" w:cstheme="minorHAnsi"/>
          <w:sz w:val="18"/>
        </w:rPr>
        <w:t>Ju</w:t>
      </w:r>
      <w:proofErr w:type="spellEnd"/>
      <w:r w:rsidRPr="00342717">
        <w:rPr>
          <w:rFonts w:asciiTheme="minorHAnsi" w:hAnsiTheme="minorHAnsi" w:cstheme="minorHAnsi"/>
          <w:sz w:val="18"/>
        </w:rPr>
        <w:t xml:space="preserve"> HW, Yang KY, Chung JS, Cho BH, Kim CS (2014) Heterologous expression of the gourd E3 ubiquitin ligase gene LsRZF1 compromises the drought stress tolerance in Arabidopsis thaliana. Plant </w:t>
      </w:r>
      <w:proofErr w:type="spellStart"/>
      <w:r w:rsidRPr="00342717">
        <w:rPr>
          <w:rFonts w:asciiTheme="minorHAnsi" w:hAnsiTheme="minorHAnsi" w:cstheme="minorHAnsi"/>
          <w:sz w:val="18"/>
        </w:rPr>
        <w:t>Physiol</w:t>
      </w:r>
      <w:proofErr w:type="spellEnd"/>
      <w:r w:rsidRPr="00342717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342717">
        <w:rPr>
          <w:rFonts w:asciiTheme="minorHAnsi" w:hAnsiTheme="minorHAnsi" w:cstheme="minorHAnsi"/>
          <w:sz w:val="18"/>
        </w:rPr>
        <w:t>Biochem</w:t>
      </w:r>
      <w:proofErr w:type="spellEnd"/>
      <w:r w:rsidRPr="00342717">
        <w:rPr>
          <w:rFonts w:asciiTheme="minorHAnsi" w:hAnsiTheme="minorHAnsi" w:cstheme="minorHAnsi"/>
          <w:sz w:val="18"/>
        </w:rPr>
        <w:t xml:space="preserve"> 77:7-14.</w:t>
      </w:r>
    </w:p>
    <w:p w:rsidR="005973B9" w:rsidRPr="00342717" w:rsidRDefault="005318D8" w:rsidP="005318D8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inorHAnsi" w:hAnsiTheme="minorHAnsi" w:cstheme="minorHAnsi"/>
          <w:sz w:val="18"/>
        </w:rPr>
      </w:pPr>
      <w:r w:rsidRPr="00342717">
        <w:rPr>
          <w:rFonts w:asciiTheme="minorHAnsi" w:hAnsiTheme="minorHAnsi" w:cstheme="minorHAnsi"/>
          <w:sz w:val="18"/>
        </w:rPr>
        <w:t xml:space="preserve">Shi H, Ye T, Chan Z (2014) Comparative proteomic responses of two </w:t>
      </w:r>
      <w:proofErr w:type="spellStart"/>
      <w:r w:rsidRPr="00342717">
        <w:rPr>
          <w:rFonts w:asciiTheme="minorHAnsi" w:hAnsiTheme="minorHAnsi" w:cstheme="minorHAnsi"/>
          <w:sz w:val="18"/>
        </w:rPr>
        <w:t>bermudagrass</w:t>
      </w:r>
      <w:proofErr w:type="spellEnd"/>
      <w:r w:rsidRPr="00342717">
        <w:rPr>
          <w:rFonts w:asciiTheme="minorHAnsi" w:hAnsiTheme="minorHAnsi" w:cstheme="minorHAnsi"/>
          <w:sz w:val="18"/>
        </w:rPr>
        <w:t xml:space="preserve"> (</w:t>
      </w:r>
      <w:proofErr w:type="spellStart"/>
      <w:r w:rsidRPr="00342717">
        <w:rPr>
          <w:rFonts w:asciiTheme="minorHAnsi" w:hAnsiTheme="minorHAnsi" w:cstheme="minorHAnsi"/>
          <w:sz w:val="18"/>
        </w:rPr>
        <w:t>Cynodon</w:t>
      </w:r>
      <w:proofErr w:type="spellEnd"/>
      <w:r w:rsidRPr="00342717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342717">
        <w:rPr>
          <w:rFonts w:asciiTheme="minorHAnsi" w:hAnsiTheme="minorHAnsi" w:cstheme="minorHAnsi"/>
          <w:sz w:val="18"/>
        </w:rPr>
        <w:t>dactylon</w:t>
      </w:r>
      <w:proofErr w:type="spellEnd"/>
      <w:r w:rsidRPr="00342717">
        <w:rPr>
          <w:rFonts w:asciiTheme="minorHAnsi" w:hAnsiTheme="minorHAnsi" w:cstheme="minorHAnsi"/>
          <w:sz w:val="18"/>
        </w:rPr>
        <w:t xml:space="preserve"> (L). Pers.) </w:t>
      </w:r>
      <w:proofErr w:type="gramStart"/>
      <w:r w:rsidRPr="00342717">
        <w:rPr>
          <w:rFonts w:asciiTheme="minorHAnsi" w:hAnsiTheme="minorHAnsi" w:cstheme="minorHAnsi"/>
          <w:sz w:val="18"/>
        </w:rPr>
        <w:t>varieties</w:t>
      </w:r>
      <w:proofErr w:type="gramEnd"/>
      <w:r w:rsidRPr="00342717">
        <w:rPr>
          <w:rFonts w:asciiTheme="minorHAnsi" w:hAnsiTheme="minorHAnsi" w:cstheme="minorHAnsi"/>
          <w:sz w:val="18"/>
        </w:rPr>
        <w:t xml:space="preserve"> contrasting in drought stress resistance. Plant </w:t>
      </w:r>
      <w:proofErr w:type="spellStart"/>
      <w:r w:rsidRPr="00342717">
        <w:rPr>
          <w:rFonts w:asciiTheme="minorHAnsi" w:hAnsiTheme="minorHAnsi" w:cstheme="minorHAnsi"/>
          <w:sz w:val="18"/>
        </w:rPr>
        <w:t>Physiol</w:t>
      </w:r>
      <w:proofErr w:type="spellEnd"/>
      <w:r w:rsidRPr="00342717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342717">
        <w:rPr>
          <w:rFonts w:asciiTheme="minorHAnsi" w:hAnsiTheme="minorHAnsi" w:cstheme="minorHAnsi"/>
          <w:sz w:val="18"/>
        </w:rPr>
        <w:t>Biochem</w:t>
      </w:r>
      <w:proofErr w:type="spellEnd"/>
      <w:r w:rsidRPr="00342717">
        <w:rPr>
          <w:rFonts w:asciiTheme="minorHAnsi" w:hAnsiTheme="minorHAnsi" w:cstheme="minorHAnsi"/>
          <w:sz w:val="18"/>
        </w:rPr>
        <w:t xml:space="preserve"> 82:218-228.</w:t>
      </w:r>
    </w:p>
    <w:p w:rsidR="005318D8" w:rsidRPr="00342717" w:rsidRDefault="005318D8" w:rsidP="005318D8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rPr>
          <w:rFonts w:asciiTheme="minorHAnsi" w:hAnsiTheme="minorHAnsi" w:cstheme="minorHAnsi"/>
        </w:rPr>
      </w:pPr>
      <w:proofErr w:type="spellStart"/>
      <w:r w:rsidRPr="00342717">
        <w:rPr>
          <w:rFonts w:asciiTheme="minorHAnsi" w:hAnsiTheme="minorHAnsi" w:cstheme="minorHAnsi"/>
          <w:sz w:val="18"/>
        </w:rPr>
        <w:t>Smirnova</w:t>
      </w:r>
      <w:proofErr w:type="spellEnd"/>
      <w:r w:rsidRPr="00342717">
        <w:rPr>
          <w:rFonts w:asciiTheme="minorHAnsi" w:hAnsiTheme="minorHAnsi" w:cstheme="minorHAnsi"/>
          <w:sz w:val="18"/>
        </w:rPr>
        <w:t xml:space="preserve"> OG, </w:t>
      </w:r>
      <w:proofErr w:type="spellStart"/>
      <w:r w:rsidRPr="00342717">
        <w:rPr>
          <w:rFonts w:asciiTheme="minorHAnsi" w:hAnsiTheme="minorHAnsi" w:cstheme="minorHAnsi"/>
          <w:sz w:val="18"/>
        </w:rPr>
        <w:t>Stepanenko</w:t>
      </w:r>
      <w:proofErr w:type="spellEnd"/>
      <w:r w:rsidRPr="00342717">
        <w:rPr>
          <w:rFonts w:asciiTheme="minorHAnsi" w:hAnsiTheme="minorHAnsi" w:cstheme="minorHAnsi"/>
          <w:sz w:val="18"/>
        </w:rPr>
        <w:t xml:space="preserve"> IL, </w:t>
      </w:r>
      <w:proofErr w:type="spellStart"/>
      <w:r w:rsidRPr="00342717">
        <w:rPr>
          <w:rFonts w:asciiTheme="minorHAnsi" w:hAnsiTheme="minorHAnsi" w:cstheme="minorHAnsi"/>
          <w:sz w:val="18"/>
        </w:rPr>
        <w:t>Shumnyi</w:t>
      </w:r>
      <w:proofErr w:type="spellEnd"/>
      <w:r w:rsidRPr="00342717">
        <w:rPr>
          <w:rFonts w:asciiTheme="minorHAnsi" w:hAnsiTheme="minorHAnsi" w:cstheme="minorHAnsi"/>
          <w:sz w:val="18"/>
        </w:rPr>
        <w:t xml:space="preserve"> VK (2011) </w:t>
      </w:r>
      <w:proofErr w:type="gramStart"/>
      <w:r w:rsidRPr="00342717">
        <w:rPr>
          <w:rFonts w:asciiTheme="minorHAnsi" w:hAnsiTheme="minorHAnsi" w:cstheme="minorHAnsi"/>
          <w:sz w:val="18"/>
        </w:rPr>
        <w:t>The</w:t>
      </w:r>
      <w:proofErr w:type="gramEnd"/>
      <w:r w:rsidRPr="00342717">
        <w:rPr>
          <w:rFonts w:asciiTheme="minorHAnsi" w:hAnsiTheme="minorHAnsi" w:cstheme="minorHAnsi"/>
          <w:sz w:val="18"/>
        </w:rPr>
        <w:t xml:space="preserve"> role of the COP1, SPA, and PIF proteins in plant </w:t>
      </w:r>
      <w:proofErr w:type="spellStart"/>
      <w:r w:rsidRPr="00342717">
        <w:rPr>
          <w:rFonts w:asciiTheme="minorHAnsi" w:hAnsiTheme="minorHAnsi" w:cstheme="minorHAnsi"/>
          <w:sz w:val="18"/>
        </w:rPr>
        <w:t>photomorphogenesis</w:t>
      </w:r>
      <w:proofErr w:type="spellEnd"/>
      <w:r w:rsidRPr="00342717">
        <w:rPr>
          <w:rFonts w:asciiTheme="minorHAnsi" w:hAnsiTheme="minorHAnsi" w:cstheme="minorHAnsi"/>
          <w:sz w:val="18"/>
        </w:rPr>
        <w:t xml:space="preserve">. </w:t>
      </w:r>
      <w:proofErr w:type="spellStart"/>
      <w:r w:rsidRPr="00342717">
        <w:rPr>
          <w:rFonts w:asciiTheme="minorHAnsi" w:hAnsiTheme="minorHAnsi" w:cstheme="minorHAnsi"/>
          <w:sz w:val="18"/>
        </w:rPr>
        <w:t>Biol</w:t>
      </w:r>
      <w:proofErr w:type="spellEnd"/>
      <w:r w:rsidRPr="00342717">
        <w:rPr>
          <w:rFonts w:asciiTheme="minorHAnsi" w:hAnsiTheme="minorHAnsi" w:cstheme="minorHAnsi"/>
          <w:sz w:val="18"/>
        </w:rPr>
        <w:t xml:space="preserve"> Bull Rev 1:314-324. </w:t>
      </w:r>
    </w:p>
    <w:p w:rsidR="008D3BA1" w:rsidRPr="00342717" w:rsidRDefault="005318D8" w:rsidP="00086B04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rPr>
          <w:rFonts w:asciiTheme="minorHAnsi" w:hAnsiTheme="minorHAnsi" w:cstheme="minorHAnsi"/>
          <w:sz w:val="18"/>
        </w:rPr>
      </w:pPr>
      <w:r w:rsidRPr="00342717">
        <w:rPr>
          <w:rFonts w:asciiTheme="minorHAnsi" w:hAnsiTheme="minorHAnsi" w:cstheme="minorHAnsi"/>
          <w:sz w:val="18"/>
        </w:rPr>
        <w:t xml:space="preserve">Zhang L, Zhao G, Xia C, </w:t>
      </w:r>
      <w:proofErr w:type="spellStart"/>
      <w:r w:rsidRPr="00342717">
        <w:rPr>
          <w:rFonts w:asciiTheme="minorHAnsi" w:hAnsiTheme="minorHAnsi" w:cstheme="minorHAnsi"/>
          <w:sz w:val="18"/>
        </w:rPr>
        <w:t>Jia</w:t>
      </w:r>
      <w:proofErr w:type="spellEnd"/>
      <w:r w:rsidRPr="00342717">
        <w:rPr>
          <w:rFonts w:asciiTheme="minorHAnsi" w:hAnsiTheme="minorHAnsi" w:cstheme="minorHAnsi"/>
          <w:sz w:val="18"/>
        </w:rPr>
        <w:t xml:space="preserve"> J, Liu X, Kong X (2012) A wheat R2R3-MYB gene, TaMYB30-B, improves drought stress tolerance in transgenic Arabidopsis. J </w:t>
      </w:r>
      <w:proofErr w:type="spellStart"/>
      <w:r w:rsidRPr="00342717">
        <w:rPr>
          <w:rFonts w:asciiTheme="minorHAnsi" w:hAnsiTheme="minorHAnsi" w:cstheme="minorHAnsi"/>
          <w:sz w:val="18"/>
        </w:rPr>
        <w:t>Exp</w:t>
      </w:r>
      <w:proofErr w:type="spellEnd"/>
      <w:r w:rsidRPr="00342717">
        <w:rPr>
          <w:rFonts w:asciiTheme="minorHAnsi" w:hAnsiTheme="minorHAnsi" w:cstheme="minorHAnsi"/>
          <w:sz w:val="18"/>
        </w:rPr>
        <w:t xml:space="preserve"> Bot 63:5873-5885.</w:t>
      </w:r>
    </w:p>
    <w:p w:rsidR="008D3BA1" w:rsidRDefault="008D3BA1">
      <w:pPr>
        <w:spacing w:line="200" w:lineRule="exact"/>
        <w:jc w:val="both"/>
        <w:rPr>
          <w:rFonts w:ascii="Calibri" w:hAnsi="Calibri"/>
        </w:rPr>
        <w:sectPr w:rsidR="008D3BA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9163D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5C512D" w:rsidP="00404E5B">
      <w:pPr>
        <w:spacing w:before="92"/>
        <w:ind w:right="4234"/>
        <w:rPr>
          <w:rFonts w:ascii="Arial"/>
        </w:rPr>
      </w:pPr>
      <w:r w:rsidRPr="005C512D">
        <w:rPr>
          <w:rFonts w:ascii="Arial"/>
          <w:noProof/>
          <w:color w:val="BF5A14"/>
          <w:lang w:eastAsia="ko-KR"/>
        </w:rPr>
        <w:drawing>
          <wp:inline distT="0" distB="0" distL="0" distR="0" wp14:anchorId="669F9189" wp14:editId="129F29BC">
            <wp:extent cx="566122" cy="802004"/>
            <wp:effectExtent l="19050" t="19050" r="24765" b="17780"/>
            <wp:docPr id="2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 6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01" t="1" r="5201" b="2962"/>
                    <a:stretch/>
                  </pic:blipFill>
                  <pic:spPr>
                    <a:xfrm>
                      <a:off x="0" y="0"/>
                      <a:ext cx="574307" cy="8136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  <w:r w:rsidRPr="005C512D">
        <w:rPr>
          <w:noProof/>
          <w:lang w:eastAsia="ko-KR"/>
        </w:rPr>
        <w:t xml:space="preserve"> </w:t>
      </w:r>
    </w:p>
    <w:p w:rsidR="00525315" w:rsidRPr="007A3E87" w:rsidRDefault="00C03955" w:rsidP="00525315">
      <w:pPr>
        <w:rPr>
          <w:rFonts w:ascii="Arial" w:eastAsiaTheme="minorEastAsia" w:hAnsi="Arial" w:cs="Arial"/>
          <w:sz w:val="18"/>
          <w:lang w:val="en" w:eastAsia="ko-KR"/>
        </w:rPr>
      </w:pPr>
      <w:r>
        <w:rPr>
          <w:rFonts w:ascii="Arial" w:hAnsi="Arial" w:cs="Arial"/>
          <w:sz w:val="18"/>
          <w:lang w:val="en"/>
        </w:rPr>
        <w:t xml:space="preserve">Ji </w:t>
      </w:r>
      <w:proofErr w:type="spellStart"/>
      <w:r>
        <w:rPr>
          <w:rFonts w:ascii="Arial" w:hAnsi="Arial" w:cs="Arial"/>
          <w:sz w:val="18"/>
          <w:lang w:val="en"/>
        </w:rPr>
        <w:t>Hyeon</w:t>
      </w:r>
      <w:proofErr w:type="spellEnd"/>
      <w:r>
        <w:rPr>
          <w:rFonts w:ascii="Arial" w:hAnsi="Arial" w:cs="Arial"/>
          <w:sz w:val="18"/>
          <w:lang w:val="en"/>
        </w:rPr>
        <w:t xml:space="preserve"> Min </w:t>
      </w:r>
      <w:r w:rsidR="00477B63">
        <w:rPr>
          <w:rFonts w:ascii="Arial" w:hAnsi="Arial" w:cs="Arial"/>
          <w:sz w:val="18"/>
          <w:lang w:val="en"/>
        </w:rPr>
        <w:t>is an assistant researcher</w:t>
      </w:r>
      <w:r w:rsidR="00525315" w:rsidRPr="00525315">
        <w:rPr>
          <w:rFonts w:ascii="Arial" w:hAnsi="Arial" w:cs="Arial"/>
          <w:sz w:val="18"/>
          <w:lang w:val="en"/>
        </w:rPr>
        <w:t xml:space="preserve"> in </w:t>
      </w:r>
      <w:proofErr w:type="spellStart"/>
      <w:r w:rsidR="00477B63">
        <w:rPr>
          <w:rFonts w:ascii="Arial" w:hAnsi="Arial" w:cs="Arial"/>
          <w:sz w:val="18"/>
          <w:lang w:val="en"/>
        </w:rPr>
        <w:t>Cheol</w:t>
      </w:r>
      <w:proofErr w:type="spellEnd"/>
      <w:r w:rsidR="00477B63">
        <w:rPr>
          <w:rFonts w:ascii="Arial" w:hAnsi="Arial" w:cs="Arial"/>
          <w:sz w:val="18"/>
          <w:lang w:val="en"/>
        </w:rPr>
        <w:t xml:space="preserve"> Soo Kim’s laboratory</w:t>
      </w:r>
      <w:r w:rsidR="00525315" w:rsidRPr="00525315">
        <w:rPr>
          <w:rFonts w:ascii="Arial" w:hAnsi="Arial" w:cs="Arial"/>
          <w:sz w:val="18"/>
          <w:lang w:val="en"/>
        </w:rPr>
        <w:t xml:space="preserve"> at the </w:t>
      </w:r>
      <w:proofErr w:type="spellStart"/>
      <w:r w:rsidR="00525315" w:rsidRPr="00525315">
        <w:rPr>
          <w:rFonts w:ascii="Arial" w:hAnsi="Arial" w:cs="Arial"/>
          <w:sz w:val="18"/>
          <w:lang w:val="en"/>
        </w:rPr>
        <w:t>Chonnam</w:t>
      </w:r>
      <w:proofErr w:type="spellEnd"/>
      <w:r w:rsidR="00525315" w:rsidRPr="00525315">
        <w:rPr>
          <w:rFonts w:ascii="Arial" w:hAnsi="Arial" w:cs="Arial"/>
          <w:sz w:val="18"/>
          <w:lang w:val="en"/>
        </w:rPr>
        <w:t xml:space="preserve"> National University </w:t>
      </w:r>
      <w:r w:rsidR="00477B63">
        <w:rPr>
          <w:rFonts w:ascii="Arial" w:hAnsi="Arial" w:cs="Arial"/>
          <w:sz w:val="18"/>
          <w:lang w:val="en"/>
        </w:rPr>
        <w:t>in</w:t>
      </w:r>
      <w:r w:rsidR="00525315" w:rsidRPr="00525315">
        <w:rPr>
          <w:rFonts w:ascii="Arial" w:hAnsi="Arial" w:cs="Arial"/>
          <w:sz w:val="18"/>
          <w:lang w:val="en"/>
        </w:rPr>
        <w:t xml:space="preserve"> South Korea. </w:t>
      </w:r>
      <w:r>
        <w:rPr>
          <w:rFonts w:ascii="Arial" w:hAnsi="Arial" w:cs="Arial"/>
          <w:sz w:val="18"/>
          <w:lang w:val="en"/>
        </w:rPr>
        <w:t>Min</w:t>
      </w:r>
      <w:r w:rsidR="00525315" w:rsidRPr="00525315">
        <w:rPr>
          <w:rFonts w:ascii="Arial" w:hAnsi="Arial" w:cs="Arial"/>
          <w:sz w:val="18"/>
          <w:lang w:val="en"/>
        </w:rPr>
        <w:t xml:space="preserve"> focuses on</w:t>
      </w:r>
      <w:r w:rsidR="00477B63">
        <w:rPr>
          <w:rFonts w:ascii="Arial" w:hAnsi="Arial" w:cs="Arial"/>
          <w:sz w:val="18"/>
          <w:lang w:val="en"/>
        </w:rPr>
        <w:t xml:space="preserve"> researching </w:t>
      </w:r>
      <w:r w:rsidR="00477B63" w:rsidRPr="00477B63">
        <w:rPr>
          <w:rFonts w:ascii="Arial" w:hAnsi="Arial" w:cs="Arial"/>
          <w:sz w:val="18"/>
          <w:lang w:val="en"/>
        </w:rPr>
        <w:t>crop development</w:t>
      </w:r>
      <w:r w:rsidR="00477B63">
        <w:rPr>
          <w:rFonts w:ascii="Arial" w:hAnsi="Arial" w:cs="Arial"/>
          <w:sz w:val="18"/>
          <w:lang w:val="en"/>
        </w:rPr>
        <w:t xml:space="preserve"> via CRISPR-Cas9 system to increase drought stress tol</w:t>
      </w:r>
      <w:r w:rsidR="00CE402D">
        <w:rPr>
          <w:rFonts w:ascii="Arial" w:hAnsi="Arial" w:cs="Arial"/>
          <w:sz w:val="18"/>
          <w:lang w:val="en"/>
        </w:rPr>
        <w:t>era</w:t>
      </w:r>
      <w:r w:rsidR="00477B63">
        <w:rPr>
          <w:rFonts w:ascii="Arial" w:hAnsi="Arial" w:cs="Arial"/>
          <w:sz w:val="18"/>
          <w:lang w:val="en"/>
        </w:rPr>
        <w:t>nce</w:t>
      </w:r>
      <w:r w:rsidR="00CE402D">
        <w:rPr>
          <w:rFonts w:ascii="Arial" w:hAnsi="Arial" w:cs="Arial"/>
          <w:sz w:val="18"/>
          <w:lang w:val="en"/>
        </w:rPr>
        <w:t>.</w:t>
      </w:r>
      <w:r w:rsidR="007A3E87">
        <w:rPr>
          <w:rFonts w:ascii="Arial" w:hAnsi="Arial" w:cs="Arial"/>
          <w:sz w:val="18"/>
          <w:lang w:val="en"/>
        </w:rPr>
        <w:t xml:space="preserve"> </w:t>
      </w:r>
    </w:p>
    <w:p w:rsidR="00CE402D" w:rsidRPr="00525315" w:rsidRDefault="00CE402D" w:rsidP="00525315">
      <w:pPr>
        <w:rPr>
          <w:rFonts w:ascii="Arial" w:hAnsi="Arial" w:cs="Arial"/>
          <w:sz w:val="18"/>
          <w:lang w:val="en"/>
        </w:rPr>
      </w:pPr>
    </w:p>
    <w:p w:rsidR="00AE3E37" w:rsidRPr="00086B04" w:rsidRDefault="00A9710C" w:rsidP="00086B04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956D8B">
        <w:rPr>
          <w:rStyle w:val="a8"/>
          <w:rFonts w:ascii="Arial"/>
          <w:sz w:val="14"/>
        </w:rPr>
        <w:t>gmleodml4389@naver.com</w:t>
      </w:r>
      <w:r w:rsidR="00292ED9"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FB1D58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8A6E7A" w:rsidRDefault="008A6E7A" w:rsidP="008A6E7A">
      <w:pPr>
        <w:spacing w:before="39"/>
        <w:rPr>
          <w:rFonts w:ascii="Minion Pro"/>
          <w:b/>
          <w:sz w:val="20"/>
        </w:rPr>
        <w:sectPr w:rsidR="00AE3E37" w:rsidRPr="008A6E7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</w:t>
      </w:r>
    </w:p>
    <w:p w:rsidR="00AE3E37" w:rsidRDefault="00AE3E37" w:rsidP="00086B04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D3A" w:rsidRDefault="002F4D3A">
      <w:r>
        <w:separator/>
      </w:r>
    </w:p>
  </w:endnote>
  <w:endnote w:type="continuationSeparator" w:id="0">
    <w:p w:rsidR="002F4D3A" w:rsidRDefault="002F4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Times New Roman"/>
    <w:panose1 w:val="00000000000000000000"/>
    <w:charset w:val="00"/>
    <w:family w:val="roman"/>
    <w:notTrueType/>
    <w:pitch w:val="default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D3A" w:rsidRDefault="002F4D3A">
      <w:r>
        <w:separator/>
      </w:r>
    </w:p>
  </w:footnote>
  <w:footnote w:type="continuationSeparator" w:id="0">
    <w:p w:rsidR="002F4D3A" w:rsidRDefault="002F4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0C62"/>
    <w:rsid w:val="00040573"/>
    <w:rsid w:val="00084EAC"/>
    <w:rsid w:val="00086B04"/>
    <w:rsid w:val="000C5701"/>
    <w:rsid w:val="000E0158"/>
    <w:rsid w:val="000E2911"/>
    <w:rsid w:val="000F06ED"/>
    <w:rsid w:val="0011517B"/>
    <w:rsid w:val="001263DF"/>
    <w:rsid w:val="00145CB3"/>
    <w:rsid w:val="00225673"/>
    <w:rsid w:val="002455EC"/>
    <w:rsid w:val="002519C9"/>
    <w:rsid w:val="00292ED9"/>
    <w:rsid w:val="002A298A"/>
    <w:rsid w:val="002E7402"/>
    <w:rsid w:val="002F4D3A"/>
    <w:rsid w:val="002F76EA"/>
    <w:rsid w:val="00342717"/>
    <w:rsid w:val="00381B53"/>
    <w:rsid w:val="003D1E8A"/>
    <w:rsid w:val="00404C23"/>
    <w:rsid w:val="00404E5B"/>
    <w:rsid w:val="00414F7B"/>
    <w:rsid w:val="0043058D"/>
    <w:rsid w:val="004355DC"/>
    <w:rsid w:val="004749B4"/>
    <w:rsid w:val="00474A14"/>
    <w:rsid w:val="00474DA6"/>
    <w:rsid w:val="00477B63"/>
    <w:rsid w:val="00494130"/>
    <w:rsid w:val="004F3523"/>
    <w:rsid w:val="004F3793"/>
    <w:rsid w:val="00525315"/>
    <w:rsid w:val="005318D8"/>
    <w:rsid w:val="00541E8C"/>
    <w:rsid w:val="0054504F"/>
    <w:rsid w:val="0058539E"/>
    <w:rsid w:val="005973B9"/>
    <w:rsid w:val="005B3A56"/>
    <w:rsid w:val="005C512D"/>
    <w:rsid w:val="006060CE"/>
    <w:rsid w:val="0063497F"/>
    <w:rsid w:val="00642F2C"/>
    <w:rsid w:val="006549AD"/>
    <w:rsid w:val="006B1909"/>
    <w:rsid w:val="006E5BB8"/>
    <w:rsid w:val="007114A7"/>
    <w:rsid w:val="00713B90"/>
    <w:rsid w:val="007155E4"/>
    <w:rsid w:val="00720D37"/>
    <w:rsid w:val="00770EC9"/>
    <w:rsid w:val="00781DDC"/>
    <w:rsid w:val="00792921"/>
    <w:rsid w:val="007A3E87"/>
    <w:rsid w:val="007C5C00"/>
    <w:rsid w:val="00824986"/>
    <w:rsid w:val="00863E8D"/>
    <w:rsid w:val="00873DF0"/>
    <w:rsid w:val="008756E6"/>
    <w:rsid w:val="00885231"/>
    <w:rsid w:val="008A08B6"/>
    <w:rsid w:val="008A6E7A"/>
    <w:rsid w:val="008D3BA1"/>
    <w:rsid w:val="008E2B83"/>
    <w:rsid w:val="008F14ED"/>
    <w:rsid w:val="0091215A"/>
    <w:rsid w:val="00944023"/>
    <w:rsid w:val="00956D8B"/>
    <w:rsid w:val="00984CC8"/>
    <w:rsid w:val="009B2D44"/>
    <w:rsid w:val="00A07E82"/>
    <w:rsid w:val="00A76CC7"/>
    <w:rsid w:val="00A9710C"/>
    <w:rsid w:val="00AB36D0"/>
    <w:rsid w:val="00AB5580"/>
    <w:rsid w:val="00AB5C2B"/>
    <w:rsid w:val="00AC15E3"/>
    <w:rsid w:val="00AE3E37"/>
    <w:rsid w:val="00B21A57"/>
    <w:rsid w:val="00BF08FE"/>
    <w:rsid w:val="00C03955"/>
    <w:rsid w:val="00C33602"/>
    <w:rsid w:val="00CC06B5"/>
    <w:rsid w:val="00CD6F55"/>
    <w:rsid w:val="00CE402D"/>
    <w:rsid w:val="00D25E8F"/>
    <w:rsid w:val="00D7005A"/>
    <w:rsid w:val="00D90144"/>
    <w:rsid w:val="00DE3104"/>
    <w:rsid w:val="00E26B10"/>
    <w:rsid w:val="00E36A65"/>
    <w:rsid w:val="00E41EAB"/>
    <w:rsid w:val="00E57654"/>
    <w:rsid w:val="00EF56FC"/>
    <w:rsid w:val="00F06F3C"/>
    <w:rsid w:val="00F247D9"/>
    <w:rsid w:val="00F72EEA"/>
    <w:rsid w:val="00F80B27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F48E7"/>
  <w15:docId w15:val="{8564CC76-7E9F-4292-8949-683B39F80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fntk058">
    <w:name w:val="fnt_k058"/>
    <w:basedOn w:val="a0"/>
    <w:rsid w:val="0043058D"/>
    <w:rPr>
      <w:rFonts w:ascii="gulim" w:hAnsi="gulim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A6702-D10B-477E-833E-262275EBD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424</Words>
  <Characters>2529</Characters>
  <Application>Microsoft Office Word</Application>
  <DocSecurity>0</DocSecurity>
  <Lines>66</Lines>
  <Paragraphs>18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minjihee15@nate.com</cp:lastModifiedBy>
  <cp:revision>8</cp:revision>
  <dcterms:created xsi:type="dcterms:W3CDTF">2018-07-06T09:39:00Z</dcterms:created>
  <dcterms:modified xsi:type="dcterms:W3CDTF">2018-07-06T09:52:00Z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