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6E7" w:rsidRPr="00D35602" w:rsidRDefault="008556E7" w:rsidP="008556E7">
      <w:pPr>
        <w:shd w:val="clear" w:color="auto" w:fill="FFFFFF"/>
        <w:spacing w:after="120"/>
        <w:rPr>
          <w:rFonts w:ascii="Arial" w:hAnsi="Arial" w:cs="Arial"/>
          <w:b/>
          <w:bCs/>
          <w:color w:val="222222"/>
          <w:sz w:val="34"/>
          <w:szCs w:val="34"/>
          <w:shd w:val="clear" w:color="auto" w:fill="FFFFFF"/>
        </w:rPr>
      </w:pPr>
      <w:r w:rsidRPr="00D35602">
        <w:rPr>
          <w:rFonts w:ascii="Arial" w:hAnsi="Arial" w:cs="Arial"/>
          <w:b/>
          <w:bCs/>
          <w:color w:val="222222"/>
          <w:sz w:val="34"/>
          <w:szCs w:val="34"/>
          <w:shd w:val="clear" w:color="auto" w:fill="FFFFFF"/>
        </w:rPr>
        <w:t>ABSTRACT</w:t>
      </w:r>
    </w:p>
    <w:p w:rsidR="008556E7" w:rsidRPr="00D35602" w:rsidRDefault="008556E7" w:rsidP="008556E7">
      <w:pPr>
        <w:shd w:val="clear" w:color="auto" w:fill="FFFFFF"/>
        <w:spacing w:after="120"/>
        <w:jc w:val="both"/>
        <w:rPr>
          <w:rFonts w:ascii="Times New Roman" w:hAnsi="Times New Roman" w:cs="Times New Roman"/>
          <w:color w:val="222222"/>
          <w:sz w:val="34"/>
          <w:szCs w:val="34"/>
          <w:shd w:val="clear" w:color="auto" w:fill="FFFFFF"/>
        </w:rPr>
      </w:pPr>
      <w:r w:rsidRPr="00D35602">
        <w:rPr>
          <w:rFonts w:ascii="Times New Roman" w:hAnsi="Times New Roman" w:cs="Times New Roman"/>
          <w:color w:val="222222"/>
          <w:sz w:val="34"/>
          <w:szCs w:val="34"/>
          <w:shd w:val="clear" w:color="auto" w:fill="FFFFFF"/>
        </w:rPr>
        <w:t>Neurorehabilitation is a complex medical process which aims to aid recovery from a </w:t>
      </w:r>
      <w:r w:rsidRPr="00D35602">
        <w:rPr>
          <w:rFonts w:ascii="Times New Roman" w:hAnsi="Times New Roman" w:cs="Times New Roman"/>
          <w:sz w:val="34"/>
          <w:szCs w:val="34"/>
          <w:shd w:val="clear" w:color="auto" w:fill="FFFFFF"/>
        </w:rPr>
        <w:t>nervous system</w:t>
      </w:r>
      <w:r w:rsidRPr="00D35602">
        <w:rPr>
          <w:rFonts w:ascii="Times New Roman" w:hAnsi="Times New Roman" w:cs="Times New Roman"/>
          <w:color w:val="222222"/>
          <w:sz w:val="34"/>
          <w:szCs w:val="34"/>
          <w:shd w:val="clear" w:color="auto" w:fill="FFFFFF"/>
        </w:rPr>
        <w:t> injury, and to minimize and/or compensate for any functional alterations resulting from it.</w:t>
      </w:r>
    </w:p>
    <w:p w:rsidR="008556E7" w:rsidRPr="00D35602" w:rsidRDefault="008556E7" w:rsidP="008556E7">
      <w:pPr>
        <w:shd w:val="clear" w:color="auto" w:fill="FFFFFF"/>
        <w:spacing w:after="120"/>
        <w:jc w:val="both"/>
        <w:rPr>
          <w:rFonts w:ascii="Times New Roman" w:hAnsi="Times New Roman" w:cs="Times New Roman"/>
          <w:color w:val="222222"/>
          <w:sz w:val="34"/>
          <w:szCs w:val="34"/>
          <w:shd w:val="clear" w:color="auto" w:fill="FFFFFF"/>
        </w:rPr>
      </w:pPr>
      <w:r w:rsidRPr="00D35602">
        <w:rPr>
          <w:rFonts w:ascii="Times New Roman" w:hAnsi="Times New Roman" w:cs="Times New Roman"/>
          <w:color w:val="222222"/>
          <w:sz w:val="34"/>
          <w:szCs w:val="34"/>
          <w:shd w:val="clear" w:color="auto" w:fill="FFFFFF"/>
        </w:rPr>
        <w:t>In the past, physiotherapy in conditions like polio and stroke concentrated more on passive stretching, individual muscle strengthening, use of cailpers/ slings etc. Today, physiotherapy includes helping patients recover the ability of physical actions which includes: balance retraining, gait analysis and training, neuromuscular retraining, orthotics consultations, and aqua therapy. The emphasis has shifted more on functional training and active participation of the individual.</w:t>
      </w:r>
    </w:p>
    <w:p w:rsidR="00DD21E1" w:rsidRPr="008556E7" w:rsidRDefault="008556E7" w:rsidP="008556E7">
      <w:pPr>
        <w:pStyle w:val="NormalWeb"/>
        <w:shd w:val="clear" w:color="auto" w:fill="FFFFFF"/>
        <w:spacing w:before="120" w:beforeAutospacing="0" w:after="120" w:afterAutospacing="0"/>
        <w:jc w:val="both"/>
        <w:rPr>
          <w:color w:val="222222"/>
          <w:sz w:val="34"/>
          <w:szCs w:val="34"/>
        </w:rPr>
      </w:pPr>
      <w:r w:rsidRPr="00D35602">
        <w:rPr>
          <w:color w:val="222222"/>
          <w:sz w:val="34"/>
          <w:szCs w:val="34"/>
        </w:rPr>
        <w:t>Over the last decade with the aid researches in neuroscience, our familiarity with the human brain and its function has increased than ever before. Now, scientists are using technology with neurorehabilitation to provide cutting edge improvements to therapies for patients with nervous system issues. In particular, the use of robotics in neurorehabilitation is becoming more and more common. Virtual reality simulations</w:t>
      </w:r>
      <w:r w:rsidRPr="00D35602">
        <w:rPr>
          <w:color w:val="000000"/>
          <w:sz w:val="34"/>
          <w:szCs w:val="34"/>
        </w:rPr>
        <w:t>, the robotic lower limb training, systems for functional electrical stimulation, functional MRI and brain computer interfaces</w:t>
      </w:r>
      <w:r w:rsidRPr="00D35602">
        <w:rPr>
          <w:color w:val="222222"/>
          <w:sz w:val="34"/>
          <w:szCs w:val="34"/>
        </w:rPr>
        <w:t xml:space="preserve"> provide patients with an interactive way to explore and re-learn different aspects of their lives and environments while being observed within the safety of their treating therapists and physicians. These devices are </w:t>
      </w:r>
      <w:r w:rsidRPr="00D35602">
        <w:rPr>
          <w:color w:val="000000"/>
          <w:sz w:val="34"/>
          <w:szCs w:val="34"/>
        </w:rPr>
        <w:t>designed to produce positive changes in cortical excitability of the damaged cerebral hemisphere and so to improve neuroplasticity</w:t>
      </w:r>
      <w:r w:rsidRPr="00D35602">
        <w:rPr>
          <w:color w:val="222222"/>
          <w:sz w:val="34"/>
          <w:szCs w:val="34"/>
        </w:rPr>
        <w:t xml:space="preserve"> These devices offer patients who have just had strokes, other brain or spinal cord injuries the option of training and tapping the potential of neuroplasticity much sooner than might otherwise be possible, thus shortening the recovery period. The purpose of this article is to throw light on the evolution of neurorehabilitation and emphasizing the future prospects in this avenue.</w:t>
      </w:r>
    </w:p>
    <w:sectPr w:rsidR="00DD21E1" w:rsidRPr="008556E7" w:rsidSect="00DD21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8556E7"/>
    <w:rsid w:val="001C0D72"/>
    <w:rsid w:val="008556E7"/>
    <w:rsid w:val="00DD21E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6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56E7"/>
    <w:pPr>
      <w:spacing w:before="100" w:beforeAutospacing="1" w:after="100" w:afterAutospacing="1"/>
    </w:pPr>
    <w:rPr>
      <w:rFonts w:ascii="Times New Roman" w:eastAsia="Times New Roman" w:hAnsi="Times New Roman" w:cs="Times New Roman"/>
      <w:sz w:val="24"/>
      <w:szCs w:val="24"/>
      <w:lang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ss</cp:lastModifiedBy>
  <cp:revision>1</cp:revision>
  <dcterms:created xsi:type="dcterms:W3CDTF">2019-09-06T10:05:00Z</dcterms:created>
  <dcterms:modified xsi:type="dcterms:W3CDTF">2019-09-06T10:06:00Z</dcterms:modified>
</cp:coreProperties>
</file>