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E9E" w:rsidRPr="00A0469F" w:rsidRDefault="00622E9E" w:rsidP="00622E9E">
      <w:pPr>
        <w:pStyle w:val="Default"/>
        <w:rPr>
          <w:rFonts w:ascii="Times New Roman" w:hAnsi="Times New Roman" w:cs="Times New Roman"/>
          <w:sz w:val="36"/>
          <w:szCs w:val="36"/>
        </w:rPr>
      </w:pPr>
    </w:p>
    <w:p w:rsidR="00622E9E" w:rsidRPr="003729F6" w:rsidRDefault="00622E9E" w:rsidP="00622E9E">
      <w:pPr>
        <w:jc w:val="both"/>
        <w:rPr>
          <w:b/>
        </w:rPr>
      </w:pPr>
      <w:r>
        <w:rPr>
          <w:b/>
        </w:rPr>
        <w:t>Title</w:t>
      </w:r>
      <w:r w:rsidRPr="008243F9">
        <w:rPr>
          <w:b/>
        </w:rPr>
        <w:t xml:space="preserve">: </w:t>
      </w:r>
      <w:r w:rsidRPr="003729F6">
        <w:rPr>
          <w:b/>
        </w:rPr>
        <w:t xml:space="preserve">Effect of Physiotherapy Training on reach performance during standing in children with </w:t>
      </w:r>
      <w:proofErr w:type="spellStart"/>
      <w:r w:rsidRPr="003729F6">
        <w:rPr>
          <w:b/>
        </w:rPr>
        <w:t>diplegic</w:t>
      </w:r>
      <w:proofErr w:type="spellEnd"/>
      <w:r w:rsidRPr="003729F6">
        <w:rPr>
          <w:b/>
        </w:rPr>
        <w:t xml:space="preserve"> cerebra</w:t>
      </w:r>
      <w:r>
        <w:rPr>
          <w:b/>
        </w:rPr>
        <w:t xml:space="preserve">l palsy with and without Ankle Foot </w:t>
      </w:r>
      <w:proofErr w:type="spellStart"/>
      <w:r>
        <w:rPr>
          <w:b/>
        </w:rPr>
        <w:t>O</w:t>
      </w:r>
      <w:r w:rsidRPr="003729F6">
        <w:rPr>
          <w:b/>
        </w:rPr>
        <w:t>rthosis</w:t>
      </w:r>
      <w:proofErr w:type="spellEnd"/>
      <w:r w:rsidRPr="003729F6">
        <w:rPr>
          <w:b/>
        </w:rPr>
        <w:t xml:space="preserve"> </w:t>
      </w:r>
    </w:p>
    <w:p w:rsidR="00622E9E" w:rsidRPr="003729F6" w:rsidRDefault="00622E9E" w:rsidP="00622E9E">
      <w:pPr>
        <w:tabs>
          <w:tab w:val="left" w:pos="1605"/>
        </w:tabs>
        <w:jc w:val="both"/>
        <w:rPr>
          <w:b/>
        </w:rPr>
      </w:pPr>
    </w:p>
    <w:p w:rsidR="00622E9E" w:rsidRDefault="00622E9E" w:rsidP="00622E9E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proofErr w:type="spellStart"/>
      <w:r w:rsidRPr="008B07C8">
        <w:rPr>
          <w:rFonts w:ascii="Times New Roman" w:hAnsi="Times New Roman" w:cs="Times New Roman"/>
          <w:u w:val="single"/>
        </w:rPr>
        <w:t>Vidhi</w:t>
      </w:r>
      <w:proofErr w:type="spellEnd"/>
      <w:r w:rsidRPr="008B07C8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8B07C8">
        <w:rPr>
          <w:rFonts w:ascii="Times New Roman" w:hAnsi="Times New Roman" w:cs="Times New Roman"/>
          <w:u w:val="single"/>
        </w:rPr>
        <w:t>Gajjar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color w:val="auto"/>
        </w:rPr>
        <w:t xml:space="preserve">R. </w:t>
      </w:r>
      <w:proofErr w:type="spellStart"/>
      <w:r>
        <w:rPr>
          <w:rFonts w:ascii="Times New Roman" w:hAnsi="Times New Roman" w:cs="Times New Roman"/>
          <w:color w:val="auto"/>
        </w:rPr>
        <w:t>Harihara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Prakash</w:t>
      </w:r>
      <w:proofErr w:type="spellEnd"/>
    </w:p>
    <w:p w:rsidR="00622E9E" w:rsidRPr="00FF00B2" w:rsidRDefault="00622E9E" w:rsidP="00622E9E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K. M. Patel Institute of Physiotherapy, </w:t>
      </w:r>
      <w:proofErr w:type="spellStart"/>
      <w:r>
        <w:rPr>
          <w:rFonts w:ascii="Times New Roman" w:hAnsi="Times New Roman" w:cs="Times New Roman"/>
          <w:color w:val="auto"/>
        </w:rPr>
        <w:t>Karamsad</w:t>
      </w:r>
      <w:proofErr w:type="spellEnd"/>
      <w:r>
        <w:rPr>
          <w:rFonts w:ascii="Times New Roman" w:hAnsi="Times New Roman" w:cs="Times New Roman"/>
          <w:color w:val="auto"/>
        </w:rPr>
        <w:t>, India.</w:t>
      </w:r>
    </w:p>
    <w:p w:rsidR="00622E9E" w:rsidRPr="0014020D" w:rsidRDefault="00622E9E" w:rsidP="00622E9E">
      <w:pPr>
        <w:spacing w:line="360" w:lineRule="auto"/>
        <w:jc w:val="both"/>
        <w:rPr>
          <w:rFonts w:eastAsia="SimSun"/>
          <w:color w:val="000000"/>
          <w:lang w:val="en-IN"/>
        </w:rPr>
      </w:pPr>
      <w:r w:rsidRPr="0014020D">
        <w:rPr>
          <w:b/>
          <w:color w:val="000000"/>
        </w:rPr>
        <w:t xml:space="preserve">Aim: </w:t>
      </w:r>
      <w:r w:rsidRPr="0014020D">
        <w:rPr>
          <w:rFonts w:eastAsia="SimSun"/>
          <w:color w:val="000000"/>
        </w:rPr>
        <w:t xml:space="preserve">To compare the effect of physiotherapy treatment on reach performance in children with </w:t>
      </w:r>
      <w:proofErr w:type="spellStart"/>
      <w:r w:rsidRPr="0014020D">
        <w:rPr>
          <w:rFonts w:eastAsia="SimSun"/>
          <w:color w:val="000000"/>
        </w:rPr>
        <w:t>diplegic</w:t>
      </w:r>
      <w:proofErr w:type="spellEnd"/>
      <w:r w:rsidRPr="0014020D">
        <w:rPr>
          <w:rFonts w:eastAsia="SimSun"/>
          <w:color w:val="000000"/>
        </w:rPr>
        <w:t xml:space="preserve"> CP with additive effect of AFO</w:t>
      </w:r>
      <w:r>
        <w:rPr>
          <w:rFonts w:eastAsia="SimSun"/>
          <w:color w:val="000000"/>
        </w:rPr>
        <w:t>.</w:t>
      </w:r>
      <w:r w:rsidRPr="0014020D">
        <w:rPr>
          <w:rFonts w:eastAsia="SimSun"/>
          <w:color w:val="000000"/>
          <w:lang w:val="en-IN"/>
        </w:rPr>
        <w:t xml:space="preserve"> </w:t>
      </w:r>
    </w:p>
    <w:p w:rsidR="00622E9E" w:rsidRDefault="00622E9E" w:rsidP="00622E9E">
      <w:pPr>
        <w:widowControl/>
        <w:suppressAutoHyphens w:val="0"/>
        <w:spacing w:after="200" w:line="360" w:lineRule="auto"/>
        <w:jc w:val="both"/>
        <w:rPr>
          <w:color w:val="000000"/>
        </w:rPr>
      </w:pPr>
      <w:r w:rsidRPr="0014020D">
        <w:rPr>
          <w:b/>
          <w:color w:val="000000"/>
        </w:rPr>
        <w:t>Material</w:t>
      </w:r>
      <w:r>
        <w:rPr>
          <w:b/>
          <w:color w:val="000000"/>
        </w:rPr>
        <w:t xml:space="preserve"> &amp; Methods</w:t>
      </w:r>
      <w:r w:rsidRPr="0014020D">
        <w:rPr>
          <w:b/>
          <w:color w:val="000000"/>
        </w:rPr>
        <w:t xml:space="preserve">: </w:t>
      </w:r>
      <w:r>
        <w:rPr>
          <w:color w:val="000000"/>
        </w:rPr>
        <w:t>Twenty one</w:t>
      </w:r>
      <w:r w:rsidRPr="0014020D">
        <w:rPr>
          <w:color w:val="000000"/>
        </w:rPr>
        <w:t xml:space="preserve"> children </w:t>
      </w:r>
      <w:r>
        <w:rPr>
          <w:color w:val="000000"/>
        </w:rPr>
        <w:t xml:space="preserve">aged above 4 years, </w:t>
      </w:r>
      <w:r w:rsidRPr="0014020D">
        <w:rPr>
          <w:color w:val="000000"/>
        </w:rPr>
        <w:t xml:space="preserve">with </w:t>
      </w:r>
      <w:proofErr w:type="spellStart"/>
      <w:r w:rsidRPr="0014020D">
        <w:rPr>
          <w:color w:val="000000"/>
        </w:rPr>
        <w:t>diplegic</w:t>
      </w:r>
      <w:proofErr w:type="spellEnd"/>
      <w:r w:rsidRPr="0014020D">
        <w:rPr>
          <w:color w:val="000000"/>
        </w:rPr>
        <w:t xml:space="preserve"> cerebral </w:t>
      </w:r>
      <w:proofErr w:type="gramStart"/>
      <w:r w:rsidRPr="0014020D">
        <w:rPr>
          <w:color w:val="000000"/>
        </w:rPr>
        <w:t>palsy  were</w:t>
      </w:r>
      <w:proofErr w:type="gramEnd"/>
      <w:r>
        <w:rPr>
          <w:color w:val="000000"/>
        </w:rPr>
        <w:t xml:space="preserve"> </w:t>
      </w:r>
      <w:r w:rsidRPr="0014020D">
        <w:rPr>
          <w:color w:val="000000"/>
        </w:rPr>
        <w:t xml:space="preserve">recruited from </w:t>
      </w:r>
      <w:r>
        <w:rPr>
          <w:color w:val="000000"/>
        </w:rPr>
        <w:t>the different centers</w:t>
      </w:r>
      <w:r w:rsidRPr="0014020D">
        <w:t xml:space="preserve"> and assigned into two groups: group A with AFO and group B without AFO.</w:t>
      </w:r>
      <w:r>
        <w:t xml:space="preserve"> A</w:t>
      </w:r>
      <w:r w:rsidRPr="0014020D">
        <w:rPr>
          <w:color w:val="000000"/>
        </w:rPr>
        <w:t>ll participants’ reaching performance was assessed. Each subject was given balance and gait training for 4 weeks an</w:t>
      </w:r>
      <w:r>
        <w:rPr>
          <w:color w:val="000000"/>
        </w:rPr>
        <w:t>d post intervention reach test wa</w:t>
      </w:r>
      <w:r w:rsidRPr="0014020D">
        <w:rPr>
          <w:color w:val="000000"/>
        </w:rPr>
        <w:t>s measured.</w:t>
      </w:r>
    </w:p>
    <w:p w:rsidR="00622E9E" w:rsidRPr="007427DE" w:rsidRDefault="00622E9E" w:rsidP="00622E9E">
      <w:pPr>
        <w:spacing w:line="360" w:lineRule="auto"/>
        <w:rPr>
          <w:color w:val="000000"/>
        </w:rPr>
      </w:pPr>
      <w:r>
        <w:rPr>
          <w:b/>
          <w:color w:val="000000"/>
        </w:rPr>
        <w:t>R</w:t>
      </w:r>
      <w:r w:rsidRPr="0014020D">
        <w:rPr>
          <w:b/>
          <w:color w:val="000000"/>
        </w:rPr>
        <w:t xml:space="preserve">esults: </w:t>
      </w:r>
      <w:r w:rsidRPr="0014020D">
        <w:rPr>
          <w:color w:val="000000"/>
        </w:rPr>
        <w:t>Mean change in distance measured by forward reach test and lateral reach test from the baseli</w:t>
      </w:r>
      <w:r>
        <w:rPr>
          <w:color w:val="000000"/>
        </w:rPr>
        <w:t xml:space="preserve">ne covered by patients with AFO </w:t>
      </w:r>
      <w:r w:rsidRPr="0014020D">
        <w:rPr>
          <w:color w:val="000000"/>
        </w:rPr>
        <w:t xml:space="preserve">is statistically </w:t>
      </w:r>
      <w:r>
        <w:rPr>
          <w:color w:val="000000"/>
        </w:rPr>
        <w:t xml:space="preserve">highly </w:t>
      </w:r>
      <w:r w:rsidRPr="0014020D">
        <w:rPr>
          <w:color w:val="000000"/>
        </w:rPr>
        <w:t>significant a</w:t>
      </w:r>
      <w:r>
        <w:rPr>
          <w:color w:val="000000"/>
        </w:rPr>
        <w:t>fter</w:t>
      </w:r>
      <w:r w:rsidRPr="0014020D">
        <w:rPr>
          <w:color w:val="000000"/>
        </w:rPr>
        <w:t xml:space="preserve"> 4 weeks of intervention. </w:t>
      </w:r>
      <w:r w:rsidRPr="004D571D">
        <w:rPr>
          <w:color w:val="000000"/>
        </w:rPr>
        <w:t>Mean change in distance measured by forward reach test</w:t>
      </w:r>
      <w:r>
        <w:rPr>
          <w:color w:val="000000"/>
        </w:rPr>
        <w:t xml:space="preserve"> and lateral reach test</w:t>
      </w:r>
      <w:r w:rsidRPr="004D571D">
        <w:rPr>
          <w:color w:val="000000"/>
        </w:rPr>
        <w:t xml:space="preserve"> from </w:t>
      </w:r>
      <w:proofErr w:type="gramStart"/>
      <w:r w:rsidRPr="004D571D">
        <w:rPr>
          <w:color w:val="000000"/>
        </w:rPr>
        <w:t>the  baseline</w:t>
      </w:r>
      <w:proofErr w:type="gramEnd"/>
      <w:r w:rsidRPr="004D571D">
        <w:rPr>
          <w:color w:val="000000"/>
        </w:rPr>
        <w:t xml:space="preserve"> covered by patient</w:t>
      </w:r>
      <w:r>
        <w:rPr>
          <w:color w:val="000000"/>
        </w:rPr>
        <w:t>s</w:t>
      </w:r>
      <w:r w:rsidRPr="004D571D">
        <w:rPr>
          <w:color w:val="000000"/>
        </w:rPr>
        <w:t xml:space="preserve"> without AFO is statistically significantly more at 4 weeks of intervention</w:t>
      </w:r>
      <w:r>
        <w:rPr>
          <w:color w:val="000000"/>
        </w:rPr>
        <w:t xml:space="preserve">. </w:t>
      </w:r>
      <w:r w:rsidRPr="00A111C0">
        <w:rPr>
          <w:color w:val="000000"/>
        </w:rPr>
        <w:t>Mean change in distance measured by forward reach test</w:t>
      </w:r>
      <w:r>
        <w:rPr>
          <w:color w:val="000000"/>
        </w:rPr>
        <w:t xml:space="preserve"> and lateral reach test </w:t>
      </w:r>
      <w:r w:rsidRPr="00A111C0">
        <w:rPr>
          <w:color w:val="000000"/>
        </w:rPr>
        <w:t xml:space="preserve">from </w:t>
      </w:r>
      <w:r>
        <w:rPr>
          <w:color w:val="000000"/>
        </w:rPr>
        <w:t>the baseline covered by patients</w:t>
      </w:r>
      <w:r w:rsidRPr="00A111C0">
        <w:rPr>
          <w:color w:val="000000"/>
        </w:rPr>
        <w:t xml:space="preserve"> with AFO</w:t>
      </w:r>
      <w:r>
        <w:rPr>
          <w:color w:val="000000"/>
        </w:rPr>
        <w:t xml:space="preserve"> </w:t>
      </w:r>
      <w:r w:rsidRPr="00A111C0">
        <w:rPr>
          <w:color w:val="000000"/>
        </w:rPr>
        <w:t>is not statistically significantly differ as compared to the patient</w:t>
      </w:r>
      <w:r>
        <w:rPr>
          <w:color w:val="000000"/>
        </w:rPr>
        <w:t xml:space="preserve">s without AFO at 4 weeks of </w:t>
      </w:r>
      <w:r w:rsidRPr="00A111C0">
        <w:rPr>
          <w:color w:val="000000"/>
        </w:rPr>
        <w:t>intervention</w:t>
      </w:r>
      <w:r>
        <w:rPr>
          <w:color w:val="000000"/>
        </w:rPr>
        <w:t xml:space="preserve">. </w:t>
      </w:r>
    </w:p>
    <w:p w:rsidR="00622E9E" w:rsidRPr="006963C2" w:rsidRDefault="00622E9E" w:rsidP="00622E9E">
      <w:pPr>
        <w:spacing w:line="360" w:lineRule="auto"/>
        <w:jc w:val="both"/>
      </w:pPr>
      <w:r w:rsidRPr="002D3E4C">
        <w:rPr>
          <w:b/>
          <w:color w:val="000000"/>
        </w:rPr>
        <w:t>Conclusions:</w:t>
      </w:r>
      <w:r w:rsidRPr="002D3E4C">
        <w:rPr>
          <w:color w:val="000000"/>
        </w:rPr>
        <w:t xml:space="preserve"> Balance and gait training is effective in improving reach perfor</w:t>
      </w:r>
      <w:r>
        <w:rPr>
          <w:color w:val="000000"/>
        </w:rPr>
        <w:t>m</w:t>
      </w:r>
      <w:r w:rsidRPr="002D3E4C">
        <w:rPr>
          <w:color w:val="000000"/>
        </w:rPr>
        <w:t xml:space="preserve">ance in children with </w:t>
      </w:r>
      <w:proofErr w:type="spellStart"/>
      <w:r w:rsidRPr="002D3E4C">
        <w:rPr>
          <w:color w:val="000000"/>
        </w:rPr>
        <w:t>diplegic</w:t>
      </w:r>
      <w:proofErr w:type="spellEnd"/>
      <w:r w:rsidRPr="002D3E4C">
        <w:rPr>
          <w:color w:val="000000"/>
        </w:rPr>
        <w:t xml:space="preserve"> CP. But there is no such differentiation in wearing AFO</w:t>
      </w:r>
      <w:r>
        <w:rPr>
          <w:color w:val="000000"/>
        </w:rPr>
        <w:t xml:space="preserve"> in the improvement of forward and lateral reaching test</w:t>
      </w:r>
      <w:r w:rsidRPr="002D3E4C">
        <w:rPr>
          <w:rFonts w:eastAsia="SimSun"/>
          <w:color w:val="000000"/>
        </w:rPr>
        <w:t>.</w:t>
      </w:r>
    </w:p>
    <w:p w:rsidR="00127C9E" w:rsidRDefault="00127C9E"/>
    <w:sectPr w:rsidR="00127C9E" w:rsidSect="00D568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2E9E"/>
    <w:rsid w:val="000A2647"/>
    <w:rsid w:val="000D35CA"/>
    <w:rsid w:val="00127C9E"/>
    <w:rsid w:val="00622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E9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22E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lenovoinside</dc:creator>
  <cp:keywords/>
  <dc:description/>
  <cp:lastModifiedBy>lenovoinside</cp:lastModifiedBy>
  <cp:revision>3</cp:revision>
  <dcterms:created xsi:type="dcterms:W3CDTF">2016-06-25T16:57:00Z</dcterms:created>
  <dcterms:modified xsi:type="dcterms:W3CDTF">2016-06-25T16:59:00Z</dcterms:modified>
</cp:coreProperties>
</file>