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65DF" w:rsidRDefault="00AD1429" w:rsidP="00AD1429">
      <w:pPr>
        <w:spacing w:after="0" w:line="240" w:lineRule="auto"/>
        <w:rPr>
          <w:rFonts w:ascii="Times New Roman" w:eastAsia="Times New Roman" w:hAnsi="Times New Roman" w:cs="Times New Roman"/>
          <w:noProof/>
          <w:color w:val="000000"/>
        </w:rPr>
      </w:pPr>
      <w:r>
        <w:rPr>
          <w:rFonts w:ascii="Times New Roman" w:eastAsia="Times New Roman" w:hAnsi="Times New Roman" w:cs="Times New Roman"/>
          <w:b/>
          <w:sz w:val="30"/>
          <w:shd w:val="clear" w:color="auto" w:fill="F9FBFC"/>
        </w:rPr>
        <w:t xml:space="preserve">        </w:t>
      </w:r>
      <w:r w:rsidR="00C965DF">
        <w:rPr>
          <w:rFonts w:ascii="Times New Roman" w:eastAsia="Times New Roman" w:hAnsi="Times New Roman" w:cs="Times New Roman"/>
          <w:b/>
          <w:sz w:val="30"/>
          <w:shd w:val="clear" w:color="auto" w:fill="F9FBFC"/>
        </w:rPr>
        <w:t xml:space="preserve">                                                                                       </w:t>
      </w:r>
      <w:r>
        <w:rPr>
          <w:rFonts w:ascii="Times New Roman" w:eastAsia="Times New Roman" w:hAnsi="Times New Roman" w:cs="Times New Roman"/>
          <w:b/>
          <w:sz w:val="30"/>
          <w:shd w:val="clear" w:color="auto" w:fill="F9FBFC"/>
        </w:rPr>
        <w:t xml:space="preserve">  </w:t>
      </w:r>
    </w:p>
    <w:p w:rsidR="00AD1429" w:rsidRDefault="00C965DF" w:rsidP="00AD1429">
      <w:pPr>
        <w:spacing w:after="0" w:line="240" w:lineRule="auto"/>
        <w:rPr>
          <w:rFonts w:ascii="Times New Roman" w:eastAsia="Times New Roman" w:hAnsi="Times New Roman" w:cs="Times New Roman"/>
          <w:b/>
          <w:sz w:val="30"/>
          <w:shd w:val="clear" w:color="auto" w:fill="F9FBFC"/>
        </w:rPr>
      </w:pPr>
      <w:r>
        <w:rPr>
          <w:rFonts w:ascii="Times New Roman" w:eastAsia="Times New Roman" w:hAnsi="Times New Roman" w:cs="Times New Roman"/>
          <w:b/>
          <w:sz w:val="30"/>
          <w:shd w:val="clear" w:color="auto" w:fill="F9FBFC"/>
        </w:rPr>
        <w:t xml:space="preserve">                                                                                              </w:t>
      </w:r>
      <w:r>
        <w:rPr>
          <w:rFonts w:ascii="Times New Roman" w:eastAsia="Times New Roman" w:hAnsi="Times New Roman" w:cs="Times New Roman"/>
          <w:noProof/>
          <w:color w:val="000000"/>
        </w:rPr>
        <w:drawing>
          <wp:inline distT="0" distB="0" distL="0" distR="0" wp14:anchorId="17EC89DB" wp14:editId="68714636">
            <wp:extent cx="965539" cy="135401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na_img.JPG"/>
                    <pic:cNvPicPr/>
                  </pic:nvPicPr>
                  <pic:blipFill rotWithShape="1">
                    <a:blip r:embed="rId6">
                      <a:extLst>
                        <a:ext uri="{28A0092B-C50C-407E-A947-70E740481C1C}">
                          <a14:useLocalDpi xmlns:a14="http://schemas.microsoft.com/office/drawing/2010/main" val="0"/>
                        </a:ext>
                      </a:extLst>
                    </a:blip>
                    <a:srcRect l="5992" t="3144"/>
                    <a:stretch/>
                  </pic:blipFill>
                  <pic:spPr bwMode="auto">
                    <a:xfrm>
                      <a:off x="0" y="0"/>
                      <a:ext cx="967057" cy="1356144"/>
                    </a:xfrm>
                    <a:prstGeom prst="rect">
                      <a:avLst/>
                    </a:prstGeom>
                    <a:ln>
                      <a:noFill/>
                    </a:ln>
                    <a:extLst>
                      <a:ext uri="{53640926-AAD7-44D8-BBD7-CCE9431645EC}">
                        <a14:shadowObscured xmlns:a14="http://schemas.microsoft.com/office/drawing/2010/main"/>
                      </a:ext>
                    </a:extLst>
                  </pic:spPr>
                </pic:pic>
              </a:graphicData>
            </a:graphic>
          </wp:inline>
        </w:drawing>
      </w:r>
    </w:p>
    <w:p w:rsidR="00AD1429" w:rsidRDefault="00AD1429" w:rsidP="00AD1429">
      <w:pPr>
        <w:spacing w:after="0" w:line="240" w:lineRule="auto"/>
        <w:rPr>
          <w:rFonts w:ascii="Times New Roman" w:eastAsia="Times New Roman" w:hAnsi="Times New Roman" w:cs="Times New Roman"/>
          <w:b/>
          <w:sz w:val="30"/>
        </w:rPr>
      </w:pPr>
      <w:r>
        <w:rPr>
          <w:rFonts w:ascii="Times New Roman" w:eastAsia="Times New Roman" w:hAnsi="Times New Roman" w:cs="Times New Roman"/>
          <w:b/>
          <w:sz w:val="30"/>
          <w:shd w:val="clear" w:color="auto" w:fill="F9FBFC"/>
        </w:rPr>
        <w:t xml:space="preserve">          </w:t>
      </w:r>
      <w:r>
        <w:rPr>
          <w:rFonts w:ascii="Times New Roman" w:eastAsia="Times New Roman" w:hAnsi="Times New Roman" w:cs="Times New Roman"/>
          <w:b/>
          <w:sz w:val="30"/>
          <w:shd w:val="clear" w:color="auto" w:fill="F9FBFC"/>
        </w:rPr>
        <w:t>Challenge to the Black Holes and S</w:t>
      </w:r>
      <w:r>
        <w:rPr>
          <w:rFonts w:ascii="Times New Roman" w:eastAsia="Times New Roman" w:hAnsi="Times New Roman" w:cs="Times New Roman"/>
          <w:b/>
          <w:sz w:val="30"/>
        </w:rPr>
        <w:t xml:space="preserve">upernova explosion </w:t>
      </w:r>
    </w:p>
    <w:p w:rsidR="00AD1429" w:rsidRDefault="00AD1429" w:rsidP="00AD1429">
      <w:pPr>
        <w:spacing w:after="0" w:line="240" w:lineRule="auto"/>
        <w:rPr>
          <w:rFonts w:ascii="Times New Roman" w:eastAsia="Times New Roman" w:hAnsi="Times New Roman" w:cs="Times New Roman"/>
        </w:rPr>
      </w:pPr>
      <w:r>
        <w:rPr>
          <w:rFonts w:ascii="Times New Roman" w:eastAsia="Times New Roman" w:hAnsi="Times New Roman" w:cs="Times New Roman"/>
          <w:b/>
          <w:sz w:val="30"/>
          <w:shd w:val="clear" w:color="auto" w:fill="F9FBFC"/>
        </w:rPr>
        <w:t xml:space="preserve"> </w:t>
      </w:r>
      <w:r>
        <w:rPr>
          <w:rFonts w:ascii="Times New Roman" w:eastAsia="Times New Roman" w:hAnsi="Times New Roman" w:cs="Times New Roman"/>
          <w:b/>
          <w:sz w:val="30"/>
          <w:shd w:val="clear" w:color="auto" w:fill="F9FBFC"/>
        </w:rPr>
        <w:t xml:space="preserve">          </w:t>
      </w:r>
      <w:r>
        <w:rPr>
          <w:rFonts w:ascii="Times New Roman" w:eastAsia="Times New Roman" w:hAnsi="Times New Roman" w:cs="Times New Roman"/>
          <w:b/>
          <w:sz w:val="24"/>
          <w:shd w:val="clear" w:color="auto" w:fill="F9FBFC"/>
        </w:rPr>
        <w:t xml:space="preserve"> </w:t>
      </w:r>
      <w:r>
        <w:rPr>
          <w:rFonts w:ascii="Times New Roman" w:eastAsia="Times New Roman" w:hAnsi="Times New Roman" w:cs="Times New Roman"/>
          <w:b/>
          <w:sz w:val="24"/>
          <w:shd w:val="clear" w:color="auto" w:fill="F9FBFC"/>
        </w:rPr>
        <w:t xml:space="preserve">  </w:t>
      </w:r>
      <w:r>
        <w:rPr>
          <w:rFonts w:ascii="SimSun" w:eastAsia="SimSun" w:hAnsi="SimSun" w:cs="SimSun"/>
          <w:b/>
          <w:sz w:val="30"/>
          <w:shd w:val="clear" w:color="auto" w:fill="F9FBFC"/>
        </w:rPr>
        <w:t>－</w:t>
      </w:r>
      <w:r>
        <w:rPr>
          <w:rFonts w:ascii="Times New Roman" w:eastAsia="Times New Roman" w:hAnsi="Times New Roman" w:cs="Times New Roman"/>
          <w:b/>
          <w:sz w:val="24"/>
          <w:shd w:val="clear" w:color="auto" w:fill="F9FBFC"/>
        </w:rPr>
        <w:t xml:space="preserve"> </w:t>
      </w:r>
      <w:r>
        <w:rPr>
          <w:rFonts w:ascii="Times New Roman" w:eastAsia="Times New Roman" w:hAnsi="Times New Roman" w:cs="Times New Roman"/>
          <w:b/>
          <w:sz w:val="28"/>
        </w:rPr>
        <w:t xml:space="preserve">Astrophysical implications of magnetic </w:t>
      </w:r>
      <w:proofErr w:type="spellStart"/>
      <w:r>
        <w:rPr>
          <w:rFonts w:ascii="Times New Roman" w:eastAsia="Times New Roman" w:hAnsi="Times New Roman" w:cs="Times New Roman"/>
          <w:b/>
          <w:sz w:val="28"/>
        </w:rPr>
        <w:t>monopoles</w:t>
      </w:r>
      <w:proofErr w:type="spellEnd"/>
    </w:p>
    <w:p w:rsidR="00AD1429" w:rsidRDefault="00AD1429" w:rsidP="00AD1429">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roofErr w:type="spellStart"/>
      <w:r w:rsidR="00C965DF">
        <w:rPr>
          <w:rFonts w:ascii="Times New Roman" w:eastAsia="Times New Roman" w:hAnsi="Times New Roman" w:cs="Times New Roman"/>
        </w:rPr>
        <w:t>Qiuhe</w:t>
      </w:r>
      <w:proofErr w:type="spellEnd"/>
      <w:r w:rsidR="00C965DF">
        <w:rPr>
          <w:rFonts w:ascii="Times New Roman" w:eastAsia="Times New Roman" w:hAnsi="Times New Roman" w:cs="Times New Roman"/>
        </w:rPr>
        <w:t xml:space="preserve"> Peng</w:t>
      </w:r>
      <w:r>
        <w:rPr>
          <w:rFonts w:ascii="Times New Roman" w:eastAsia="Times New Roman" w:hAnsi="Times New Roman" w:cs="Times New Roman"/>
        </w:rPr>
        <w:t xml:space="preserve"> (</w:t>
      </w:r>
      <w:hyperlink r:id="rId7" w:history="1">
        <w:r w:rsidRPr="003A1373">
          <w:rPr>
            <w:rStyle w:val="Hyperlink"/>
            <w:rFonts w:ascii="Times New Roman" w:eastAsia="Times New Roman" w:hAnsi="Times New Roman" w:cs="Times New Roman"/>
          </w:rPr>
          <w:t>qhpeng@nju.edu.cn</w:t>
        </w:r>
      </w:hyperlink>
      <w:r>
        <w:rPr>
          <w:rFonts w:ascii="Times New Roman" w:eastAsia="Times New Roman" w:hAnsi="Times New Roman" w:cs="Times New Roman"/>
        </w:rPr>
        <w:t xml:space="preserve">) </w:t>
      </w:r>
    </w:p>
    <w:p w:rsidR="00AD1429" w:rsidRDefault="00AD1429" w:rsidP="00AD1429">
      <w:pPr>
        <w:spacing w:after="0" w:line="240" w:lineRule="auto"/>
        <w:jc w:val="left"/>
        <w:rPr>
          <w:rFonts w:eastAsia="Times New Roman" w:cstheme="minorHAnsi"/>
        </w:rPr>
      </w:pPr>
      <w:r>
        <w:rPr>
          <w:rFonts w:eastAsia="Times New Roman" w:cstheme="minorHAnsi"/>
        </w:rPr>
        <w:t xml:space="preserve">                                              </w:t>
      </w:r>
      <w:r w:rsidRPr="00AD1429">
        <w:rPr>
          <w:rFonts w:eastAsia="Times New Roman" w:cstheme="minorHAnsi"/>
        </w:rPr>
        <w:t>(</w:t>
      </w:r>
      <w:bookmarkStart w:id="0" w:name="_GoBack"/>
      <w:r w:rsidRPr="00AD1429">
        <w:rPr>
          <w:rFonts w:eastAsia="Times New Roman" w:cstheme="minorHAnsi"/>
        </w:rPr>
        <w:t xml:space="preserve">Department </w:t>
      </w:r>
      <w:r w:rsidRPr="00AD1429">
        <w:rPr>
          <w:rFonts w:eastAsia="Times New Roman" w:cstheme="minorHAnsi"/>
        </w:rPr>
        <w:t>of Astronomy, Nanjing University</w:t>
      </w:r>
      <w:bookmarkEnd w:id="0"/>
      <w:r w:rsidRPr="00AD1429">
        <w:rPr>
          <w:rFonts w:eastAsia="Times New Roman" w:cstheme="minorHAnsi"/>
        </w:rPr>
        <w:t>)</w:t>
      </w:r>
    </w:p>
    <w:p w:rsidR="00AD1429" w:rsidRPr="00AD1429" w:rsidRDefault="00AD1429" w:rsidP="00AD1429">
      <w:pPr>
        <w:spacing w:after="0" w:line="240" w:lineRule="auto"/>
        <w:jc w:val="left"/>
        <w:rPr>
          <w:rFonts w:eastAsia="Times New Roman" w:cstheme="minorHAnsi"/>
        </w:rPr>
      </w:pPr>
      <w:r>
        <w:rPr>
          <w:rFonts w:ascii="Times New Roman" w:eastAsia="Times New Roman" w:hAnsi="Times New Roman" w:cs="Times New Roman"/>
        </w:rPr>
        <w:br/>
      </w:r>
      <w:r>
        <w:rPr>
          <w:rFonts w:ascii="Times New Roman" w:eastAsia="Times New Roman" w:hAnsi="Times New Roman" w:cs="Times New Roman"/>
          <w:b/>
        </w:rPr>
        <w:t xml:space="preserve"> </w:t>
      </w:r>
      <w:r>
        <w:rPr>
          <w:rFonts w:ascii="Times New Roman" w:eastAsia="Times New Roman" w:hAnsi="Times New Roman" w:cs="Times New Roman"/>
          <w:b/>
          <w:sz w:val="24"/>
        </w:rPr>
        <w:t xml:space="preserve"> Part I: On our Galactic </w:t>
      </w:r>
      <w:proofErr w:type="spellStart"/>
      <w:r>
        <w:rPr>
          <w:rFonts w:ascii="Times New Roman" w:eastAsia="Times New Roman" w:hAnsi="Times New Roman" w:cs="Times New Roman"/>
          <w:b/>
          <w:sz w:val="24"/>
        </w:rPr>
        <w:t>Center</w:t>
      </w:r>
      <w:proofErr w:type="spellEnd"/>
    </w:p>
    <w:p w:rsidR="00AD1429" w:rsidRDefault="00AD1429" w:rsidP="00AD1429">
      <w:pPr>
        <w:spacing w:after="0" w:line="240" w:lineRule="auto"/>
        <w:rPr>
          <w:rFonts w:ascii="Times New Roman" w:eastAsia="Times New Roman" w:hAnsi="Times New Roman" w:cs="Times New Roman"/>
          <w:shd w:val="clear" w:color="auto" w:fill="F9FBFC"/>
        </w:rPr>
      </w:pPr>
      <w:r>
        <w:rPr>
          <w:rFonts w:ascii="Times New Roman" w:eastAsia="Times New Roman" w:hAnsi="Times New Roman" w:cs="Times New Roman"/>
          <w:shd w:val="clear" w:color="auto" w:fill="F9FBFC"/>
        </w:rPr>
        <w:t xml:space="preserve">An unusually strong radial magnetic field has been found near our Galactic </w:t>
      </w:r>
      <w:proofErr w:type="spellStart"/>
      <w:r>
        <w:rPr>
          <w:rFonts w:ascii="Times New Roman" w:eastAsia="Times New Roman" w:hAnsi="Times New Roman" w:cs="Times New Roman"/>
          <w:shd w:val="clear" w:color="auto" w:fill="F9FBFC"/>
        </w:rPr>
        <w:t>Center</w:t>
      </w:r>
      <w:proofErr w:type="spellEnd"/>
      <w:r>
        <w:rPr>
          <w:rFonts w:ascii="Times New Roman" w:eastAsia="Times New Roman" w:hAnsi="Times New Roman" w:cs="Times New Roman"/>
          <w:shd w:val="clear" w:color="auto" w:fill="F9FBFC"/>
        </w:rPr>
        <w:t xml:space="preserve"> (</w:t>
      </w:r>
      <w:proofErr w:type="spellStart"/>
      <w:proofErr w:type="gramStart"/>
      <w:r>
        <w:rPr>
          <w:rFonts w:ascii="Times New Roman" w:eastAsia="Times New Roman" w:hAnsi="Times New Roman" w:cs="Times New Roman"/>
        </w:rPr>
        <w:t>Eatough</w:t>
      </w:r>
      <w:proofErr w:type="spellEnd"/>
      <w:r>
        <w:rPr>
          <w:rFonts w:ascii="Times New Roman" w:eastAsia="Times New Roman" w:hAnsi="Times New Roman" w:cs="Times New Roman"/>
        </w:rPr>
        <w:t xml:space="preserve">  et</w:t>
      </w:r>
      <w:proofErr w:type="gramEnd"/>
      <w:r>
        <w:rPr>
          <w:rFonts w:ascii="Times New Roman" w:eastAsia="Times New Roman" w:hAnsi="Times New Roman" w:cs="Times New Roman"/>
        </w:rPr>
        <w:t xml:space="preserve"> al., </w:t>
      </w:r>
      <w:r>
        <w:rPr>
          <w:rFonts w:ascii="Times New Roman" w:eastAsia="Times New Roman" w:hAnsi="Times New Roman" w:cs="Times New Roman"/>
          <w:shd w:val="clear" w:color="auto" w:fill="F9FBFC"/>
        </w:rPr>
        <w:t>2013)</w:t>
      </w:r>
      <w:r>
        <w:rPr>
          <w:rFonts w:ascii="Times New Roman" w:eastAsia="SimSun" w:hAnsi="Times New Roman" w:cs="Times New Roman" w:hint="eastAsia"/>
          <w:shd w:val="clear" w:color="auto" w:fill="F9FBFC"/>
          <w:lang w:val="en-US" w:eastAsia="zh-CN"/>
        </w:rPr>
        <w:t>.</w:t>
      </w:r>
      <w:r>
        <w:rPr>
          <w:rFonts w:ascii="Times New Roman" w:eastAsia="Times New Roman" w:hAnsi="Times New Roman" w:cs="Times New Roman"/>
          <w:shd w:val="clear" w:color="auto" w:fill="F9FBFC"/>
        </w:rPr>
        <w:t xml:space="preserve"> Its important implication is that the observed radiation from the GC cannot be emitted by the gas of the accretion disk due to</w:t>
      </w:r>
      <w:r>
        <w:rPr>
          <w:rFonts w:ascii="Times New Roman" w:eastAsia="Times New Roman" w:hAnsi="Times New Roman" w:cs="Times New Roman"/>
          <w:color w:val="5F6266"/>
          <w:shd w:val="clear" w:color="auto" w:fill="F9FBFC"/>
        </w:rPr>
        <w:t xml:space="preserve"> </w:t>
      </w:r>
      <w:r>
        <w:rPr>
          <w:rFonts w:ascii="Times New Roman" w:eastAsia="Times New Roman" w:hAnsi="Times New Roman" w:cs="Times New Roman"/>
        </w:rPr>
        <w:t xml:space="preserve">accretion plasma fluid being hard </w:t>
      </w:r>
      <w:proofErr w:type="gramStart"/>
      <w:r>
        <w:rPr>
          <w:rFonts w:ascii="Times New Roman" w:eastAsia="Times New Roman" w:hAnsi="Times New Roman" w:cs="Times New Roman"/>
        </w:rPr>
        <w:t>to  transfer</w:t>
      </w:r>
      <w:proofErr w:type="gramEnd"/>
      <w:r>
        <w:rPr>
          <w:rFonts w:ascii="Times New Roman" w:eastAsia="Times New Roman" w:hAnsi="Times New Roman" w:cs="Times New Roman"/>
        </w:rPr>
        <w:t xml:space="preserve">  cross the magnetic field line by the Lorentz force. This is the first dilemma of the standard accretion disk model of black hole at the GC (Peng et al. 2016). </w:t>
      </w:r>
    </w:p>
    <w:p w:rsidR="00AD1429" w:rsidRDefault="00AD1429" w:rsidP="00AD1429">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The second dilemma is that the magnetic field with a lower limit of 8mG near the GC </w:t>
      </w:r>
      <w:r w:rsidR="00C965DF">
        <w:rPr>
          <w:rFonts w:ascii="Times New Roman" w:eastAsia="Times New Roman" w:hAnsi="Times New Roman" w:cs="Times New Roman"/>
        </w:rPr>
        <w:t>is hardly</w:t>
      </w:r>
      <w:r>
        <w:rPr>
          <w:rFonts w:ascii="Times New Roman" w:eastAsia="Times New Roman" w:hAnsi="Times New Roman" w:cs="Times New Roman"/>
        </w:rPr>
        <w:t xml:space="preserve"> produced by </w:t>
      </w:r>
      <w:r>
        <w:rPr>
          <w:rFonts w:ascii="SimSun" w:eastAsia="SimSun" w:hAnsi="SimSun" w:cs="SimSun"/>
        </w:rPr>
        <w:t>ɑ</w:t>
      </w:r>
      <w:r>
        <w:rPr>
          <w:rFonts w:ascii="Times New Roman" w:eastAsia="Times New Roman" w:hAnsi="Times New Roman" w:cs="Times New Roman"/>
        </w:rPr>
        <w:t xml:space="preserve">-turbulence dynamo mechanism </w:t>
      </w:r>
      <w:r>
        <w:rPr>
          <w:rFonts w:ascii="Times New Roman" w:eastAsia="SimSun" w:hAnsi="Times New Roman" w:cs="Times New Roman" w:hint="eastAsia"/>
          <w:lang w:val="en-US" w:eastAsia="zh-CN"/>
        </w:rPr>
        <w:t xml:space="preserve">which is the best dynamo mechanism for producing magnetic field up to now </w:t>
      </w:r>
      <w:r>
        <w:rPr>
          <w:rFonts w:ascii="Times New Roman" w:eastAsia="Times New Roman" w:hAnsi="Times New Roman" w:cs="Times New Roman"/>
        </w:rPr>
        <w:t>(Peng et al. 2016).</w:t>
      </w:r>
    </w:p>
    <w:p w:rsidR="00AD1429" w:rsidRDefault="00AD1429" w:rsidP="00AD1429">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Then I would like talk that the strong radial magnetic field detected in the vicinity of the GC is consistent with the prediction from our model of supermassive object with magnetic monopoles </w:t>
      </w:r>
      <w:r w:rsidR="00C965DF">
        <w:rPr>
          <w:rFonts w:ascii="Times New Roman" w:eastAsia="Times New Roman" w:hAnsi="Times New Roman" w:cs="Times New Roman"/>
        </w:rPr>
        <w:t>(Peng</w:t>
      </w:r>
      <w:r>
        <w:rPr>
          <w:rFonts w:ascii="Times New Roman" w:eastAsia="Times New Roman" w:hAnsi="Times New Roman" w:cs="Times New Roman"/>
        </w:rPr>
        <w:t xml:space="preserve"> and Chou 2001). This is a strong evidence of both no black hole at the GC and existence of magnetic monopoles (Peng et al., 2016, 2017a). Besides, the five theoretical predictions of our paper at 2001 are totally confirmed by astronomical observations after 2001.</w:t>
      </w:r>
    </w:p>
    <w:p w:rsidR="00AD1429" w:rsidRDefault="00AD1429" w:rsidP="00AD1429">
      <w:pPr>
        <w:spacing w:after="0" w:line="240" w:lineRule="auto"/>
        <w:rPr>
          <w:rFonts w:ascii="Times New Roman" w:eastAsia="Times New Roman" w:hAnsi="Times New Roman" w:cs="Times New Roman"/>
          <w:b/>
          <w:sz w:val="24"/>
        </w:rPr>
      </w:pPr>
    </w:p>
    <w:p w:rsidR="00AD1429" w:rsidRDefault="00AD1429" w:rsidP="00AD1429">
      <w:pPr>
        <w:spacing w:after="0" w:line="240" w:lineRule="auto"/>
        <w:rPr>
          <w:rFonts w:ascii="Times New Roman" w:eastAsia="Times New Roman" w:hAnsi="Times New Roman" w:cs="Times New Roman"/>
          <w:b/>
          <w:shd w:val="clear" w:color="auto" w:fill="F9FBFC"/>
        </w:rPr>
      </w:pPr>
      <w:r>
        <w:rPr>
          <w:rFonts w:ascii="Times New Roman" w:eastAsia="Times New Roman" w:hAnsi="Times New Roman" w:cs="Times New Roman"/>
          <w:b/>
          <w:sz w:val="24"/>
        </w:rPr>
        <w:t>Part II:</w:t>
      </w:r>
      <w:r>
        <w:rPr>
          <w:rFonts w:ascii="Times New Roman" w:eastAsia="Times New Roman" w:hAnsi="Times New Roman" w:cs="Times New Roman"/>
          <w:b/>
        </w:rPr>
        <w:t xml:space="preserve"> Query on the black hole models for other </w:t>
      </w:r>
      <w:r>
        <w:rPr>
          <w:rFonts w:ascii="Times New Roman" w:eastAsia="Times New Roman" w:hAnsi="Times New Roman" w:cs="Times New Roman"/>
          <w:b/>
          <w:shd w:val="clear" w:color="auto" w:fill="F9FBFC"/>
        </w:rPr>
        <w:t>quasars and active galactic nuclei:</w:t>
      </w:r>
    </w:p>
    <w:p w:rsidR="00AD1429" w:rsidRDefault="00AD1429" w:rsidP="00AD1429">
      <w:pPr>
        <w:spacing w:after="0" w:line="240" w:lineRule="auto"/>
        <w:rPr>
          <w:rFonts w:ascii="Times New Roman" w:eastAsia="Times New Roman" w:hAnsi="Times New Roman" w:cs="Times New Roman"/>
        </w:rPr>
      </w:pPr>
      <w:r>
        <w:rPr>
          <w:rFonts w:ascii="Times New Roman" w:eastAsia="Times New Roman" w:hAnsi="Times New Roman" w:cs="Times New Roman"/>
          <w:b/>
          <w:shd w:val="clear" w:color="auto" w:fill="F9FBFC"/>
        </w:rPr>
        <w:t xml:space="preserve">The key dilemma of the black hole model is the question on the BH mass at the </w:t>
      </w:r>
      <w:r w:rsidR="00C965DF">
        <w:rPr>
          <w:rFonts w:ascii="Times New Roman" w:eastAsia="Times New Roman" w:hAnsi="Times New Roman" w:cs="Times New Roman"/>
          <w:b/>
          <w:shd w:val="clear" w:color="auto" w:fill="F9FBFC"/>
        </w:rPr>
        <w:t>centre</w:t>
      </w:r>
      <w:r>
        <w:rPr>
          <w:rFonts w:ascii="Times New Roman" w:eastAsia="Times New Roman" w:hAnsi="Times New Roman" w:cs="Times New Roman"/>
          <w:b/>
          <w:shd w:val="clear" w:color="auto" w:fill="F9FBFC"/>
        </w:rPr>
        <w:t xml:space="preserve"> of </w:t>
      </w:r>
      <w:proofErr w:type="gramStart"/>
      <w:r>
        <w:rPr>
          <w:rFonts w:ascii="Times New Roman" w:eastAsia="Times New Roman" w:hAnsi="Times New Roman" w:cs="Times New Roman"/>
          <w:b/>
          <w:shd w:val="clear" w:color="auto" w:fill="F9FBFC"/>
        </w:rPr>
        <w:t>AGNs .</w:t>
      </w:r>
      <w:proofErr w:type="gramEnd"/>
      <w:r>
        <w:rPr>
          <w:rFonts w:ascii="Times New Roman" w:eastAsia="Times New Roman" w:hAnsi="Times New Roman" w:cs="Times New Roman"/>
        </w:rPr>
        <w:t xml:space="preserve"> The radiation from the BHs is emitted by gas of an accretion disk around the BHs. </w:t>
      </w:r>
      <w:r>
        <w:rPr>
          <w:rFonts w:ascii="Times New Roman" w:eastAsia="Times New Roman" w:hAnsi="Times New Roman" w:cs="Times New Roman"/>
          <w:color w:val="333333"/>
          <w:shd w:val="clear" w:color="auto" w:fill="F7F8FA"/>
        </w:rPr>
        <w:t>According to the Mach principle, the mass distribution of the universe (different redshifts) of the black holes formed in the early universe (with the number of black holes formed) was roughly the same. Through the accretion process, the mass of black holes could only increase continuously.</w:t>
      </w:r>
      <w:r>
        <w:rPr>
          <w:rFonts w:ascii="Times New Roman" w:eastAsia="Times New Roman" w:hAnsi="Times New Roman" w:cs="Times New Roman"/>
        </w:rPr>
        <w:t xml:space="preserve"> </w:t>
      </w:r>
    </w:p>
    <w:p w:rsidR="00AD1429" w:rsidRDefault="00AD1429" w:rsidP="00AD1429">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In order to find the original mass of a quasar when it was born in the early universe, we need to subtract the mass added by accretion from the mass of the quasar determined today since the time of its birth (t </w:t>
      </w:r>
      <w:r>
        <w:rPr>
          <w:rFonts w:ascii="SimSun" w:eastAsia="SimSun" w:hAnsi="SimSun" w:cs="SimSun"/>
        </w:rPr>
        <w:t>≈</w:t>
      </w:r>
      <w:r>
        <w:rPr>
          <w:rFonts w:ascii="Times New Roman" w:eastAsia="Times New Roman" w:hAnsi="Times New Roman" w:cs="Times New Roman"/>
        </w:rPr>
        <w:t xml:space="preserve"> </w:t>
      </w:r>
      <w:proofErr w:type="gramStart"/>
      <w:r>
        <w:rPr>
          <w:rFonts w:ascii="Times New Roman" w:eastAsia="Times New Roman" w:hAnsi="Times New Roman" w:cs="Times New Roman"/>
        </w:rPr>
        <w:t>0 )</w:t>
      </w:r>
      <w:proofErr w:type="gramEnd"/>
      <w:r>
        <w:rPr>
          <w:rFonts w:ascii="Times New Roman" w:eastAsia="Times New Roman" w:hAnsi="Times New Roman" w:cs="Times New Roman"/>
        </w:rPr>
        <w:t xml:space="preserve"> to the time of t(z) , if we assume that all quasars were born at the same primordial era. However, according to various possible accretion theories in the current research and taking the data of 105,783 quasars based by SLOAN Digital sky survey (SDSS), we find that the primordial masses of these black holes (quasars) with medium and low redshift are mostly negative or very small after deduction. This is totally ridiculous.</w:t>
      </w:r>
    </w:p>
    <w:p w:rsidR="00AD1429" w:rsidRDefault="00AD1429" w:rsidP="00AD1429">
      <w:pPr>
        <w:spacing w:after="0" w:line="240" w:lineRule="auto"/>
        <w:rPr>
          <w:rFonts w:ascii="Times New Roman" w:eastAsia="Times New Roman" w:hAnsi="Times New Roman" w:cs="Times New Roman"/>
          <w:b/>
        </w:rPr>
      </w:pPr>
      <w:r>
        <w:rPr>
          <w:rFonts w:ascii="Times New Roman" w:eastAsia="Times New Roman" w:hAnsi="Times New Roman" w:cs="Times New Roman"/>
          <w:b/>
          <w:shd w:val="clear" w:color="auto" w:fill="F9FBFC"/>
        </w:rPr>
        <w:t>However, the dilemma will disappear in our model of Supper-massive Stars with magnetic monopoles</w:t>
      </w:r>
      <w:r>
        <w:rPr>
          <w:rFonts w:ascii="Times New Roman" w:eastAsia="Times New Roman" w:hAnsi="Times New Roman" w:cs="Times New Roman"/>
          <w:b/>
        </w:rPr>
        <w:t xml:space="preserve"> </w:t>
      </w:r>
      <w:r w:rsidR="00C965DF">
        <w:rPr>
          <w:rFonts w:ascii="Times New Roman" w:eastAsia="Times New Roman" w:hAnsi="Times New Roman" w:cs="Times New Roman"/>
          <w:b/>
        </w:rPr>
        <w:t>(Peng</w:t>
      </w:r>
      <w:r>
        <w:rPr>
          <w:rFonts w:ascii="Times New Roman" w:eastAsia="Times New Roman" w:hAnsi="Times New Roman" w:cs="Times New Roman"/>
          <w:b/>
        </w:rPr>
        <w:t xml:space="preserve"> and Chou 2001, Peng &amp; Li, 2019)</w:t>
      </w:r>
    </w:p>
    <w:p w:rsidR="00AD1429" w:rsidRDefault="00AD1429" w:rsidP="00AD1429">
      <w:pPr>
        <w:spacing w:after="0" w:line="240" w:lineRule="auto"/>
        <w:rPr>
          <w:rFonts w:ascii="Times New Roman" w:eastAsia="Times New Roman" w:hAnsi="Times New Roman" w:cs="Times New Roman"/>
        </w:rPr>
      </w:pPr>
      <w:r>
        <w:rPr>
          <w:rFonts w:ascii="Times New Roman" w:eastAsia="Times New Roman" w:hAnsi="Times New Roman" w:cs="Times New Roman"/>
          <w:b/>
          <w:sz w:val="24"/>
        </w:rPr>
        <w:t xml:space="preserve">Part III:  </w:t>
      </w:r>
      <w:r w:rsidR="00C965DF">
        <w:rPr>
          <w:rFonts w:ascii="Times New Roman" w:eastAsia="Times New Roman" w:hAnsi="Times New Roman" w:cs="Times New Roman"/>
          <w:b/>
          <w:sz w:val="24"/>
        </w:rPr>
        <w:t>A</w:t>
      </w:r>
      <w:r>
        <w:rPr>
          <w:rFonts w:ascii="Times New Roman" w:eastAsia="Times New Roman" w:hAnsi="Times New Roman" w:cs="Times New Roman"/>
          <w:b/>
          <w:sz w:val="24"/>
        </w:rPr>
        <w:t xml:space="preserve"> unified model for supernova explosion mechanism</w:t>
      </w:r>
    </w:p>
    <w:p w:rsidR="00AD1429" w:rsidRDefault="00AD1429" w:rsidP="00AD1429">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Taking the RC effect (nucleons may decay </w:t>
      </w:r>
      <w:r w:rsidR="00C965DF">
        <w:rPr>
          <w:rFonts w:ascii="Times New Roman" w:eastAsia="Times New Roman" w:hAnsi="Times New Roman" w:cs="Times New Roman"/>
        </w:rPr>
        <w:t>catalysed</w:t>
      </w:r>
      <w:r>
        <w:rPr>
          <w:rFonts w:ascii="Times New Roman" w:eastAsia="Times New Roman" w:hAnsi="Times New Roman" w:cs="Times New Roman"/>
        </w:rPr>
        <w:t xml:space="preserve"> by MM) as an energy source, besides</w:t>
      </w:r>
      <w:r>
        <w:rPr>
          <w:rFonts w:ascii="Times New Roman" w:eastAsia="Times New Roman" w:hAnsi="Times New Roman" w:cs="Times New Roman"/>
          <w:b/>
        </w:rPr>
        <w:t xml:space="preserve">, </w:t>
      </w:r>
      <w:r>
        <w:rPr>
          <w:rFonts w:ascii="Times New Roman" w:eastAsia="Times New Roman" w:hAnsi="Times New Roman" w:cs="Times New Roman"/>
        </w:rPr>
        <w:t xml:space="preserve">we have </w:t>
      </w:r>
      <w:r>
        <w:rPr>
          <w:rFonts w:ascii="Times New Roman" w:eastAsia="Times New Roman" w:hAnsi="Times New Roman" w:cs="Times New Roman"/>
        </w:rPr>
        <w:lastRenderedPageBreak/>
        <w:t xml:space="preserve">proposed an unified model for various supernova </w:t>
      </w:r>
      <w:proofErr w:type="gramStart"/>
      <w:r>
        <w:rPr>
          <w:rFonts w:ascii="Times New Roman" w:eastAsia="Times New Roman" w:hAnsi="Times New Roman" w:cs="Times New Roman"/>
        </w:rPr>
        <w:t>explosion(</w:t>
      </w:r>
      <w:proofErr w:type="gramEnd"/>
      <w:r>
        <w:rPr>
          <w:rFonts w:ascii="Times New Roman" w:eastAsia="Times New Roman" w:hAnsi="Times New Roman" w:cs="Times New Roman"/>
        </w:rPr>
        <w:t>Peng et al. 2017b). In our model, the remnant of the collapsed core of supernova is still a neutron star rather than a black hole no matter how huge of the supernova mass. That means</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black holes with stellar mass are impossible to be formed through supernova explosion.</w:t>
      </w:r>
    </w:p>
    <w:p w:rsidR="00AD1429" w:rsidRDefault="00AD1429" w:rsidP="00AD1429">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We may also explain the physical reason of the Hot Big Bang of the Universe with the similar mechanism of supernova explosion by using the RC effect as an energy source. </w:t>
      </w:r>
    </w:p>
    <w:p w:rsidR="00AD1429" w:rsidRDefault="00AD1429" w:rsidP="00AD1429">
      <w:pPr>
        <w:spacing w:after="0" w:line="240" w:lineRule="auto"/>
        <w:jc w:val="left"/>
        <w:rPr>
          <w:rFonts w:ascii="Times New Roman" w:eastAsia="Times New Roman" w:hAnsi="Times New Roman" w:cs="Times New Roman"/>
          <w:b/>
        </w:rPr>
      </w:pPr>
    </w:p>
    <w:p w:rsidR="00AD1429" w:rsidRDefault="00AD1429" w:rsidP="00AD1429">
      <w:pPr>
        <w:spacing w:after="0" w:line="240" w:lineRule="auto"/>
        <w:jc w:val="left"/>
        <w:rPr>
          <w:rFonts w:ascii="Times New Roman" w:eastAsia="Times New Roman" w:hAnsi="Times New Roman" w:cs="Times New Roman"/>
          <w:color w:val="000000"/>
        </w:rPr>
      </w:pPr>
      <w:r>
        <w:rPr>
          <w:rFonts w:ascii="Times New Roman" w:eastAsia="Times New Roman" w:hAnsi="Times New Roman" w:cs="Times New Roman"/>
          <w:b/>
        </w:rPr>
        <w:t>Biography:</w:t>
      </w:r>
    </w:p>
    <w:p w:rsidR="00AD1429" w:rsidRPr="00AD1429" w:rsidRDefault="00AD1429" w:rsidP="00AD1429">
      <w:pPr>
        <w:spacing w:after="0" w:line="240" w:lineRule="auto"/>
        <w:rPr>
          <w:rFonts w:ascii="Times New Roman" w:eastAsia="Times New Roman" w:hAnsi="Times New Roman" w:cs="Times New Roman"/>
          <w:color w:val="000000"/>
        </w:rPr>
      </w:pPr>
      <w:proofErr w:type="spellStart"/>
      <w:r w:rsidRPr="00AD1429">
        <w:rPr>
          <w:rFonts w:ascii="Times New Roman" w:eastAsia="Times New Roman" w:hAnsi="Times New Roman" w:cs="Times New Roman"/>
          <w:color w:val="000000"/>
        </w:rPr>
        <w:t>Qiu</w:t>
      </w:r>
      <w:proofErr w:type="spellEnd"/>
      <w:r w:rsidRPr="00AD1429">
        <w:rPr>
          <w:rFonts w:ascii="Times New Roman" w:eastAsia="Times New Roman" w:hAnsi="Times New Roman" w:cs="Times New Roman"/>
          <w:color w:val="000000"/>
        </w:rPr>
        <w:t>-he Peng graduated from Department of Astronomy, Nanjing University at 1960 firstly taught at Peking University for 18 years and then is teaching at Nanjing</w:t>
      </w:r>
    </w:p>
    <w:p w:rsidR="00AD1429" w:rsidRPr="00AD1429" w:rsidRDefault="00AD1429" w:rsidP="00AD1429">
      <w:pPr>
        <w:spacing w:after="0" w:line="240" w:lineRule="auto"/>
        <w:rPr>
          <w:rFonts w:ascii="Times New Roman" w:eastAsia="Times New Roman" w:hAnsi="Times New Roman" w:cs="Times New Roman"/>
          <w:color w:val="000000"/>
        </w:rPr>
      </w:pPr>
      <w:proofErr w:type="gramStart"/>
      <w:r w:rsidRPr="00AD1429">
        <w:rPr>
          <w:rFonts w:ascii="Times New Roman" w:eastAsia="Times New Roman" w:hAnsi="Times New Roman" w:cs="Times New Roman"/>
          <w:color w:val="000000"/>
        </w:rPr>
        <w:t>University.</w:t>
      </w:r>
      <w:proofErr w:type="gramEnd"/>
      <w:r w:rsidRPr="00AD1429">
        <w:rPr>
          <w:rFonts w:ascii="Times New Roman" w:eastAsia="Times New Roman" w:hAnsi="Times New Roman" w:cs="Times New Roman"/>
          <w:color w:val="000000"/>
        </w:rPr>
        <w:t xml:space="preserve"> He is mainly engaged in nuclear astrophysics, particle astrophysics, and galactic astronomy research. In the field of nuclear astrophysics, his researches</w:t>
      </w:r>
    </w:p>
    <w:p w:rsidR="00AD1429" w:rsidRPr="00AD1429" w:rsidRDefault="00C965DF" w:rsidP="00AD1429">
      <w:pPr>
        <w:spacing w:after="0" w:line="240" w:lineRule="auto"/>
        <w:rPr>
          <w:rFonts w:ascii="Times New Roman" w:eastAsia="Times New Roman" w:hAnsi="Times New Roman" w:cs="Times New Roman"/>
          <w:color w:val="000000"/>
        </w:rPr>
      </w:pPr>
      <w:r w:rsidRPr="00AD1429">
        <w:rPr>
          <w:rFonts w:ascii="Times New Roman" w:eastAsia="Times New Roman" w:hAnsi="Times New Roman" w:cs="Times New Roman"/>
          <w:color w:val="000000"/>
        </w:rPr>
        <w:t>Involve</w:t>
      </w:r>
      <w:r w:rsidR="00AD1429" w:rsidRPr="00AD1429">
        <w:rPr>
          <w:rFonts w:ascii="Times New Roman" w:eastAsia="Times New Roman" w:hAnsi="Times New Roman" w:cs="Times New Roman"/>
          <w:color w:val="000000"/>
        </w:rPr>
        <w:t xml:space="preserve"> neutron stars (pulsars), the supernova explosion mechanism and the thermonuclear reaction inside the star, the synthesis of heavy elements and an</w:t>
      </w:r>
    </w:p>
    <w:p w:rsidR="00AD1429" w:rsidRDefault="00C965DF" w:rsidP="00AD1429">
      <w:pPr>
        <w:spacing w:after="0" w:line="240" w:lineRule="auto"/>
        <w:rPr>
          <w:rFonts w:ascii="Times New Roman" w:eastAsia="Times New Roman" w:hAnsi="Times New Roman" w:cs="Times New Roman"/>
          <w:color w:val="000000"/>
        </w:rPr>
      </w:pPr>
      <w:r w:rsidRPr="00AD1429">
        <w:rPr>
          <w:rFonts w:ascii="Times New Roman" w:eastAsia="Times New Roman" w:hAnsi="Times New Roman" w:cs="Times New Roman"/>
          <w:color w:val="000000"/>
        </w:rPr>
        <w:t>Interstellar</w:t>
      </w:r>
      <w:r w:rsidR="00AD1429" w:rsidRPr="00AD1429">
        <w:rPr>
          <w:rFonts w:ascii="Times New Roman" w:eastAsia="Times New Roman" w:hAnsi="Times New Roman" w:cs="Times New Roman"/>
          <w:color w:val="000000"/>
        </w:rPr>
        <w:t xml:space="preserve"> radioactive </w:t>
      </w:r>
      <w:r w:rsidRPr="00AD1429">
        <w:rPr>
          <w:rFonts w:ascii="Times New Roman" w:eastAsia="Times New Roman" w:hAnsi="Times New Roman" w:cs="Times New Roman"/>
          <w:color w:val="000000"/>
        </w:rPr>
        <w:t>element such as the origin of celestial 26Al. 225 papers of him has</w:t>
      </w:r>
      <w:r w:rsidR="00AD1429" w:rsidRPr="00AD1429">
        <w:rPr>
          <w:rFonts w:ascii="Times New Roman" w:eastAsia="Times New Roman" w:hAnsi="Times New Roman" w:cs="Times New Roman"/>
          <w:color w:val="000000"/>
        </w:rPr>
        <w:t xml:space="preserve"> been published.</w:t>
      </w:r>
    </w:p>
    <w:p w:rsidR="00AD1429" w:rsidRDefault="00AD1429" w:rsidP="00AD1429">
      <w:pPr>
        <w:spacing w:after="0" w:line="240" w:lineRule="auto"/>
        <w:rPr>
          <w:rFonts w:ascii="Times New Roman" w:eastAsia="Times New Roman" w:hAnsi="Times New Roman" w:cs="Times New Roman"/>
        </w:rPr>
      </w:pPr>
    </w:p>
    <w:p w:rsidR="00AD1429" w:rsidRDefault="00AD1429" w:rsidP="00AD1429">
      <w:pPr>
        <w:autoSpaceDE w:val="0"/>
        <w:autoSpaceDN w:val="0"/>
        <w:adjustRightInd w:val="0"/>
        <w:jc w:val="left"/>
        <w:rPr>
          <w:lang w:val="en-NZ"/>
        </w:rPr>
      </w:pPr>
      <w:r w:rsidRPr="00374DE5">
        <w:rPr>
          <w:b/>
          <w:lang w:val="en-NZ"/>
        </w:rPr>
        <w:t xml:space="preserve">Presenting author details </w:t>
      </w:r>
      <w:r w:rsidRPr="00374DE5">
        <w:rPr>
          <w:b/>
          <w:lang w:val="en-NZ"/>
        </w:rPr>
        <w:br/>
      </w:r>
      <w:r w:rsidRPr="00374DE5">
        <w:rPr>
          <w:lang w:val="en-NZ"/>
        </w:rPr>
        <w:t xml:space="preserve">Full name: </w:t>
      </w:r>
      <w:proofErr w:type="spellStart"/>
      <w:r w:rsidR="00C965DF">
        <w:rPr>
          <w:rFonts w:ascii="Times New Roman" w:eastAsia="Times New Roman" w:hAnsi="Times New Roman" w:cs="Times New Roman"/>
        </w:rPr>
        <w:t>Qiuhe</w:t>
      </w:r>
      <w:proofErr w:type="spellEnd"/>
      <w:r w:rsidR="00C965DF">
        <w:rPr>
          <w:rFonts w:ascii="Times New Roman" w:eastAsia="Times New Roman" w:hAnsi="Times New Roman" w:cs="Times New Roman"/>
        </w:rPr>
        <w:t xml:space="preserve"> Peng</w:t>
      </w:r>
      <w:r w:rsidRPr="00374DE5">
        <w:rPr>
          <w:lang w:val="en-NZ"/>
        </w:rPr>
        <w:br/>
        <w:t>Contact number:</w:t>
      </w:r>
      <w:r>
        <w:rPr>
          <w:lang w:val="en-NZ"/>
        </w:rPr>
        <w:t xml:space="preserve"> </w:t>
      </w:r>
      <w:r w:rsidR="00AA4385" w:rsidRPr="00AA4385">
        <w:rPr>
          <w:rFonts w:ascii="Helvetica" w:hAnsi="Helvetica"/>
          <w:sz w:val="18"/>
          <w:szCs w:val="18"/>
          <w:shd w:val="clear" w:color="auto" w:fill="DDDDDD"/>
        </w:rPr>
        <w:t>+86 25 663 7551</w:t>
      </w:r>
      <w:r w:rsidRPr="00374DE5">
        <w:rPr>
          <w:lang w:val="en-NZ"/>
        </w:rPr>
        <w:br/>
        <w:t xml:space="preserve">Twitter account: </w:t>
      </w:r>
      <w:r w:rsidRPr="00374DE5">
        <w:rPr>
          <w:lang w:val="en-NZ"/>
        </w:rPr>
        <w:br/>
        <w:t>Linked In account:</w:t>
      </w:r>
    </w:p>
    <w:p w:rsidR="00AD1429" w:rsidRDefault="00AD1429" w:rsidP="00AD1429">
      <w:pPr>
        <w:autoSpaceDE w:val="0"/>
        <w:autoSpaceDN w:val="0"/>
        <w:adjustRightInd w:val="0"/>
        <w:jc w:val="left"/>
        <w:rPr>
          <w:shd w:val="clear" w:color="auto" w:fill="FFFFFF"/>
          <w:lang w:val="en-US"/>
        </w:rPr>
      </w:pPr>
      <w:r w:rsidRPr="00374DE5">
        <w:rPr>
          <w:lang w:val="en-NZ"/>
        </w:rPr>
        <w:t>Session name/ number:</w:t>
      </w:r>
      <w:r w:rsidRPr="00374DE5">
        <w:rPr>
          <w:shd w:val="clear" w:color="auto" w:fill="FFFFFF"/>
          <w:lang w:val="en-US"/>
        </w:rPr>
        <w:t xml:space="preserve"> </w:t>
      </w:r>
      <w:r w:rsidR="00AA4385">
        <w:rPr>
          <w:shd w:val="clear" w:color="auto" w:fill="FFFFFF"/>
          <w:lang w:val="en-US"/>
        </w:rPr>
        <w:t xml:space="preserve"> Astronomical </w:t>
      </w:r>
      <w:proofErr w:type="gramStart"/>
      <w:r w:rsidR="00AA4385">
        <w:rPr>
          <w:shd w:val="clear" w:color="auto" w:fill="FFFFFF"/>
          <w:lang w:val="en-US"/>
        </w:rPr>
        <w:t>Physics  and</w:t>
      </w:r>
      <w:proofErr w:type="gramEnd"/>
      <w:r w:rsidR="00AA4385">
        <w:rPr>
          <w:shd w:val="clear" w:color="auto" w:fill="FFFFFF"/>
          <w:lang w:val="en-US"/>
        </w:rPr>
        <w:t xml:space="preserve"> Cosmology</w:t>
      </w:r>
    </w:p>
    <w:p w:rsidR="00AD1429" w:rsidRDefault="00AD1429" w:rsidP="00AD1429">
      <w:pPr>
        <w:spacing w:after="0" w:line="240" w:lineRule="auto"/>
        <w:jc w:val="left"/>
        <w:rPr>
          <w:rFonts w:ascii="Times New Roman" w:eastAsia="Times New Roman" w:hAnsi="Times New Roman" w:cs="Times New Roman"/>
        </w:rPr>
      </w:pPr>
      <w:r w:rsidRPr="00374DE5">
        <w:rPr>
          <w:lang w:val="en-NZ"/>
        </w:rPr>
        <w:t xml:space="preserve">Category: </w:t>
      </w:r>
      <w:r>
        <w:rPr>
          <w:lang w:val="en-NZ"/>
        </w:rPr>
        <w:t xml:space="preserve">Oral </w:t>
      </w:r>
      <w:r w:rsidRPr="00374DE5">
        <w:rPr>
          <w:lang w:val="en-NZ"/>
        </w:rPr>
        <w:t>presentation</w:t>
      </w:r>
    </w:p>
    <w:p w:rsidR="003163FC" w:rsidRDefault="00AA4385"/>
    <w:sectPr w:rsidR="003163FC" w:rsidSect="00AD1429">
      <w:pgSz w:w="11906" w:h="16838"/>
      <w:pgMar w:top="709" w:right="1440" w:bottom="1440" w:left="144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092B84"/>
    <w:multiLevelType w:val="singleLevel"/>
    <w:tmpl w:val="CF092B84"/>
    <w:lvl w:ilvl="0">
      <w:start w:val="1"/>
      <w:numFmt w:val="bullet"/>
      <w:lvlText w:val="•"/>
      <w:lvlJc w:val="left"/>
    </w:lvl>
  </w:abstractNum>
  <w:abstractNum w:abstractNumId="1">
    <w:nsid w:val="0053208E"/>
    <w:multiLevelType w:val="singleLevel"/>
    <w:tmpl w:val="0053208E"/>
    <w:lvl w:ilvl="0">
      <w:start w:val="1"/>
      <w:numFmt w:val="bullet"/>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429"/>
    <w:rsid w:val="00403D5C"/>
    <w:rsid w:val="00AA4385"/>
    <w:rsid w:val="00AD1429"/>
    <w:rsid w:val="00C965DF"/>
    <w:rsid w:val="00F176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429"/>
    <w:pPr>
      <w:widowControl w:val="0"/>
      <w:jc w:val="both"/>
    </w:pPr>
    <w:rPr>
      <w:rFonts w:eastAsiaTheme="minorEastAsia"/>
      <w:sz w:val="21"/>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1429"/>
    <w:rPr>
      <w:color w:val="0000FF" w:themeColor="hyperlink"/>
      <w:u w:val="single"/>
    </w:rPr>
  </w:style>
  <w:style w:type="paragraph" w:styleId="BalloonText">
    <w:name w:val="Balloon Text"/>
    <w:basedOn w:val="Normal"/>
    <w:link w:val="BalloonTextChar"/>
    <w:uiPriority w:val="99"/>
    <w:semiHidden/>
    <w:unhideWhenUsed/>
    <w:rsid w:val="00AD14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1429"/>
    <w:rPr>
      <w:rFonts w:ascii="Tahoma" w:eastAsiaTheme="minorEastAsia" w:hAnsi="Tahoma" w:cs="Tahoma"/>
      <w:sz w:val="16"/>
      <w:szCs w:val="16"/>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429"/>
    <w:pPr>
      <w:widowControl w:val="0"/>
      <w:jc w:val="both"/>
    </w:pPr>
    <w:rPr>
      <w:rFonts w:eastAsiaTheme="minorEastAsia"/>
      <w:sz w:val="21"/>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1429"/>
    <w:rPr>
      <w:color w:val="0000FF" w:themeColor="hyperlink"/>
      <w:u w:val="single"/>
    </w:rPr>
  </w:style>
  <w:style w:type="paragraph" w:styleId="BalloonText">
    <w:name w:val="Balloon Text"/>
    <w:basedOn w:val="Normal"/>
    <w:link w:val="BalloonTextChar"/>
    <w:uiPriority w:val="99"/>
    <w:semiHidden/>
    <w:unhideWhenUsed/>
    <w:rsid w:val="00AD14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1429"/>
    <w:rPr>
      <w:rFonts w:ascii="Tahoma" w:eastAsiaTheme="minorEastAsia" w:hAnsi="Tahoma" w:cs="Tahoma"/>
      <w:sz w:val="16"/>
      <w:szCs w:val="16"/>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qhpeng@nju.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2021-11-23T04:49:00Z</dcterms:created>
  <dcterms:modified xsi:type="dcterms:W3CDTF">2021-11-23T05:33:00Z</dcterms:modified>
</cp:coreProperties>
</file>