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52F9D" w:rsidRPr="00CB0A4A" w:rsidRDefault="00BA1BD9" w:rsidP="00CB0A4A">
      <w:pPr>
        <w:pStyle w:val="1"/>
        <w:rPr>
          <w:lang w:val="en-US"/>
        </w:rPr>
      </w:pPr>
      <w:bookmarkStart w:id="0" w:name="_GoBack"/>
      <w:bookmarkEnd w:id="0"/>
      <w:r w:rsidRPr="00BA1BD9">
        <w:rPr>
          <w:lang w:val="en-US"/>
        </w:rPr>
        <w:t>Electromagnetic field in atoms and the mechanism of radiation</w:t>
      </w:r>
    </w:p>
    <w:p w:rsidR="00D52F9D" w:rsidRPr="00CB0A4A" w:rsidRDefault="00D52F9D" w:rsidP="00D52F9D">
      <w:pPr>
        <w:rPr>
          <w:lang w:val="en-US"/>
        </w:rPr>
      </w:pPr>
      <w:r w:rsidRPr="00CB0A4A">
        <w:rPr>
          <w:lang w:val="en-US"/>
        </w:rPr>
        <w:t xml:space="preserve">It is well known today that to observe quantum-dimensional effects, the size of structures in one, two, or three dimensions becomes comparable to some critical quantity. When studying the behavior of electrons in quantum structures, the critical parameter is the de Broglie wavelength. The closest to real atoms are zero-dimensional quantum structures or quantum dots. As in the atom, the motion of electrons at quantum dots is limited in three dimensions, and the energy spectrum is completely discrete. Depending on the number of electrons in the quantum dot, it represents a specific atom: one electron is a hydrogen </w:t>
      </w:r>
      <w:proofErr w:type="gramStart"/>
      <w:r w:rsidRPr="00CB0A4A">
        <w:rPr>
          <w:lang w:val="en-US"/>
        </w:rPr>
        <w:t>atom,</w:t>
      </w:r>
      <w:proofErr w:type="gramEnd"/>
      <w:r w:rsidRPr="00CB0A4A">
        <w:rPr>
          <w:lang w:val="en-US"/>
        </w:rPr>
        <w:t xml:space="preserve"> two are a helium atom, and so on.</w:t>
      </w:r>
    </w:p>
    <w:p w:rsidR="00D52F9D" w:rsidRPr="00CB0A4A" w:rsidRDefault="00D52F9D" w:rsidP="00D52F9D">
      <w:pPr>
        <w:rPr>
          <w:lang w:val="en-US"/>
        </w:rPr>
      </w:pPr>
      <w:r w:rsidRPr="00CB0A4A">
        <w:rPr>
          <w:lang w:val="en-US"/>
        </w:rPr>
        <w:t xml:space="preserve">The difference between a quantum dot and real atoms is that a quantum dot has no nucleus. The absence of a nucleus greatly simplifies the calculation of the parameters of the energy states of quantum dots or artificial atoms. The parameters of the quantum </w:t>
      </w:r>
      <w:r w:rsidR="00CB0A4A">
        <w:rPr>
          <w:lang w:val="en-US"/>
        </w:rPr>
        <w:t>dot</w:t>
      </w:r>
      <w:r w:rsidRPr="00CB0A4A">
        <w:rPr>
          <w:lang w:val="en-US"/>
        </w:rPr>
        <w:t xml:space="preserve"> (energy levels, size, etc.) obtained during the calculation correspond to the parameters of real atoms.</w:t>
      </w:r>
    </w:p>
    <w:p w:rsidR="00D52F9D" w:rsidRPr="00CB0A4A" w:rsidRDefault="00CB0A4A" w:rsidP="00D52F9D">
      <w:pPr>
        <w:rPr>
          <w:lang w:val="en-US"/>
        </w:rPr>
      </w:pPr>
      <w:r>
        <w:rPr>
          <w:lang w:val="en-US"/>
        </w:rPr>
        <w:t>In the quantum state</w:t>
      </w:r>
      <w:r w:rsidR="00D52F9D" w:rsidRPr="00CB0A4A">
        <w:rPr>
          <w:lang w:val="en-US"/>
        </w:rPr>
        <w:t>s</w:t>
      </w:r>
      <w:r w:rsidR="00327D92">
        <w:rPr>
          <w:lang w:val="en-US"/>
        </w:rPr>
        <w:t xml:space="preserve"> </w:t>
      </w:r>
      <w:r w:rsidR="00327D92" w:rsidRPr="00327D92">
        <w:rPr>
          <w:i/>
          <w:lang w:val="en-US"/>
        </w:rPr>
        <w:t>s</w:t>
      </w:r>
      <w:r w:rsidR="00D52F9D" w:rsidRPr="00CB0A4A">
        <w:rPr>
          <w:lang w:val="en-US"/>
        </w:rPr>
        <w:t>, the artificial hydrogen atom is a spherical shell on the surface of which a single charge is placed. Outside the spherical layer there is an electric field, the energy of which in the whole space can be calculated by the ratio:</w:t>
      </w:r>
    </w:p>
    <w:p w:rsidR="00CB0A4A" w:rsidRDefault="00E06FCB" w:rsidP="005F1599">
      <w:pPr>
        <w:pStyle w:val="a7"/>
      </w:pPr>
      <m:oMathPara>
        <m:oMath>
          <m:sSub>
            <m:sSubPr>
              <m:ctrlPr/>
            </m:sSubPr>
            <m:e>
              <m:r>
                <m:t>U</m:t>
              </m:r>
            </m:e>
            <m:sub>
              <m:r>
                <m:t>el</m:t>
              </m:r>
            </m:sub>
          </m:sSub>
          <m:r>
            <m:t xml:space="preserve">= </m:t>
          </m:r>
          <m:nary>
            <m:naryPr>
              <m:limLoc m:val="subSup"/>
              <m:ctrlPr/>
            </m:naryPr>
            <m:sub>
              <m:r>
                <m:t>r</m:t>
              </m:r>
            </m:sub>
            <m:sup>
              <m:r>
                <m:t>∞</m:t>
              </m:r>
            </m:sup>
            <m:e>
              <m:f>
                <m:fPr>
                  <m:ctrlPr/>
                </m:fPr>
                <m:num>
                  <m:sSup>
                    <m:sSupPr>
                      <m:ctrlPr/>
                    </m:sSupPr>
                    <m:e>
                      <m:r>
                        <m:t>q</m:t>
                      </m:r>
                    </m:e>
                    <m:sup>
                      <m:r>
                        <m:t>2</m:t>
                      </m:r>
                    </m:sup>
                  </m:sSup>
                </m:num>
                <m:den>
                  <m:r>
                    <m:t>8</m:t>
                  </m:r>
                  <m:r>
                    <w:sym w:font="Symbol" w:char="F070"/>
                  </m:r>
                  <m:sSub>
                    <m:sSubPr>
                      <m:ctrlPr/>
                    </m:sSubPr>
                    <m:e>
                      <m:r>
                        <w:sym w:font="Symbol" w:char="F065"/>
                      </m:r>
                    </m:e>
                    <m:sub>
                      <m:r>
                        <m:t>0</m:t>
                      </m:r>
                    </m:sub>
                  </m:sSub>
                  <m:sSup>
                    <m:sSupPr>
                      <m:ctrlPr/>
                    </m:sSupPr>
                    <m:e>
                      <m:r>
                        <m:t>r</m:t>
                      </m:r>
                    </m:e>
                    <m:sup>
                      <m:r>
                        <m:t>2</m:t>
                      </m:r>
                    </m:sup>
                  </m:sSup>
                </m:den>
              </m:f>
              <m:r>
                <m:t>dr</m:t>
              </m:r>
            </m:e>
          </m:nary>
        </m:oMath>
      </m:oMathPara>
    </w:p>
    <w:p w:rsidR="00D52F9D" w:rsidRPr="00CB0A4A" w:rsidRDefault="00D52F9D" w:rsidP="00D52F9D">
      <w:pPr>
        <w:rPr>
          <w:lang w:val="en-US"/>
        </w:rPr>
      </w:pPr>
      <w:r w:rsidRPr="00CB0A4A">
        <w:rPr>
          <w:lang w:val="en-US"/>
        </w:rPr>
        <w:t xml:space="preserve">After integration we find: </w:t>
      </w:r>
      <w:r w:rsidR="005C7711" w:rsidRPr="00D802E1">
        <w:rPr>
          <w:i/>
        </w:rPr>
        <w:t>U</w:t>
      </w:r>
      <w:r w:rsidR="005C7711" w:rsidRPr="00D802E1">
        <w:rPr>
          <w:i/>
          <w:vertAlign w:val="subscript"/>
          <w:lang w:val="en-US"/>
        </w:rPr>
        <w:t>el</w:t>
      </w:r>
      <w:r w:rsidR="005C7711" w:rsidRPr="00D802E1">
        <w:rPr>
          <w:i/>
        </w:rPr>
        <w:t xml:space="preserve"> = q</w:t>
      </w:r>
      <w:r w:rsidR="005C7711" w:rsidRPr="00D802E1">
        <w:rPr>
          <w:i/>
          <w:vertAlign w:val="superscript"/>
        </w:rPr>
        <w:t>2</w:t>
      </w:r>
      <w:r w:rsidR="005C7711" w:rsidRPr="00D802E1">
        <w:rPr>
          <w:i/>
        </w:rPr>
        <w:t>/8</w:t>
      </w:r>
      <w:r w:rsidR="005C7711" w:rsidRPr="00D802E1">
        <w:rPr>
          <w:i/>
        </w:rPr>
        <w:sym w:font="Symbol" w:char="F070"/>
      </w:r>
      <w:r w:rsidR="005C7711" w:rsidRPr="00D802E1">
        <w:rPr>
          <w:i/>
        </w:rPr>
        <w:sym w:font="Symbol" w:char="F065"/>
      </w:r>
      <w:r w:rsidR="005C7711" w:rsidRPr="00D802E1">
        <w:rPr>
          <w:i/>
          <w:vertAlign w:val="subscript"/>
        </w:rPr>
        <w:t>0</w:t>
      </w:r>
      <w:r w:rsidR="005C7711" w:rsidRPr="00D802E1">
        <w:rPr>
          <w:i/>
        </w:rPr>
        <w:t>r</w:t>
      </w:r>
      <w:r w:rsidRPr="00CB0A4A">
        <w:rPr>
          <w:lang w:val="en-US"/>
        </w:rPr>
        <w:t xml:space="preserve">. The obtained result can be interpreted as the energy of a spherical capacitor, the inner cover of which has a radius r, and the outer is located at infinity </w:t>
      </w:r>
      <w:proofErr w:type="spellStart"/>
      <w:r w:rsidRPr="00CB0A4A">
        <w:rPr>
          <w:lang w:val="en-US"/>
        </w:rPr>
        <w:t>U</w:t>
      </w:r>
      <w:r w:rsidRPr="005C7711">
        <w:rPr>
          <w:vertAlign w:val="subscript"/>
          <w:lang w:val="en-US"/>
        </w:rPr>
        <w:t>el</w:t>
      </w:r>
      <w:proofErr w:type="spellEnd"/>
      <w:r w:rsidRPr="00CB0A4A">
        <w:rPr>
          <w:lang w:val="en-US"/>
        </w:rPr>
        <w:t xml:space="preserve"> = q</w:t>
      </w:r>
      <w:r w:rsidRPr="005C7711">
        <w:rPr>
          <w:vertAlign w:val="superscript"/>
          <w:lang w:val="en-US"/>
        </w:rPr>
        <w:t>2</w:t>
      </w:r>
      <w:r w:rsidRPr="00CB0A4A">
        <w:rPr>
          <w:lang w:val="en-US"/>
        </w:rPr>
        <w:t xml:space="preserve"> / 2C. Substituting the radius of the first Bohr orbit </w:t>
      </w:r>
      <w:proofErr w:type="spellStart"/>
      <w:proofErr w:type="gramStart"/>
      <w:r w:rsidRPr="00CB0A4A">
        <w:rPr>
          <w:lang w:val="en-US"/>
        </w:rPr>
        <w:t>r</w:t>
      </w:r>
      <w:r w:rsidRPr="005C7711">
        <w:rPr>
          <w:vertAlign w:val="subscript"/>
          <w:lang w:val="en-US"/>
        </w:rPr>
        <w:t>B</w:t>
      </w:r>
      <w:proofErr w:type="spellEnd"/>
      <w:proofErr w:type="gramEnd"/>
      <w:r w:rsidRPr="00CB0A4A">
        <w:rPr>
          <w:lang w:val="en-US"/>
        </w:rPr>
        <w:t xml:space="preserve"> = 5.294 10</w:t>
      </w:r>
      <w:r w:rsidRPr="005C7711">
        <w:rPr>
          <w:vertAlign w:val="superscript"/>
          <w:lang w:val="en-US"/>
        </w:rPr>
        <w:t>-11</w:t>
      </w:r>
      <w:r w:rsidRPr="00CB0A4A">
        <w:rPr>
          <w:lang w:val="en-US"/>
        </w:rPr>
        <w:t xml:space="preserve"> m, we obtain the energy of the ground steady state of the hydrogen atom U</w:t>
      </w:r>
      <w:r w:rsidRPr="005C7711">
        <w:rPr>
          <w:vertAlign w:val="subscript"/>
          <w:lang w:val="en-US"/>
        </w:rPr>
        <w:t>1</w:t>
      </w:r>
      <w:r w:rsidRPr="00CB0A4A">
        <w:rPr>
          <w:lang w:val="en-US"/>
        </w:rPr>
        <w:t xml:space="preserve"> = 13.5985 eV. For the radii of the excited states </w:t>
      </w:r>
      <w:proofErr w:type="spellStart"/>
      <w:r w:rsidRPr="00CB0A4A">
        <w:rPr>
          <w:lang w:val="en-US"/>
        </w:rPr>
        <w:t>r</w:t>
      </w:r>
      <w:r w:rsidRPr="005C7711">
        <w:rPr>
          <w:vertAlign w:val="subscript"/>
          <w:lang w:val="en-US"/>
        </w:rPr>
        <w:t>n</w:t>
      </w:r>
      <w:proofErr w:type="spellEnd"/>
      <w:r w:rsidRPr="00CB0A4A">
        <w:rPr>
          <w:lang w:val="en-US"/>
        </w:rPr>
        <w:t xml:space="preserve"> = n</w:t>
      </w:r>
      <w:r w:rsidRPr="005C7711">
        <w:rPr>
          <w:vertAlign w:val="superscript"/>
          <w:lang w:val="en-US"/>
        </w:rPr>
        <w:t>2</w:t>
      </w:r>
      <w:r w:rsidRPr="00CB0A4A">
        <w:rPr>
          <w:lang w:val="en-US"/>
        </w:rPr>
        <w:t>r</w:t>
      </w:r>
      <w:r w:rsidRPr="005C7711">
        <w:rPr>
          <w:vertAlign w:val="subscript"/>
          <w:lang w:val="en-US"/>
        </w:rPr>
        <w:t>B</w:t>
      </w:r>
      <w:r w:rsidRPr="00CB0A4A">
        <w:rPr>
          <w:lang w:val="en-US"/>
        </w:rPr>
        <w:t xml:space="preserve"> we obtain the value of the energy of the excited state </w:t>
      </w:r>
      <w:proofErr w:type="spellStart"/>
      <w:r w:rsidRPr="00CB0A4A">
        <w:rPr>
          <w:lang w:val="en-US"/>
        </w:rPr>
        <w:t>E</w:t>
      </w:r>
      <w:r w:rsidRPr="005C7711">
        <w:rPr>
          <w:vertAlign w:val="subscript"/>
          <w:lang w:val="en-US"/>
        </w:rPr>
        <w:t>n</w:t>
      </w:r>
      <w:proofErr w:type="spellEnd"/>
      <w:r w:rsidRPr="00CB0A4A">
        <w:rPr>
          <w:lang w:val="en-US"/>
        </w:rPr>
        <w:t xml:space="preserve"> = U</w:t>
      </w:r>
      <w:r w:rsidRPr="005C7711">
        <w:rPr>
          <w:vertAlign w:val="subscript"/>
          <w:lang w:val="en-US"/>
        </w:rPr>
        <w:t>1</w:t>
      </w:r>
      <w:r w:rsidRPr="00CB0A4A">
        <w:rPr>
          <w:lang w:val="en-US"/>
        </w:rPr>
        <w:t xml:space="preserve"> / n</w:t>
      </w:r>
      <w:r w:rsidRPr="005C7711">
        <w:rPr>
          <w:vertAlign w:val="superscript"/>
          <w:lang w:val="en-US"/>
        </w:rPr>
        <w:t>2</w:t>
      </w:r>
      <w:r w:rsidRPr="00CB0A4A">
        <w:rPr>
          <w:lang w:val="en-US"/>
        </w:rPr>
        <w:t>.</w:t>
      </w:r>
    </w:p>
    <w:p w:rsidR="00D52F9D" w:rsidRPr="00CB0A4A" w:rsidRDefault="00D52F9D" w:rsidP="00D52F9D">
      <w:pPr>
        <w:rPr>
          <w:lang w:val="en-US"/>
        </w:rPr>
      </w:pPr>
      <w:r w:rsidRPr="00CB0A4A">
        <w:rPr>
          <w:lang w:val="en-US"/>
        </w:rPr>
        <w:t xml:space="preserve">Similarly, we can obtain p, d, </w:t>
      </w:r>
      <w:proofErr w:type="gramStart"/>
      <w:r w:rsidRPr="00CB0A4A">
        <w:rPr>
          <w:lang w:val="en-US"/>
        </w:rPr>
        <w:t>f,</w:t>
      </w:r>
      <w:r w:rsidR="005C7711">
        <w:rPr>
          <w:lang w:val="en-US"/>
        </w:rPr>
        <w:t xml:space="preserve"> </w:t>
      </w:r>
      <w:r w:rsidRPr="00CB0A4A">
        <w:rPr>
          <w:lang w:val="en-US"/>
        </w:rPr>
        <w:t>…</w:t>
      </w:r>
      <w:proofErr w:type="gramEnd"/>
      <w:r w:rsidRPr="00CB0A4A">
        <w:rPr>
          <w:lang w:val="en-US"/>
        </w:rPr>
        <w:t xml:space="preserve"> energy states. To do this, calculate the capacitance of the surface on which the charge is distributed, and calculate </w:t>
      </w:r>
      <w:proofErr w:type="spellStart"/>
      <w:r w:rsidRPr="00CB0A4A">
        <w:rPr>
          <w:lang w:val="en-US"/>
        </w:rPr>
        <w:t>U</w:t>
      </w:r>
      <w:r w:rsidRPr="005C7711">
        <w:rPr>
          <w:vertAlign w:val="subscript"/>
          <w:lang w:val="en-US"/>
        </w:rPr>
        <w:t>el</w:t>
      </w:r>
      <w:proofErr w:type="spellEnd"/>
      <w:r w:rsidRPr="00CB0A4A">
        <w:rPr>
          <w:lang w:val="en-US"/>
        </w:rPr>
        <w:t xml:space="preserve"> = q</w:t>
      </w:r>
      <w:r w:rsidRPr="005C7711">
        <w:rPr>
          <w:vertAlign w:val="superscript"/>
          <w:lang w:val="en-US"/>
        </w:rPr>
        <w:t>2</w:t>
      </w:r>
      <w:r w:rsidRPr="00CB0A4A">
        <w:rPr>
          <w:lang w:val="en-US"/>
        </w:rPr>
        <w:t xml:space="preserve"> / 2C. For example, when the charge is distributed on the surface of an ellipsoid, the capacity of the ellipsoid should be placed in the expression for energy [1].</w:t>
      </w:r>
    </w:p>
    <w:p w:rsidR="00D52F9D" w:rsidRPr="00CB0A4A" w:rsidRDefault="00D52F9D" w:rsidP="00D52F9D">
      <w:pPr>
        <w:rPr>
          <w:lang w:val="en-US"/>
        </w:rPr>
      </w:pPr>
      <w:r w:rsidRPr="00CB0A4A">
        <w:rPr>
          <w:lang w:val="en-US"/>
        </w:rPr>
        <w:t xml:space="preserve">According to the law of conservation of energy, </w:t>
      </w:r>
      <w:proofErr w:type="spellStart"/>
      <w:r w:rsidRPr="00CB0A4A">
        <w:rPr>
          <w:lang w:val="en-US"/>
        </w:rPr>
        <w:t>E</w:t>
      </w:r>
      <w:r w:rsidRPr="005C7711">
        <w:rPr>
          <w:vertAlign w:val="subscript"/>
          <w:lang w:val="en-US"/>
        </w:rPr>
        <w:t>n</w:t>
      </w:r>
      <w:proofErr w:type="spellEnd"/>
      <w:r w:rsidRPr="00CB0A4A">
        <w:rPr>
          <w:lang w:val="en-US"/>
        </w:rPr>
        <w:t xml:space="preserve"> must be equal to the work of transferring the charge q from infinity to the surface of a sphere of radius </w:t>
      </w:r>
      <w:proofErr w:type="spellStart"/>
      <w:r w:rsidRPr="00CB0A4A">
        <w:rPr>
          <w:lang w:val="en-US"/>
        </w:rPr>
        <w:t>r</w:t>
      </w:r>
      <w:r w:rsidRPr="005C7711">
        <w:rPr>
          <w:vertAlign w:val="subscript"/>
          <w:lang w:val="en-US"/>
        </w:rPr>
        <w:t>n</w:t>
      </w:r>
      <w:proofErr w:type="spellEnd"/>
      <w:r w:rsidRPr="00CB0A4A">
        <w:rPr>
          <w:lang w:val="en-US"/>
        </w:rPr>
        <w:t xml:space="preserve">, which in turn is equal to the kinetic energy of the charge on this surface. For an artificial atom, the potential energy of the charge on the spherical surface is exactly equal to the kinetic energy of the charge on the surface, and, therefore, allows </w:t>
      </w:r>
      <w:proofErr w:type="gramStart"/>
      <w:r w:rsidRPr="00CB0A4A">
        <w:rPr>
          <w:lang w:val="en-US"/>
        </w:rPr>
        <w:t>to determine</w:t>
      </w:r>
      <w:proofErr w:type="gramEnd"/>
      <w:r w:rsidRPr="00CB0A4A">
        <w:rPr>
          <w:lang w:val="en-US"/>
        </w:rPr>
        <w:t xml:space="preserve"> the velocity of the electron on the spherical surface.</w:t>
      </w:r>
    </w:p>
    <w:p w:rsidR="00D52F9D" w:rsidRPr="00CB0A4A" w:rsidRDefault="00D52F9D" w:rsidP="00D52F9D">
      <w:pPr>
        <w:rPr>
          <w:lang w:val="en-US"/>
        </w:rPr>
      </w:pPr>
      <w:r w:rsidRPr="00CB0A4A">
        <w:rPr>
          <w:lang w:val="en-US"/>
        </w:rPr>
        <w:t xml:space="preserve">However, the question of the forces that hold the charge on the spherical surface remains open. It is clear that these forces arise due to the interaction of the electron with the nucleus. The additional interaction of the charge with the nucleus keeps the electron on the spherical surface. Interaction with the nucleus doubles the potential energy of the charge on the surface of a sphere of radius </w:t>
      </w:r>
      <w:proofErr w:type="spellStart"/>
      <w:r w:rsidRPr="00CB0A4A">
        <w:rPr>
          <w:lang w:val="en-US"/>
        </w:rPr>
        <w:t>r</w:t>
      </w:r>
      <w:r w:rsidRPr="005C7711">
        <w:rPr>
          <w:vertAlign w:val="subscript"/>
          <w:lang w:val="en-US"/>
        </w:rPr>
        <w:t>n</w:t>
      </w:r>
      <w:proofErr w:type="spellEnd"/>
      <w:r w:rsidRPr="00CB0A4A">
        <w:rPr>
          <w:lang w:val="en-US"/>
        </w:rPr>
        <w:t>:</w:t>
      </w:r>
    </w:p>
    <w:p w:rsidR="005C7711" w:rsidRDefault="00E06FCB" w:rsidP="005F1599">
      <w:pPr>
        <w:pStyle w:val="a7"/>
        <w:rPr>
          <w:rFonts w:eastAsiaTheme="minorEastAsia"/>
          <w:lang w:val="en-US"/>
        </w:rPr>
      </w:pPr>
      <m:oMathPara>
        <m:oMath>
          <m:sSub>
            <m:sSubPr>
              <m:ctrlPr>
                <w:rPr>
                  <w:rFonts w:eastAsiaTheme="minorHAnsi"/>
                  <w:sz w:val="24"/>
                  <w:szCs w:val="24"/>
                  <w:lang w:eastAsia="en-US"/>
                </w:rPr>
              </m:ctrlPr>
            </m:sSubPr>
            <m:e>
              <m:r>
                <m:t>U</m:t>
              </m:r>
            </m:e>
            <m:sub>
              <m:r>
                <m:t>n</m:t>
              </m:r>
            </m:sub>
          </m:sSub>
          <m:r>
            <m:t>=</m:t>
          </m:r>
          <m:f>
            <m:fPr>
              <m:ctrlPr/>
            </m:fPr>
            <m:num>
              <m:sSup>
                <m:sSupPr>
                  <m:ctrlPr/>
                </m:sSupPr>
                <m:e>
                  <m:r>
                    <w:rPr>
                      <w:lang w:val="en-US"/>
                    </w:rPr>
                    <m:t>e</m:t>
                  </m:r>
                </m:e>
                <m:sup>
                  <m:r>
                    <m:t>2</m:t>
                  </m:r>
                </m:sup>
              </m:sSup>
            </m:num>
            <m:den>
              <m:r>
                <m:t>4</m:t>
              </m:r>
              <m:r>
                <w:sym w:font="Symbol" w:char="F0D7"/>
              </m:r>
              <m:r>
                <w:sym w:font="Symbol" w:char="F070"/>
              </m:r>
              <m:r>
                <w:sym w:font="Symbol" w:char="F0D7"/>
              </m:r>
              <m:sSub>
                <m:sSubPr>
                  <m:ctrlPr/>
                </m:sSubPr>
                <m:e>
                  <m:r>
                    <w:sym w:font="Symbol" w:char="F065"/>
                  </m:r>
                </m:e>
                <m:sub>
                  <m:r>
                    <m:t>0</m:t>
                  </m:r>
                </m:sub>
              </m:sSub>
              <m:r>
                <w:sym w:font="Symbol" w:char="F0D7"/>
              </m:r>
              <m:sSub>
                <m:sSubPr>
                  <m:ctrlPr/>
                </m:sSubPr>
                <m:e>
                  <m:r>
                    <m:t>r</m:t>
                  </m:r>
                </m:e>
                <m:sub>
                  <m:r>
                    <m:t>n</m:t>
                  </m:r>
                </m:sub>
              </m:sSub>
            </m:den>
          </m:f>
          <m:r>
            <w:sym w:font="Symbol" w:char="F0D7"/>
          </m:r>
        </m:oMath>
      </m:oMathPara>
    </w:p>
    <w:p w:rsidR="00D52F9D" w:rsidRPr="00CB0A4A" w:rsidRDefault="00D52F9D" w:rsidP="00D52F9D">
      <w:pPr>
        <w:rPr>
          <w:lang w:val="en-US"/>
        </w:rPr>
      </w:pPr>
      <w:r w:rsidRPr="00CB0A4A">
        <w:rPr>
          <w:lang w:val="en-US"/>
        </w:rPr>
        <w:t>This allows us to substantiate the virial theorem: the potential energy must be twice as large as the kinetic energy, i</w:t>
      </w:r>
      <w:r w:rsidR="005C7711">
        <w:rPr>
          <w:lang w:val="en-US"/>
        </w:rPr>
        <w:t>.</w:t>
      </w:r>
      <w:r w:rsidRPr="00CB0A4A">
        <w:rPr>
          <w:lang w:val="en-US"/>
        </w:rPr>
        <w:t>e</w:t>
      </w:r>
      <w:r w:rsidR="005C7711">
        <w:rPr>
          <w:lang w:val="en-US"/>
        </w:rPr>
        <w:t>.</w:t>
      </w:r>
      <w:r w:rsidRPr="00CB0A4A">
        <w:rPr>
          <w:lang w:val="en-US"/>
        </w:rPr>
        <w:t xml:space="preserve"> 2 </w:t>
      </w:r>
      <w:proofErr w:type="spellStart"/>
      <w:r w:rsidRPr="00CB0A4A">
        <w:rPr>
          <w:lang w:val="en-US"/>
        </w:rPr>
        <w:t>U</w:t>
      </w:r>
      <w:r w:rsidRPr="005C7711">
        <w:rPr>
          <w:vertAlign w:val="subscript"/>
          <w:lang w:val="en-US"/>
        </w:rPr>
        <w:t>el</w:t>
      </w:r>
      <w:proofErr w:type="spellEnd"/>
      <w:r w:rsidRPr="00CB0A4A">
        <w:rPr>
          <w:lang w:val="en-US"/>
        </w:rPr>
        <w:t xml:space="preserve">. Only the difference of potential energy in the two states has a physical meaning. This difference will not change if you add or subtract the same value to the potential energy in each state. On the other hand, the potential energy in the bound state can be </w:t>
      </w:r>
      <w:r w:rsidRPr="00CB0A4A">
        <w:rPr>
          <w:lang w:val="en-US"/>
        </w:rPr>
        <w:lastRenderedPageBreak/>
        <w:t>considered negative. In the case of an atom, none of the generally accepted justifications is legitimate, and this is why.</w:t>
      </w:r>
    </w:p>
    <w:p w:rsidR="00D52F9D" w:rsidRPr="00CB0A4A" w:rsidRDefault="00D52F9D" w:rsidP="00D52F9D">
      <w:pPr>
        <w:rPr>
          <w:lang w:val="en-US"/>
        </w:rPr>
      </w:pPr>
      <w:r w:rsidRPr="00CB0A4A">
        <w:rPr>
          <w:lang w:val="en-US"/>
        </w:rPr>
        <w:t xml:space="preserve">Determining the energy difference between two quantum states </w:t>
      </w:r>
      <w:r w:rsidRPr="005C7711">
        <w:rPr>
          <w:rStyle w:val="ac"/>
        </w:rPr>
        <w:t>n, l</w:t>
      </w:r>
      <w:r w:rsidRPr="00CB0A4A">
        <w:rPr>
          <w:lang w:val="en-US"/>
        </w:rPr>
        <w:t xml:space="preserve">, we find that it is equal to the energy of a spherical capacitor, the covers of which have radii equal to the radii of the Bohr orbits </w:t>
      </w:r>
      <w:proofErr w:type="spellStart"/>
      <w:r w:rsidRPr="005C7711">
        <w:rPr>
          <w:rStyle w:val="ac"/>
        </w:rPr>
        <w:t>r</w:t>
      </w:r>
      <w:r w:rsidRPr="005C7711">
        <w:rPr>
          <w:rStyle w:val="ac"/>
          <w:vertAlign w:val="subscript"/>
        </w:rPr>
        <w:t>n</w:t>
      </w:r>
      <w:proofErr w:type="spellEnd"/>
      <w:r w:rsidRPr="00CB0A4A">
        <w:rPr>
          <w:lang w:val="en-US"/>
        </w:rPr>
        <w:t xml:space="preserve"> and </w:t>
      </w:r>
      <w:proofErr w:type="spellStart"/>
      <w:r w:rsidRPr="005C7711">
        <w:rPr>
          <w:rStyle w:val="ac"/>
        </w:rPr>
        <w:t>r</w:t>
      </w:r>
      <w:r w:rsidRPr="005C7711">
        <w:rPr>
          <w:rStyle w:val="ac"/>
          <w:vertAlign w:val="subscript"/>
        </w:rPr>
        <w:t>l</w:t>
      </w:r>
      <w:proofErr w:type="spellEnd"/>
      <w:r w:rsidRPr="00CB0A4A">
        <w:rPr>
          <w:lang w:val="en-US"/>
        </w:rPr>
        <w:t xml:space="preserve">. It is implicitly assumed that there is a positive charge on the inner cover of the capacitor equal to the charge </w:t>
      </w:r>
      <w:r w:rsidRPr="005C7711">
        <w:rPr>
          <w:rStyle w:val="ac"/>
        </w:rPr>
        <w:t>e</w:t>
      </w:r>
      <w:r w:rsidRPr="00CB0A4A">
        <w:rPr>
          <w:lang w:val="en-US"/>
        </w:rPr>
        <w:t>. A positive charge has a nucleus, i</w:t>
      </w:r>
      <w:r w:rsidR="005C7711">
        <w:rPr>
          <w:lang w:val="en-US"/>
        </w:rPr>
        <w:t>.</w:t>
      </w:r>
      <w:r w:rsidRPr="00CB0A4A">
        <w:rPr>
          <w:lang w:val="en-US"/>
        </w:rPr>
        <w:t>e</w:t>
      </w:r>
      <w:r w:rsidR="005C7711">
        <w:rPr>
          <w:lang w:val="en-US"/>
        </w:rPr>
        <w:t>.</w:t>
      </w:r>
      <w:r w:rsidRPr="00CB0A4A">
        <w:rPr>
          <w:lang w:val="en-US"/>
        </w:rPr>
        <w:t xml:space="preserve"> the energy of steady states is equal to the energy of a spherical capacitor, one cover of which is the nucleus (in the hydrogen atom the radius of the proton), and the second </w:t>
      </w:r>
      <w:r w:rsidR="005C7711">
        <w:rPr>
          <w:lang w:val="en-US"/>
        </w:rPr>
        <w:t>–</w:t>
      </w:r>
      <w:r w:rsidRPr="00CB0A4A">
        <w:rPr>
          <w:lang w:val="en-US"/>
        </w:rPr>
        <w:t xml:space="preserve"> a spherical shell having an orbital radius in the quantum state </w:t>
      </w:r>
      <w:r w:rsidRPr="005C7711">
        <w:rPr>
          <w:rStyle w:val="ac"/>
        </w:rPr>
        <w:t>n</w:t>
      </w:r>
      <w:r w:rsidRPr="00CB0A4A">
        <w:rPr>
          <w:lang w:val="en-US"/>
        </w:rPr>
        <w:t>:</w:t>
      </w:r>
    </w:p>
    <w:p w:rsidR="005C7711" w:rsidRPr="005C7711" w:rsidRDefault="00E06FCB" w:rsidP="005F1599">
      <w:pPr>
        <w:pStyle w:val="a7"/>
        <w:rPr>
          <w:rFonts w:eastAsiaTheme="minorEastAsia"/>
          <w:lang w:val="en-US"/>
        </w:rPr>
      </w:pPr>
      <m:oMath>
        <m:sSub>
          <m:sSubPr>
            <m:ctrlPr/>
          </m:sSubPr>
          <m:e>
            <m:r>
              <m:t>E</m:t>
            </m:r>
          </m:e>
          <m:sub>
            <m:r>
              <m:t>n</m:t>
            </m:r>
          </m:sub>
        </m:sSub>
        <m:r>
          <m:t>=</m:t>
        </m:r>
        <m:f>
          <m:fPr>
            <m:ctrlPr/>
          </m:fPr>
          <m:num>
            <m:sSup>
              <m:sSupPr>
                <m:ctrlPr/>
              </m:sSupPr>
              <m:e>
                <m:r>
                  <m:t>e</m:t>
                </m:r>
              </m:e>
              <m:sup>
                <m:r>
                  <m:t>2</m:t>
                </m:r>
              </m:sup>
            </m:sSup>
          </m:num>
          <m:den>
            <m:r>
              <m:t>8</m:t>
            </m:r>
            <m:r>
              <w:sym w:font="Symbol" w:char="F0D7"/>
            </m:r>
            <m:r>
              <w:sym w:font="Symbol" w:char="F070"/>
            </m:r>
            <m:r>
              <w:sym w:font="Symbol" w:char="F0D7"/>
            </m:r>
            <m:sSub>
              <m:sSubPr>
                <m:ctrlPr/>
              </m:sSubPr>
              <m:e>
                <m:r>
                  <w:sym w:font="Symbol" w:char="F065"/>
                </m:r>
              </m:e>
              <m:sub>
                <m:r>
                  <m:t>0</m:t>
                </m:r>
              </m:sub>
            </m:sSub>
            <m:sSub>
              <m:sSubPr>
                <m:ctrlPr/>
              </m:sSubPr>
              <m:e>
                <m:r>
                  <m:t>r</m:t>
                </m:r>
              </m:e>
              <m:sub>
                <m:r>
                  <m:t>p</m:t>
                </m:r>
              </m:sub>
            </m:sSub>
            <m:r>
              <w:sym w:font="Symbol" w:char="F0D7"/>
            </m:r>
            <m:sSub>
              <m:sSubPr>
                <m:ctrlPr/>
              </m:sSubPr>
              <m:e>
                <m:r>
                  <m:t>r</m:t>
                </m:r>
              </m:e>
              <m:sub>
                <m:r>
                  <m:t>n</m:t>
                </m:r>
              </m:sub>
            </m:sSub>
          </m:den>
        </m:f>
        <m:r>
          <w:sym w:font="Symbol" w:char="F0D7"/>
        </m:r>
        <m:d>
          <m:dPr>
            <m:ctrlPr/>
          </m:dPr>
          <m:e>
            <m:sSub>
              <m:sSubPr>
                <m:ctrlPr/>
              </m:sSubPr>
              <m:e>
                <m:r>
                  <m:t>r</m:t>
                </m:r>
              </m:e>
              <m:sub>
                <m:r>
                  <m:t>n</m:t>
                </m:r>
              </m:sub>
            </m:sSub>
            <m:r>
              <m:t>-</m:t>
            </m:r>
            <m:sSub>
              <m:sSubPr>
                <m:ctrlPr/>
              </m:sSubPr>
              <m:e>
                <m:r>
                  <m:t>r</m:t>
                </m:r>
              </m:e>
              <m:sub>
                <m:r>
                  <m:t>p</m:t>
                </m:r>
              </m:sub>
            </m:sSub>
          </m:e>
        </m:d>
      </m:oMath>
      <w:r w:rsidR="005C7711">
        <w:rPr>
          <w:rFonts w:eastAsiaTheme="minorEastAsia"/>
          <w:lang w:val="en-US"/>
        </w:rPr>
        <w:t>,</w:t>
      </w:r>
    </w:p>
    <w:p w:rsidR="00D52F9D" w:rsidRPr="00CB0A4A" w:rsidRDefault="00D52F9D" w:rsidP="005C7711">
      <w:pPr>
        <w:pStyle w:val="a8"/>
        <w:rPr>
          <w:lang w:val="en-US"/>
        </w:rPr>
      </w:pPr>
      <w:proofErr w:type="gramStart"/>
      <w:r w:rsidRPr="00CB0A4A">
        <w:rPr>
          <w:lang w:val="en-US"/>
        </w:rPr>
        <w:t>where</w:t>
      </w:r>
      <w:proofErr w:type="gramEnd"/>
      <w:r w:rsidRPr="00CB0A4A">
        <w:rPr>
          <w:lang w:val="en-US"/>
        </w:rPr>
        <w:t xml:space="preserve"> </w:t>
      </w:r>
      <w:proofErr w:type="spellStart"/>
      <w:r w:rsidRPr="005C7711">
        <w:rPr>
          <w:rStyle w:val="ac"/>
        </w:rPr>
        <w:t>r</w:t>
      </w:r>
      <w:r w:rsidRPr="005C7711">
        <w:rPr>
          <w:rStyle w:val="ac"/>
          <w:vertAlign w:val="subscript"/>
        </w:rPr>
        <w:t>p</w:t>
      </w:r>
      <w:proofErr w:type="spellEnd"/>
      <w:r w:rsidRPr="00CB0A4A">
        <w:rPr>
          <w:lang w:val="en-US"/>
        </w:rPr>
        <w:t xml:space="preserve"> = 0</w:t>
      </w:r>
      <w:r w:rsidR="00BA072E">
        <w:rPr>
          <w:lang w:val="en-US"/>
        </w:rPr>
        <w:t>.</w:t>
      </w:r>
      <w:r w:rsidRPr="00CB0A4A">
        <w:rPr>
          <w:lang w:val="en-US"/>
        </w:rPr>
        <w:t xml:space="preserve">841 </w:t>
      </w:r>
      <w:proofErr w:type="spellStart"/>
      <w:r w:rsidRPr="00CB0A4A">
        <w:rPr>
          <w:lang w:val="en-US"/>
        </w:rPr>
        <w:t>Fm</w:t>
      </w:r>
      <w:proofErr w:type="spellEnd"/>
      <w:r w:rsidRPr="00CB0A4A">
        <w:rPr>
          <w:lang w:val="en-US"/>
        </w:rPr>
        <w:t xml:space="preserve"> is the radius of the proton, </w:t>
      </w:r>
      <w:proofErr w:type="spellStart"/>
      <w:r w:rsidRPr="005C7711">
        <w:rPr>
          <w:rStyle w:val="ac"/>
        </w:rPr>
        <w:t>r</w:t>
      </w:r>
      <w:r w:rsidRPr="005C7711">
        <w:rPr>
          <w:rStyle w:val="ac"/>
          <w:vertAlign w:val="subscript"/>
        </w:rPr>
        <w:t>n</w:t>
      </w:r>
      <w:proofErr w:type="spellEnd"/>
      <w:r w:rsidRPr="00CB0A4A">
        <w:rPr>
          <w:lang w:val="en-US"/>
        </w:rPr>
        <w:t xml:space="preserve"> is the radius of the sphere corresponding to the quantum state </w:t>
      </w:r>
      <w:r w:rsidRPr="005C7711">
        <w:rPr>
          <w:rStyle w:val="ac"/>
        </w:rPr>
        <w:t>n</w:t>
      </w:r>
      <w:r w:rsidRPr="00CB0A4A">
        <w:rPr>
          <w:lang w:val="en-US"/>
        </w:rPr>
        <w:t>. The true energy of steady states is much greater than that predicted by both the Bohr model and quantum mechanics. The energy of the ground state of the hydrogen atom is equal to 0.8563997 MeV (calculations are performed to the last sign). This is the exact value of the steady state energy of the hydrogen atom. It takes into account all the interactions that ensure the stability of the system, including interaction with the kernel.</w:t>
      </w:r>
    </w:p>
    <w:p w:rsidR="00D52F9D" w:rsidRPr="00CB0A4A" w:rsidRDefault="00D52F9D" w:rsidP="00D52F9D">
      <w:pPr>
        <w:rPr>
          <w:lang w:val="en-US"/>
        </w:rPr>
      </w:pPr>
      <w:r w:rsidRPr="00CB0A4A">
        <w:rPr>
          <w:lang w:val="en-US"/>
        </w:rPr>
        <w:t>The energy of each quantum state contains a constant term equal to the energy of the electric field of the nucleus (a spherical layer whose radius is equal to the radius of the proton):</w:t>
      </w:r>
    </w:p>
    <w:p w:rsidR="00D52F9D" w:rsidRPr="00CB0A4A" w:rsidRDefault="00E06FCB" w:rsidP="005F1599">
      <w:pPr>
        <w:pStyle w:val="a7"/>
        <w:rPr>
          <w:lang w:val="en-US"/>
        </w:rPr>
      </w:pPr>
      <m:oMath>
        <m:sSub>
          <m:sSubPr>
            <m:ctrlPr/>
          </m:sSubPr>
          <m:e>
            <m:r>
              <m:t>E</m:t>
            </m:r>
          </m:e>
          <m:sub>
            <m:r>
              <m:t>p</m:t>
            </m:r>
          </m:sub>
        </m:sSub>
        <m:r>
          <m:t>=</m:t>
        </m:r>
        <m:f>
          <m:fPr>
            <m:ctrlPr/>
          </m:fPr>
          <m:num>
            <m:sSup>
              <m:sSupPr>
                <m:ctrlPr/>
              </m:sSupPr>
              <m:e>
                <m:r>
                  <m:t>e</m:t>
                </m:r>
              </m:e>
              <m:sup>
                <m:r>
                  <m:t>2</m:t>
                </m:r>
              </m:sup>
            </m:sSup>
          </m:num>
          <m:den>
            <m:r>
              <m:t>8</m:t>
            </m:r>
            <m:r>
              <w:sym w:font="Symbol" w:char="F0D7"/>
            </m:r>
            <m:r>
              <w:sym w:font="Symbol" w:char="F070"/>
            </m:r>
            <m:r>
              <w:sym w:font="Symbol" w:char="F0D7"/>
            </m:r>
            <m:sSub>
              <m:sSubPr>
                <m:ctrlPr/>
              </m:sSubPr>
              <m:e>
                <m:r>
                  <w:sym w:font="Symbol" w:char="F065"/>
                </m:r>
              </m:e>
              <m:sub>
                <m:r>
                  <m:t>0</m:t>
                </m:r>
              </m:sub>
            </m:sSub>
            <m:sSub>
              <m:sSubPr>
                <m:ctrlPr/>
              </m:sSubPr>
              <m:e>
                <m:r>
                  <m:t>r</m:t>
                </m:r>
              </m:e>
              <m:sub>
                <m:r>
                  <m:t>p</m:t>
                </m:r>
              </m:sub>
            </m:sSub>
          </m:den>
        </m:f>
      </m:oMath>
      <w:r w:rsidR="00D52F9D" w:rsidRPr="00CB0A4A">
        <w:rPr>
          <w:lang w:val="en-US"/>
        </w:rPr>
        <w:t>.</w:t>
      </w:r>
    </w:p>
    <w:p w:rsidR="00D52F9D" w:rsidRPr="00CB0A4A" w:rsidRDefault="00D52F9D" w:rsidP="00D52F9D">
      <w:pPr>
        <w:rPr>
          <w:lang w:val="en-US"/>
        </w:rPr>
      </w:pPr>
      <w:r w:rsidRPr="00CB0A4A">
        <w:rPr>
          <w:lang w:val="en-US"/>
        </w:rPr>
        <w:t xml:space="preserve">In the hydrogen atom, this energy corresponds to the electromagnetic mass of the proton [1]. When substituting the radius of the proton </w:t>
      </w:r>
      <w:proofErr w:type="spellStart"/>
      <w:r w:rsidRPr="004C06EE">
        <w:rPr>
          <w:rStyle w:val="ac"/>
        </w:rPr>
        <w:t>r</w:t>
      </w:r>
      <w:r w:rsidRPr="004C06EE">
        <w:rPr>
          <w:rStyle w:val="ac"/>
          <w:vertAlign w:val="subscript"/>
        </w:rPr>
        <w:t>p</w:t>
      </w:r>
      <w:proofErr w:type="spellEnd"/>
      <w:r w:rsidRPr="00CB0A4A">
        <w:rPr>
          <w:lang w:val="en-US"/>
        </w:rPr>
        <w:t xml:space="preserve"> = 0.841 </w:t>
      </w:r>
      <w:proofErr w:type="spellStart"/>
      <w:r w:rsidRPr="00CB0A4A">
        <w:rPr>
          <w:lang w:val="en-US"/>
        </w:rPr>
        <w:t>Fm</w:t>
      </w:r>
      <w:proofErr w:type="spellEnd"/>
      <w:r w:rsidRPr="00CB0A4A">
        <w:rPr>
          <w:lang w:val="en-US"/>
        </w:rPr>
        <w:t>, we find the electromagnetic mass of the proton 0.8564 MeV. The sum of the electromagnetic mass of the proton and the mass of the electron 0.511 MeV give the exact value of the difference between the masses of the neutron and the proton [</w:t>
      </w:r>
      <w:r w:rsidR="004C06EE">
        <w:rPr>
          <w:lang w:val="en-US"/>
        </w:rPr>
        <w:t>1</w:t>
      </w:r>
      <w:r w:rsidRPr="00CB0A4A">
        <w:rPr>
          <w:lang w:val="en-US"/>
        </w:rPr>
        <w:t>].</w:t>
      </w:r>
    </w:p>
    <w:p w:rsidR="00D52F9D" w:rsidRPr="00CB0A4A" w:rsidRDefault="00D52F9D" w:rsidP="00D52F9D">
      <w:pPr>
        <w:rPr>
          <w:lang w:val="en-US"/>
        </w:rPr>
      </w:pPr>
      <w:r w:rsidRPr="00CB0A4A">
        <w:rPr>
          <w:lang w:val="en-US"/>
        </w:rPr>
        <w:t>It is easy to calculate the energy of steady states assuming that the charge is evenly distributed in the space between two spherical surfaces, the outer radius R and the inner r:</w:t>
      </w:r>
    </w:p>
    <w:p w:rsidR="00D52F9D" w:rsidRPr="00CB0A4A" w:rsidRDefault="004C06EE" w:rsidP="005F1599">
      <w:pPr>
        <w:pStyle w:val="a7"/>
        <w:rPr>
          <w:lang w:val="en-US"/>
        </w:rPr>
      </w:pPr>
      <m:oMath>
        <m:r>
          <m:t>U=</m:t>
        </m:r>
        <m:f>
          <m:fPr>
            <m:ctrlPr/>
          </m:fPr>
          <m:num>
            <m:r>
              <m:t>3</m:t>
            </m:r>
          </m:num>
          <m:den>
            <m:r>
              <m:t>5</m:t>
            </m:r>
          </m:den>
        </m:f>
        <m:f>
          <m:fPr>
            <m:ctrlPr/>
          </m:fPr>
          <m:num>
            <m:sSup>
              <m:sSupPr>
                <m:ctrlPr/>
              </m:sSupPr>
              <m:e>
                <m:r>
                  <m:t>q</m:t>
                </m:r>
              </m:e>
              <m:sup>
                <m:r>
                  <m:t>2</m:t>
                </m:r>
              </m:sup>
            </m:sSup>
            <m:sSup>
              <m:sSupPr>
                <m:ctrlPr/>
              </m:sSupPr>
              <m:e>
                <m:r>
                  <m:t>Z</m:t>
                </m:r>
              </m:e>
              <m:sup>
                <m:r>
                  <m:t>2</m:t>
                </m:r>
              </m:sup>
            </m:sSup>
          </m:num>
          <m:den>
            <m:r>
              <m:t>4π</m:t>
            </m:r>
            <m:sSub>
              <m:sSubPr>
                <m:ctrlPr/>
              </m:sSubPr>
              <m:e>
                <m:r>
                  <m:t>ε</m:t>
                </m:r>
              </m:e>
              <m:sub>
                <m:r>
                  <m:t>0</m:t>
                </m:r>
              </m:sub>
            </m:sSub>
            <m:r>
              <m:t>εR</m:t>
            </m:r>
          </m:den>
        </m:f>
        <m:r>
          <m:t>(1-</m:t>
        </m:r>
        <m:sSup>
          <m:sSupPr>
            <m:ctrlPr/>
          </m:sSupPr>
          <m:e>
            <m:d>
              <m:dPr>
                <m:ctrlPr/>
              </m:dPr>
              <m:e>
                <m:f>
                  <m:fPr>
                    <m:ctrlPr/>
                  </m:fPr>
                  <m:num>
                    <m:r>
                      <m:t>r</m:t>
                    </m:r>
                  </m:num>
                  <m:den>
                    <m:r>
                      <m:t>R</m:t>
                    </m:r>
                  </m:den>
                </m:f>
              </m:e>
            </m:d>
          </m:e>
          <m:sup>
            <m:r>
              <m:t>5</m:t>
            </m:r>
          </m:sup>
        </m:sSup>
        <m:r>
          <m:t>)</m:t>
        </m:r>
      </m:oMath>
      <w:r w:rsidR="00D52F9D" w:rsidRPr="00CB0A4A">
        <w:rPr>
          <w:lang w:val="en-US"/>
        </w:rPr>
        <w:t>.</w:t>
      </w:r>
    </w:p>
    <w:p w:rsidR="00D52F9D" w:rsidRPr="00CB0A4A" w:rsidRDefault="00D52F9D" w:rsidP="00D52F9D">
      <w:pPr>
        <w:rPr>
          <w:lang w:val="en-US"/>
        </w:rPr>
      </w:pPr>
      <w:r w:rsidRPr="00CB0A4A">
        <w:rPr>
          <w:lang w:val="en-US"/>
        </w:rPr>
        <w:t>For the shell 1s, the radius of the inner sphere can be taken as r = 0, and therefore the expression for energy is simplified:</w:t>
      </w:r>
    </w:p>
    <w:p w:rsidR="00D52F9D" w:rsidRPr="00CB0A4A" w:rsidRDefault="004C06EE" w:rsidP="005F1599">
      <w:pPr>
        <w:pStyle w:val="a7"/>
        <w:rPr>
          <w:lang w:val="en-US"/>
        </w:rPr>
      </w:pPr>
      <m:oMath>
        <m:r>
          <m:t>U=</m:t>
        </m:r>
        <m:f>
          <m:fPr>
            <m:ctrlPr/>
          </m:fPr>
          <m:num>
            <m:r>
              <m:t>3</m:t>
            </m:r>
          </m:num>
          <m:den>
            <m:r>
              <m:t>5</m:t>
            </m:r>
          </m:den>
        </m:f>
        <m:f>
          <m:fPr>
            <m:ctrlPr/>
          </m:fPr>
          <m:num>
            <m:sSup>
              <m:sSupPr>
                <m:ctrlPr/>
              </m:sSupPr>
              <m:e>
                <m:r>
                  <m:t>q</m:t>
                </m:r>
              </m:e>
              <m:sup>
                <m:r>
                  <m:t>2</m:t>
                </m:r>
              </m:sup>
            </m:sSup>
            <m:sSup>
              <m:sSupPr>
                <m:ctrlPr/>
              </m:sSupPr>
              <m:e>
                <m:r>
                  <m:t>Z</m:t>
                </m:r>
              </m:e>
              <m:sup>
                <m:r>
                  <m:t>2</m:t>
                </m:r>
              </m:sup>
            </m:sSup>
          </m:num>
          <m:den>
            <m:r>
              <m:t>4π</m:t>
            </m:r>
            <m:sSub>
              <m:sSubPr>
                <m:ctrlPr/>
              </m:sSubPr>
              <m:e>
                <m:r>
                  <m:t>ε</m:t>
                </m:r>
              </m:e>
              <m:sub>
                <m:r>
                  <m:t>0</m:t>
                </m:r>
              </m:sub>
            </m:sSub>
            <m:r>
              <m:t>εR</m:t>
            </m:r>
          </m:den>
        </m:f>
      </m:oMath>
      <w:r w:rsidR="00D52F9D" w:rsidRPr="00CB0A4A">
        <w:rPr>
          <w:lang w:val="en-US"/>
        </w:rPr>
        <w:t>.</w:t>
      </w:r>
    </w:p>
    <w:p w:rsidR="00D52F9D" w:rsidRPr="00E06FCB" w:rsidRDefault="00D52F9D" w:rsidP="00D52F9D">
      <w:pPr>
        <w:rPr>
          <w:lang w:val="en-US"/>
        </w:rPr>
      </w:pPr>
      <w:r w:rsidRPr="00CB0A4A">
        <w:rPr>
          <w:lang w:val="en-US"/>
        </w:rPr>
        <w:t xml:space="preserve">If </w:t>
      </w:r>
      <w:r w:rsidRPr="004C06EE">
        <w:rPr>
          <w:rStyle w:val="ac"/>
        </w:rPr>
        <w:t xml:space="preserve">R = </w:t>
      </w:r>
      <w:proofErr w:type="spellStart"/>
      <w:r w:rsidRPr="004C06EE">
        <w:rPr>
          <w:rStyle w:val="ac"/>
        </w:rPr>
        <w:t>r</w:t>
      </w:r>
      <w:r w:rsidRPr="004C06EE">
        <w:rPr>
          <w:rStyle w:val="ac"/>
          <w:vertAlign w:val="subscript"/>
        </w:rPr>
        <w:t>n</w:t>
      </w:r>
      <w:proofErr w:type="spellEnd"/>
      <w:r w:rsidRPr="00CB0A4A">
        <w:rPr>
          <w:lang w:val="en-US"/>
        </w:rPr>
        <w:t xml:space="preserve">, the formulas for calculating the energy for the spherical and volumetric charge distribution differ only in the coefficient: for the spherical distribution we have the coefficient ½; for volume </w:t>
      </w:r>
      <w:r w:rsidR="004C06EE">
        <w:rPr>
          <w:lang w:val="en-US"/>
        </w:rPr>
        <w:t>–</w:t>
      </w:r>
      <w:r w:rsidRPr="00CB0A4A">
        <w:rPr>
          <w:lang w:val="en-US"/>
        </w:rPr>
        <w:t xml:space="preserve"> coefficient 3/5. It can be concluded that the charge distribution does not affect the energies of steady states, but determines the size of the system. </w:t>
      </w:r>
      <w:r w:rsidR="00E06FCB" w:rsidRPr="00E06FCB">
        <w:rPr>
          <w:lang w:val="en-US"/>
        </w:rPr>
        <w:t>The same value of energy can be obtained both for a charge placed on a spherical surface and for a charge distributed in the volume of a sphere: the radius of the sphere must be 1.2 times larger than the radius of the spherical surface</w:t>
      </w:r>
      <w:r w:rsidR="00E06FCB">
        <w:rPr>
          <w:lang w:val="en-US"/>
        </w:rPr>
        <w:t>.</w:t>
      </w:r>
    </w:p>
    <w:p w:rsidR="00D52F9D" w:rsidRPr="00CB0A4A" w:rsidRDefault="00D52F9D" w:rsidP="00D52F9D">
      <w:pPr>
        <w:rPr>
          <w:lang w:val="en-US"/>
        </w:rPr>
      </w:pPr>
      <w:r w:rsidRPr="00CB0A4A">
        <w:rPr>
          <w:lang w:val="en-US"/>
        </w:rPr>
        <w:t xml:space="preserve">With the exception of the Bohr model for the hydrogen atom, we have no theoretical justification for the radii of the steady states of atoms. Theoretically, you can get different values. In </w:t>
      </w:r>
      <w:r w:rsidRPr="00CB0A4A">
        <w:rPr>
          <w:lang w:val="en-US"/>
        </w:rPr>
        <w:lastRenderedPageBreak/>
        <w:t>practice, ionic, covalent, metallic radii of atoms are used. And the actual radii of free atoms are still unknown.</w:t>
      </w:r>
    </w:p>
    <w:p w:rsidR="00D52F9D" w:rsidRPr="00CB0A4A" w:rsidRDefault="00D52F9D" w:rsidP="00D52F9D">
      <w:pPr>
        <w:rPr>
          <w:lang w:val="en-US"/>
        </w:rPr>
      </w:pPr>
      <w:r w:rsidRPr="00CB0A4A">
        <w:rPr>
          <w:lang w:val="en-US"/>
        </w:rPr>
        <w:t>Quantum mechanics assumes a volume distribution of charge, which is described by a plane wave:</w:t>
      </w:r>
    </w:p>
    <w:p w:rsidR="004C06EE" w:rsidRDefault="004C06EE" w:rsidP="005F1599">
      <w:pPr>
        <w:pStyle w:val="a7"/>
      </w:pPr>
      <w:r>
        <w:sym w:font="Symbol" w:char="F059"/>
      </w:r>
      <w:r>
        <w:t>(</w:t>
      </w:r>
      <w:r w:rsidRPr="00BF6FF9">
        <w:rPr>
          <w:lang w:val="de-DE"/>
        </w:rPr>
        <w:t>r</w:t>
      </w:r>
      <w:r w:rsidRPr="00DF5C82">
        <w:t xml:space="preserve">, </w:t>
      </w:r>
      <w:r w:rsidRPr="00BF6FF9">
        <w:rPr>
          <w:lang w:val="de-DE"/>
        </w:rPr>
        <w:t>t</w:t>
      </w:r>
      <w:r w:rsidRPr="007D236B">
        <w:t xml:space="preserve">) = </w:t>
      </w:r>
      <w:proofErr w:type="spellStart"/>
      <w:r w:rsidRPr="00BF6FF9">
        <w:rPr>
          <w:lang w:val="de-DE"/>
        </w:rPr>
        <w:t>exp</w:t>
      </w:r>
      <w:proofErr w:type="spellEnd"/>
      <w:r w:rsidRPr="00214BD5">
        <w:t>[</w:t>
      </w:r>
      <w:r w:rsidRPr="00BF6FF9">
        <w:rPr>
          <w:lang w:val="de-DE"/>
        </w:rPr>
        <w:t>i</w:t>
      </w:r>
      <w:r>
        <w:t> </w:t>
      </w:r>
      <w:r w:rsidRPr="007D236B">
        <w:t>(</w:t>
      </w:r>
      <w:r>
        <w:rPr>
          <w:lang w:val="ru-RU"/>
        </w:rPr>
        <w:sym w:font="Symbol" w:char="F077"/>
      </w:r>
      <w:r w:rsidRPr="00BF6FF9">
        <w:rPr>
          <w:lang w:val="de-DE"/>
        </w:rPr>
        <w:t>t</w:t>
      </w:r>
      <w:r w:rsidRPr="007D236B">
        <w:t xml:space="preserve"> </w:t>
      </w:r>
      <w:r>
        <w:t>–</w:t>
      </w:r>
      <w:r w:rsidRPr="007D236B">
        <w:t xml:space="preserve"> </w:t>
      </w:r>
      <w:r w:rsidRPr="00BF6FF9">
        <w:rPr>
          <w:b/>
          <w:lang w:val="de-DE"/>
        </w:rPr>
        <w:t>k r</w:t>
      </w:r>
      <w:r w:rsidRPr="007D236B">
        <w:t>)</w:t>
      </w:r>
      <w:r w:rsidRPr="00214BD5">
        <w:t>]</w:t>
      </w:r>
      <w:r w:rsidRPr="007D236B">
        <w:t xml:space="preserve"> = </w:t>
      </w:r>
      <w:r w:rsidRPr="00BF6FF9">
        <w:rPr>
          <w:lang w:val="de-DE"/>
        </w:rPr>
        <w:t>cos</w:t>
      </w:r>
      <w:r w:rsidRPr="00214BD5">
        <w:t>(</w:t>
      </w:r>
      <w:r>
        <w:rPr>
          <w:lang w:val="ru-RU"/>
        </w:rPr>
        <w:sym w:font="Symbol" w:char="F077"/>
      </w:r>
      <w:r w:rsidRPr="00BF6FF9">
        <w:rPr>
          <w:lang w:val="de-DE"/>
        </w:rPr>
        <w:t>t</w:t>
      </w:r>
      <w:r w:rsidRPr="007D236B">
        <w:t xml:space="preserve"> </w:t>
      </w:r>
      <w:r>
        <w:t>–</w:t>
      </w:r>
      <w:r w:rsidRPr="007D236B">
        <w:t xml:space="preserve"> </w:t>
      </w:r>
      <w:r w:rsidRPr="00BF6FF9">
        <w:rPr>
          <w:b/>
          <w:lang w:val="de-DE"/>
        </w:rPr>
        <w:t>k r</w:t>
      </w:r>
      <w:r w:rsidRPr="00214BD5">
        <w:t xml:space="preserve">) </w:t>
      </w:r>
      <w:r>
        <w:t>+</w:t>
      </w:r>
      <w:r w:rsidRPr="00214BD5">
        <w:t xml:space="preserve"> </w:t>
      </w:r>
      <w:r w:rsidRPr="00BF6FF9">
        <w:rPr>
          <w:lang w:val="de-DE"/>
        </w:rPr>
        <w:t>i sin</w:t>
      </w:r>
      <w:r w:rsidRPr="00214BD5">
        <w:t>(</w:t>
      </w:r>
      <w:r>
        <w:rPr>
          <w:lang w:val="ru-RU"/>
        </w:rPr>
        <w:sym w:font="Symbol" w:char="F077"/>
      </w:r>
      <w:r w:rsidRPr="00BF6FF9">
        <w:rPr>
          <w:lang w:val="de-DE"/>
        </w:rPr>
        <w:t>t</w:t>
      </w:r>
      <w:r w:rsidRPr="007D236B">
        <w:t xml:space="preserve"> </w:t>
      </w:r>
      <w:r>
        <w:t>–</w:t>
      </w:r>
      <w:r w:rsidRPr="007D236B">
        <w:t xml:space="preserve"> </w:t>
      </w:r>
      <w:r w:rsidRPr="00BF6FF9">
        <w:rPr>
          <w:b/>
          <w:lang w:val="de-DE"/>
        </w:rPr>
        <w:t>k r</w:t>
      </w:r>
      <w:r w:rsidRPr="00214BD5">
        <w:t xml:space="preserve">). </w:t>
      </w:r>
    </w:p>
    <w:p w:rsidR="00D52F9D" w:rsidRPr="00CB0A4A" w:rsidRDefault="00D52F9D" w:rsidP="00D52F9D">
      <w:pPr>
        <w:rPr>
          <w:lang w:val="en-US"/>
        </w:rPr>
      </w:pPr>
      <w:r w:rsidRPr="00CB0A4A">
        <w:rPr>
          <w:lang w:val="en-US"/>
        </w:rPr>
        <w:t xml:space="preserve">The square of the modulus of the wave function </w:t>
      </w:r>
      <w:r w:rsidR="004C06EE" w:rsidRPr="00CF3AD7">
        <w:t>|</w:t>
      </w:r>
      <w:r w:rsidR="004C06EE">
        <w:sym w:font="Symbol" w:char="F059"/>
      </w:r>
      <w:r w:rsidR="004C06EE" w:rsidRPr="00CF3AD7">
        <w:t>(</w:t>
      </w:r>
      <w:r w:rsidR="004C06EE">
        <w:rPr>
          <w:lang w:val="en-US"/>
        </w:rPr>
        <w:t>r</w:t>
      </w:r>
      <w:r w:rsidR="004C06EE" w:rsidRPr="00CF3AD7">
        <w:t xml:space="preserve">, </w:t>
      </w:r>
      <w:r w:rsidR="004C06EE">
        <w:rPr>
          <w:lang w:val="en-US"/>
        </w:rPr>
        <w:t>t</w:t>
      </w:r>
      <w:proofErr w:type="gramStart"/>
      <w:r w:rsidR="004C06EE" w:rsidRPr="00CF3AD7">
        <w:t>)|</w:t>
      </w:r>
      <w:proofErr w:type="gramEnd"/>
      <w:r w:rsidR="004C06EE" w:rsidRPr="00CF3AD7">
        <w:rPr>
          <w:vertAlign w:val="superscript"/>
        </w:rPr>
        <w:t>2</w:t>
      </w:r>
      <w:r w:rsidR="004C06EE" w:rsidRPr="00CF3AD7">
        <w:t xml:space="preserve"> </w:t>
      </w:r>
      <w:r w:rsidR="004C06EE">
        <w:sym w:font="Symbol" w:char="F0BA"/>
      </w:r>
      <w:r w:rsidR="004C06EE" w:rsidRPr="00CF3AD7">
        <w:t xml:space="preserve"> 1</w:t>
      </w:r>
      <w:r w:rsidRPr="00CB0A4A">
        <w:rPr>
          <w:lang w:val="en-US"/>
        </w:rPr>
        <w:t xml:space="preserve">. On the complex plane, the wave function is a circle of unit radius. Fixing the time t = 0, we obtain a wave function for steady states. Since the value of </w:t>
      </w:r>
      <w:r w:rsidRPr="004C06EE">
        <w:rPr>
          <w:rStyle w:val="ac"/>
          <w:b/>
        </w:rPr>
        <w:t>k</w:t>
      </w:r>
      <w:r w:rsidR="004C06EE" w:rsidRPr="004C06EE">
        <w:rPr>
          <w:rStyle w:val="ac"/>
          <w:b/>
        </w:rPr>
        <w:t> </w:t>
      </w:r>
      <w:r w:rsidRPr="004C06EE">
        <w:rPr>
          <w:rStyle w:val="ac"/>
          <w:b/>
        </w:rPr>
        <w:t>r</w:t>
      </w:r>
      <w:r w:rsidRPr="00CB0A4A">
        <w:rPr>
          <w:lang w:val="en-US"/>
        </w:rPr>
        <w:t xml:space="preserve"> is a multiple of the period sin and cos, then </w:t>
      </w:r>
      <w:r w:rsidR="004C06EE" w:rsidRPr="004C06EE">
        <w:rPr>
          <w:rStyle w:val="ac"/>
        </w:rPr>
        <w:t>r = n</w:t>
      </w:r>
      <w:r w:rsidR="004C06EE" w:rsidRPr="004C06EE">
        <w:rPr>
          <w:rStyle w:val="ac"/>
        </w:rPr>
        <w:sym w:font="Symbol" w:char="F06C"/>
      </w:r>
      <w:r w:rsidRPr="00CB0A4A">
        <w:rPr>
          <w:lang w:val="en-US"/>
        </w:rPr>
        <w:t xml:space="preserve">, which corresponds to the Bohr quantization condition, in Dirac's interpretation: an integer number of wavelengths must fit in the orbit, and </w:t>
      </w:r>
      <w:r w:rsidRPr="00A12234">
        <w:rPr>
          <w:rStyle w:val="ac"/>
        </w:rPr>
        <w:t>r</w:t>
      </w:r>
      <w:r w:rsidRPr="00CB0A4A">
        <w:rPr>
          <w:lang w:val="en-US"/>
        </w:rPr>
        <w:t xml:space="preserve"> is the length of the circle, not its radius, and accordingly </w:t>
      </w:r>
      <w:r w:rsidRPr="00A12234">
        <w:rPr>
          <w:rStyle w:val="ac"/>
        </w:rPr>
        <w:t>k</w:t>
      </w:r>
      <w:r w:rsidRPr="00CB0A4A">
        <w:rPr>
          <w:lang w:val="en-US"/>
        </w:rPr>
        <w:t xml:space="preserve"> is wave number, not wave vector.</w:t>
      </w:r>
    </w:p>
    <w:p w:rsidR="00D52F9D" w:rsidRPr="00CB0A4A" w:rsidRDefault="00D52F9D" w:rsidP="00D52F9D">
      <w:pPr>
        <w:rPr>
          <w:lang w:val="en-US"/>
        </w:rPr>
      </w:pPr>
      <w:r w:rsidRPr="00CB0A4A">
        <w:rPr>
          <w:lang w:val="en-US"/>
        </w:rPr>
        <w:t>The wave function can be represented in equivalent form:</w:t>
      </w:r>
    </w:p>
    <w:p w:rsidR="00D52F9D" w:rsidRPr="00CB0A4A" w:rsidRDefault="00A12234" w:rsidP="005F1599">
      <w:pPr>
        <w:pStyle w:val="a7"/>
        <w:rPr>
          <w:lang w:val="en-US"/>
        </w:rPr>
      </w:pPr>
      <m:oMath>
        <m:r>
          <w:sym w:font="Symbol" w:char="F059"/>
        </m:r>
        <m:d>
          <m:dPr>
            <m:ctrlPr/>
          </m:dPr>
          <m:e>
            <m:r>
              <w:rPr>
                <w:lang w:val="de-DE"/>
              </w:rPr>
              <m:t>r</m:t>
            </m:r>
            <m:r>
              <m:t xml:space="preserve">, </m:t>
            </m:r>
            <m:r>
              <w:rPr>
                <w:lang w:val="de-DE"/>
              </w:rPr>
              <m:t>t</m:t>
            </m:r>
          </m:e>
        </m:d>
        <m:r>
          <m:t>=</m:t>
        </m:r>
        <m:r>
          <w:rPr>
            <w:lang w:val="de-DE"/>
          </w:rPr>
          <m:t>exp</m:t>
        </m:r>
        <m:d>
          <m:dPr>
            <m:begChr m:val="["/>
            <m:endChr m:val="]"/>
            <m:ctrlPr/>
          </m:dPr>
          <m:e>
            <m:r>
              <w:rPr>
                <w:lang w:val="de-DE"/>
              </w:rPr>
              <m:t>i</m:t>
            </m:r>
            <m:r>
              <m:t> </m:t>
            </m:r>
            <m:d>
              <m:dPr>
                <m:ctrlPr/>
              </m:dPr>
              <m:e>
                <m:f>
                  <m:fPr>
                    <m:ctrlPr>
                      <w:rPr>
                        <w:lang w:val="ru-RU"/>
                      </w:rPr>
                    </m:ctrlPr>
                  </m:fPr>
                  <m:num>
                    <m:r>
                      <w:rPr>
                        <w:lang w:val="ru-RU"/>
                      </w:rPr>
                      <m:t>E</m:t>
                    </m:r>
                  </m:num>
                  <m:den>
                    <m:r>
                      <m:t>ℏ</m:t>
                    </m:r>
                  </m:den>
                </m:f>
                <m:r>
                  <w:rPr>
                    <w:lang w:val="de-DE"/>
                  </w:rPr>
                  <m:t>t</m:t>
                </m:r>
                <m:r>
                  <m:t xml:space="preserve"> – </m:t>
                </m:r>
                <m:f>
                  <m:fPr>
                    <m:ctrlPr>
                      <w:rPr>
                        <w:b/>
                        <w:lang w:val="de-DE"/>
                      </w:rPr>
                    </m:ctrlPr>
                  </m:fPr>
                  <m:num>
                    <m:r>
                      <m:rPr>
                        <m:sty m:val="bi"/>
                      </m:rPr>
                      <w:rPr>
                        <w:lang w:val="de-DE"/>
                      </w:rPr>
                      <m:t>p</m:t>
                    </m:r>
                  </m:num>
                  <m:den>
                    <m:r>
                      <m:rPr>
                        <m:sty m:val="bi"/>
                      </m:rPr>
                      <m:t>ℏ</m:t>
                    </m:r>
                  </m:den>
                </m:f>
                <m:r>
                  <m:rPr>
                    <m:sty m:val="bi"/>
                  </m:rPr>
                  <w:rPr>
                    <w:lang w:val="en-US"/>
                  </w:rPr>
                  <m:t> </m:t>
                </m:r>
                <m:r>
                  <m:rPr>
                    <m:sty m:val="bi"/>
                  </m:rPr>
                  <w:rPr>
                    <w:lang w:val="de-DE"/>
                  </w:rPr>
                  <m:t>r</m:t>
                </m:r>
              </m:e>
            </m:d>
          </m:e>
        </m:d>
      </m:oMath>
      <w:r w:rsidR="00D52F9D" w:rsidRPr="00CB0A4A">
        <w:rPr>
          <w:lang w:val="en-US"/>
        </w:rPr>
        <w:t>.</w:t>
      </w:r>
    </w:p>
    <w:p w:rsidR="00D52F9D" w:rsidRPr="00CB0A4A" w:rsidRDefault="00D52F9D" w:rsidP="00D52F9D">
      <w:pPr>
        <w:rPr>
          <w:lang w:val="en-US"/>
        </w:rPr>
      </w:pPr>
      <w:r w:rsidRPr="00CB0A4A">
        <w:rPr>
          <w:lang w:val="en-US"/>
        </w:rPr>
        <w:t xml:space="preserve">Quantum states differ in the value of the principal quantum number </w:t>
      </w:r>
      <w:r w:rsidRPr="00A12234">
        <w:rPr>
          <w:rStyle w:val="ac"/>
        </w:rPr>
        <w:t>E t / ħ = n</w:t>
      </w:r>
      <w:r w:rsidRPr="00CB0A4A">
        <w:rPr>
          <w:lang w:val="en-US"/>
        </w:rPr>
        <w:t xml:space="preserve"> and </w:t>
      </w:r>
      <w:r w:rsidRPr="00A12234">
        <w:rPr>
          <w:rStyle w:val="ac"/>
        </w:rPr>
        <w:t>p r / ħ = n</w:t>
      </w:r>
      <w:r w:rsidRPr="00CB0A4A">
        <w:rPr>
          <w:lang w:val="en-US"/>
        </w:rPr>
        <w:t xml:space="preserve"> or </w:t>
      </w:r>
      <w:r w:rsidRPr="00A12234">
        <w:rPr>
          <w:rStyle w:val="ac"/>
        </w:rPr>
        <w:t>E t = n</w:t>
      </w:r>
      <w:r w:rsidR="00A12234">
        <w:rPr>
          <w:rStyle w:val="ac"/>
        </w:rPr>
        <w:t> </w:t>
      </w:r>
      <w:r w:rsidRPr="00A12234">
        <w:rPr>
          <w:rStyle w:val="ac"/>
        </w:rPr>
        <w:t>ħ</w:t>
      </w:r>
      <w:r w:rsidRPr="00CB0A4A">
        <w:rPr>
          <w:lang w:val="en-US"/>
        </w:rPr>
        <w:t xml:space="preserve"> and </w:t>
      </w:r>
      <w:r w:rsidRPr="00A12234">
        <w:rPr>
          <w:rStyle w:val="ac"/>
        </w:rPr>
        <w:t>p r = n</w:t>
      </w:r>
      <w:r w:rsidR="00A12234">
        <w:rPr>
          <w:rStyle w:val="ac"/>
        </w:rPr>
        <w:t> </w:t>
      </w:r>
      <w:r w:rsidRPr="00A12234">
        <w:rPr>
          <w:rStyle w:val="ac"/>
        </w:rPr>
        <w:t>ħ</w:t>
      </w:r>
      <w:r w:rsidRPr="00CB0A4A">
        <w:rPr>
          <w:lang w:val="en-US"/>
        </w:rPr>
        <w:t xml:space="preserve">. Transitions between adjacent quantum states occur at </w:t>
      </w:r>
      <w:r w:rsidR="00A12234" w:rsidRPr="00A12234">
        <w:rPr>
          <w:rStyle w:val="ac"/>
        </w:rPr>
        <w:sym w:font="Symbol" w:char="F044"/>
      </w:r>
      <w:r w:rsidR="00A12234" w:rsidRPr="00A12234">
        <w:rPr>
          <w:rStyle w:val="ac"/>
        </w:rPr>
        <w:t>n</w:t>
      </w:r>
      <w:r w:rsidR="00A12234" w:rsidRPr="00633C55">
        <w:t xml:space="preserve"> = 1</w:t>
      </w:r>
      <w:r w:rsidRPr="00CB0A4A">
        <w:rPr>
          <w:lang w:val="en-US"/>
        </w:rPr>
        <w:t xml:space="preserve">, so we can write </w:t>
      </w:r>
      <w:r w:rsidR="00A12234" w:rsidRPr="00A12234">
        <w:rPr>
          <w:rStyle w:val="ac"/>
        </w:rPr>
        <w:sym w:font="Symbol" w:char="F044"/>
      </w:r>
      <w:r w:rsidR="00A12234" w:rsidRPr="00A12234">
        <w:rPr>
          <w:rStyle w:val="ac"/>
        </w:rPr>
        <w:t xml:space="preserve">(E t) </w:t>
      </w:r>
      <w:r w:rsidR="00A12234" w:rsidRPr="00A12234">
        <w:rPr>
          <w:rStyle w:val="ac"/>
        </w:rPr>
        <w:sym w:font="Symbol" w:char="F0B3"/>
      </w:r>
      <w:r w:rsidR="00A12234" w:rsidRPr="00A12234">
        <w:rPr>
          <w:rStyle w:val="ac"/>
        </w:rPr>
        <w:t xml:space="preserve"> ħ</w:t>
      </w:r>
      <w:r w:rsidRPr="00CB0A4A">
        <w:rPr>
          <w:lang w:val="en-US"/>
        </w:rPr>
        <w:t xml:space="preserve"> and </w:t>
      </w:r>
      <w:r w:rsidR="00A12234" w:rsidRPr="00A12234">
        <w:rPr>
          <w:rStyle w:val="ac"/>
        </w:rPr>
        <w:sym w:font="Symbol" w:char="F044"/>
      </w:r>
      <w:r w:rsidR="00A12234" w:rsidRPr="00A12234">
        <w:rPr>
          <w:rStyle w:val="ac"/>
        </w:rPr>
        <w:t xml:space="preserve">(p r) </w:t>
      </w:r>
      <w:r w:rsidR="00A12234" w:rsidRPr="00A12234">
        <w:rPr>
          <w:rStyle w:val="ac"/>
        </w:rPr>
        <w:sym w:font="Symbol" w:char="F0B3"/>
      </w:r>
      <w:r w:rsidR="00A12234" w:rsidRPr="00A12234">
        <w:rPr>
          <w:rStyle w:val="ac"/>
        </w:rPr>
        <w:t xml:space="preserve"> ħ</w:t>
      </w:r>
      <w:r w:rsidRPr="00CB0A4A">
        <w:rPr>
          <w:lang w:val="en-US"/>
        </w:rPr>
        <w:t xml:space="preserve">, which actually determines the Heisenberg uncertainty ratio. Ignoring the rules of elementary mathematics, they are written and used as follows: </w:t>
      </w:r>
      <w:r w:rsidR="00A12234">
        <w:sym w:font="Symbol" w:char="F044"/>
      </w:r>
      <w:r w:rsidR="00A12234" w:rsidRPr="00E06FCB">
        <w:rPr>
          <w:lang w:val="en-US"/>
        </w:rPr>
        <w:t>E </w:t>
      </w:r>
      <w:r w:rsidR="00A12234">
        <w:sym w:font="Symbol" w:char="F044"/>
      </w:r>
      <w:r w:rsidR="00A12234" w:rsidRPr="00E06FCB">
        <w:rPr>
          <w:lang w:val="en-US"/>
        </w:rPr>
        <w:t>t</w:t>
      </w:r>
      <w:r w:rsidR="00A12234" w:rsidRPr="00D10453">
        <w:t xml:space="preserve"> </w:t>
      </w:r>
      <w:r w:rsidR="00A12234">
        <w:sym w:font="Symbol" w:char="F0B3"/>
      </w:r>
      <w:r w:rsidR="00A12234" w:rsidRPr="00D10453">
        <w:t xml:space="preserve"> </w:t>
      </w:r>
      <w:r w:rsidR="00A12234">
        <w:t>ħ</w:t>
      </w:r>
      <w:r w:rsidRPr="00CB0A4A">
        <w:rPr>
          <w:lang w:val="en-US"/>
        </w:rPr>
        <w:t xml:space="preserve"> and </w:t>
      </w:r>
      <w:r w:rsidR="00A12234">
        <w:sym w:font="Symbol" w:char="F044"/>
      </w:r>
      <w:r w:rsidR="00A12234" w:rsidRPr="00E06FCB">
        <w:rPr>
          <w:lang w:val="en-US"/>
        </w:rPr>
        <w:t>p </w:t>
      </w:r>
      <w:r w:rsidR="00A12234">
        <w:sym w:font="Symbol" w:char="F044"/>
      </w:r>
      <w:r w:rsidR="00A12234" w:rsidRPr="00E06FCB">
        <w:rPr>
          <w:lang w:val="en-US"/>
        </w:rPr>
        <w:t>r</w:t>
      </w:r>
      <w:r w:rsidR="00A12234" w:rsidRPr="00D10453">
        <w:t xml:space="preserve"> </w:t>
      </w:r>
      <w:r w:rsidR="00A12234">
        <w:sym w:font="Symbol" w:char="F0B3"/>
      </w:r>
      <w:r w:rsidR="00A12234" w:rsidRPr="00D10453">
        <w:t xml:space="preserve"> </w:t>
      </w:r>
      <w:r w:rsidR="00A12234">
        <w:t>ħ</w:t>
      </w:r>
      <w:r w:rsidRPr="00CB0A4A">
        <w:rPr>
          <w:lang w:val="en-US"/>
        </w:rPr>
        <w:t>. And the solution of one equation with two unknowns is considered to be the most fundamental law of nature.</w:t>
      </w:r>
    </w:p>
    <w:p w:rsidR="00D52F9D" w:rsidRPr="00CB0A4A" w:rsidRDefault="00E06FCB" w:rsidP="00D52F9D">
      <w:pPr>
        <w:rPr>
          <w:lang w:val="en-US"/>
        </w:rPr>
      </w:pPr>
      <w:r w:rsidRPr="00E06FCB">
        <w:rPr>
          <w:lang w:val="en-US"/>
        </w:rPr>
        <w:t>The condition stationarity of orbit in the Bohr model is replaced in quantum mechanics by the law of conservation of energy – the Schrödinger equation.</w:t>
      </w:r>
      <w:r w:rsidR="00D52F9D" w:rsidRPr="00CB0A4A">
        <w:rPr>
          <w:lang w:val="en-US"/>
        </w:rPr>
        <w:t xml:space="preserve"> Since both the total and kinetic energy of the electron determine the phase of the wave function, the law of conservation of energy must be written in operator form, and in the presence of interaction, the potential energy should also be added:</w:t>
      </w:r>
    </w:p>
    <w:p w:rsidR="00D52F9D" w:rsidRPr="00CB0A4A" w:rsidRDefault="00E06FCB" w:rsidP="005F1599">
      <w:pPr>
        <w:pStyle w:val="a7"/>
        <w:rPr>
          <w:lang w:val="en-US"/>
        </w:rPr>
      </w:pPr>
      <m:oMath>
        <m:d>
          <m:dPr>
            <m:ctrlPr>
              <w:rPr>
                <w:rFonts w:eastAsiaTheme="minorHAnsi"/>
                <w:sz w:val="24"/>
                <w:szCs w:val="24"/>
                <w:lang w:eastAsia="en-US"/>
              </w:rPr>
            </m:ctrlPr>
          </m:dPr>
          <m:e>
            <m:r>
              <m:t>-</m:t>
            </m:r>
            <m:f>
              <m:fPr>
                <m:ctrlPr>
                  <w:rPr>
                    <w:rFonts w:eastAsiaTheme="minorHAnsi"/>
                    <w:sz w:val="24"/>
                    <w:szCs w:val="24"/>
                    <w:lang w:eastAsia="en-US"/>
                  </w:rPr>
                </m:ctrlPr>
              </m:fPr>
              <m:num>
                <m:sSup>
                  <m:sSupPr>
                    <m:ctrlPr>
                      <w:rPr>
                        <w:rFonts w:eastAsiaTheme="minorHAnsi"/>
                        <w:sz w:val="24"/>
                        <w:szCs w:val="24"/>
                        <w:lang w:eastAsia="en-US"/>
                      </w:rPr>
                    </m:ctrlPr>
                  </m:sSupPr>
                  <m:e>
                    <m:r>
                      <m:t>ħ</m:t>
                    </m:r>
                  </m:e>
                  <m:sup>
                    <m:r>
                      <m:t>2</m:t>
                    </m:r>
                  </m:sup>
                </m:sSup>
                <m:sSup>
                  <m:sSupPr>
                    <m:ctrlPr>
                      <w:rPr>
                        <w:rFonts w:eastAsiaTheme="minorHAnsi"/>
                        <w:sz w:val="24"/>
                        <w:szCs w:val="24"/>
                        <w:lang w:eastAsia="en-US"/>
                      </w:rPr>
                    </m:ctrlPr>
                  </m:sSupPr>
                  <m:e>
                    <m:r>
                      <m:t>∇</m:t>
                    </m:r>
                  </m:e>
                  <m:sup>
                    <m:r>
                      <m:t>2</m:t>
                    </m:r>
                  </m:sup>
                </m:sSup>
              </m:num>
              <m:den>
                <m:r>
                  <m:t>2m</m:t>
                </m:r>
              </m:den>
            </m:f>
            <m:r>
              <m:t>+</m:t>
            </m:r>
            <m:bar>
              <m:barPr>
                <m:pos m:val="top"/>
                <m:ctrlPr>
                  <w:rPr>
                    <w:rFonts w:eastAsiaTheme="minorHAnsi"/>
                    <w:sz w:val="24"/>
                    <w:szCs w:val="24"/>
                    <w:lang w:eastAsia="en-US"/>
                  </w:rPr>
                </m:ctrlPr>
              </m:barPr>
              <m:e>
                <m:r>
                  <m:t>U</m:t>
                </m:r>
              </m:e>
            </m:bar>
            <m:d>
              <m:dPr>
                <m:ctrlPr/>
              </m:dPr>
              <m:e>
                <m:r>
                  <m:t>r</m:t>
                </m:r>
              </m:e>
            </m:d>
          </m:e>
        </m:d>
        <m:r>
          <m:t>Ψ</m:t>
        </m:r>
        <m:d>
          <m:dPr>
            <m:ctrlPr/>
          </m:dPr>
          <m:e>
            <m:r>
              <m:t>r, t</m:t>
            </m:r>
          </m:e>
        </m:d>
        <m:r>
          <m:t>=iħ</m:t>
        </m:r>
        <m:f>
          <m:fPr>
            <m:ctrlPr>
              <w:rPr>
                <w:rFonts w:eastAsiaTheme="minorHAnsi"/>
                <w:sz w:val="24"/>
                <w:szCs w:val="24"/>
                <w:lang w:eastAsia="en-US"/>
              </w:rPr>
            </m:ctrlPr>
          </m:fPr>
          <m:num>
            <m:r>
              <m:t>∂</m:t>
            </m:r>
          </m:num>
          <m:den>
            <m:r>
              <m:t>∂t</m:t>
            </m:r>
          </m:den>
        </m:f>
        <m:r>
          <m:t>Ψ</m:t>
        </m:r>
        <m:d>
          <m:dPr>
            <m:ctrlPr/>
          </m:dPr>
          <m:e>
            <m:r>
              <m:t>r, t</m:t>
            </m:r>
          </m:e>
        </m:d>
      </m:oMath>
      <w:r w:rsidR="00D52F9D" w:rsidRPr="00CB0A4A">
        <w:rPr>
          <w:lang w:val="en-US"/>
        </w:rPr>
        <w:t>.</w:t>
      </w:r>
    </w:p>
    <w:p w:rsidR="00D52F9D" w:rsidRPr="00CB0A4A" w:rsidRDefault="00D52F9D" w:rsidP="00D52F9D">
      <w:pPr>
        <w:rPr>
          <w:lang w:val="en-US"/>
        </w:rPr>
      </w:pPr>
      <w:r w:rsidRPr="00CB0A4A">
        <w:rPr>
          <w:lang w:val="en-US"/>
        </w:rPr>
        <w:t xml:space="preserve">After differentiation by coordinates and time, on the left we get the sum of potential and kinetic energy, and on the right </w:t>
      </w:r>
      <w:r w:rsidR="00A12234">
        <w:rPr>
          <w:lang w:val="en-US"/>
        </w:rPr>
        <w:t>–</w:t>
      </w:r>
      <w:r w:rsidRPr="00CB0A4A">
        <w:rPr>
          <w:lang w:val="en-US"/>
        </w:rPr>
        <w:t xml:space="preserve"> the total energy (the wave function can be simply </w:t>
      </w:r>
      <w:r w:rsidRPr="00AA0E7E">
        <w:rPr>
          <w:lang w:val="en-US"/>
        </w:rPr>
        <w:t>reduced</w:t>
      </w:r>
      <w:r w:rsidRPr="00CB0A4A">
        <w:rPr>
          <w:lang w:val="en-US"/>
        </w:rPr>
        <w:t>). If we take into account the virial theorem, then the potential energy is actually superfluous in the Schrödinger equation.</w:t>
      </w:r>
    </w:p>
    <w:p w:rsidR="00D52F9D" w:rsidRPr="00CB0A4A" w:rsidRDefault="00AA0E7E" w:rsidP="00D52F9D">
      <w:pPr>
        <w:rPr>
          <w:lang w:val="en-US"/>
        </w:rPr>
      </w:pPr>
      <w:r w:rsidRPr="00AA0E7E">
        <w:rPr>
          <w:lang w:val="en-US"/>
        </w:rPr>
        <w:t>This universal law of energy conservation is easy to turn into a very powerful algorithm of weight factors, which will allow very accurate calculations of anything, regardless of whether we understand the physics of the described phenomenon.</w:t>
      </w:r>
      <w:r>
        <w:t xml:space="preserve"> </w:t>
      </w:r>
      <w:r w:rsidR="00BA072E" w:rsidRPr="00BA072E">
        <w:rPr>
          <w:lang w:val="en-US"/>
        </w:rPr>
        <w:t>To do this, add the condition of norma</w:t>
      </w:r>
      <w:r w:rsidR="00BA072E">
        <w:rPr>
          <w:lang w:val="en-US"/>
        </w:rPr>
        <w:t>lization of the wave function</w:t>
      </w:r>
      <w:r w:rsidR="00D52F9D" w:rsidRPr="00CB0A4A">
        <w:rPr>
          <w:lang w:val="en-US"/>
        </w:rPr>
        <w:t>:</w:t>
      </w:r>
    </w:p>
    <w:p w:rsidR="00D52F9D" w:rsidRPr="00CB0A4A" w:rsidRDefault="00E06FCB" w:rsidP="005F1599">
      <w:pPr>
        <w:pStyle w:val="a7"/>
        <w:rPr>
          <w:lang w:val="en-US"/>
        </w:rPr>
      </w:pPr>
      <m:oMath>
        <m:nary>
          <m:naryPr>
            <m:limLoc m:val="undOvr"/>
            <m:ctrlPr>
              <w:rPr>
                <w:rFonts w:eastAsiaTheme="minorHAnsi"/>
              </w:rPr>
            </m:ctrlPr>
          </m:naryPr>
          <m:sub>
            <m:r>
              <m:t>-∞</m:t>
            </m:r>
          </m:sub>
          <m:sup>
            <m:r>
              <m:t>∞</m:t>
            </m:r>
          </m:sup>
          <m:e>
            <m:r>
              <m:t>Ψ</m:t>
            </m:r>
            <m:d>
              <m:dPr>
                <m:ctrlPr/>
              </m:dPr>
              <m:e>
                <m:r>
                  <m:t>r, t</m:t>
                </m:r>
              </m:e>
            </m:d>
            <m:r>
              <m:t>∙</m:t>
            </m:r>
            <m:sSup>
              <m:sSupPr>
                <m:ctrlPr>
                  <w:rPr>
                    <w:rFonts w:eastAsiaTheme="minorHAnsi"/>
                  </w:rPr>
                </m:ctrlPr>
              </m:sSupPr>
              <m:e>
                <m:r>
                  <m:t>Ψ</m:t>
                </m:r>
              </m:e>
              <m:sup>
                <m:r>
                  <m:t>*</m:t>
                </m:r>
              </m:sup>
            </m:sSup>
            <m:d>
              <m:dPr>
                <m:ctrlPr/>
              </m:dPr>
              <m:e>
                <m:r>
                  <m:t>r, t</m:t>
                </m:r>
              </m:e>
            </m:d>
          </m:e>
        </m:nary>
        <m:r>
          <m:t>=1</m:t>
        </m:r>
      </m:oMath>
      <w:r w:rsidR="00A12234" w:rsidRPr="00A12234">
        <w:rPr>
          <w:rFonts w:eastAsiaTheme="minorEastAsia"/>
        </w:rPr>
        <w:t>.</w:t>
      </w:r>
    </w:p>
    <w:p w:rsidR="00D52F9D" w:rsidRPr="00CB0A4A" w:rsidRDefault="00D52F9D" w:rsidP="00D52F9D">
      <w:pPr>
        <w:rPr>
          <w:lang w:val="en-US"/>
        </w:rPr>
      </w:pPr>
      <w:r w:rsidRPr="00CB0A4A">
        <w:rPr>
          <w:lang w:val="en-US"/>
        </w:rPr>
        <w:t xml:space="preserve">Normalization converts a wave function into a probability amplitude, and </w:t>
      </w:r>
      <w:r w:rsidRPr="00A12234">
        <w:rPr>
          <w:rStyle w:val="ac"/>
        </w:rPr>
        <w:t>r</w:t>
      </w:r>
      <w:r w:rsidRPr="00CB0A4A">
        <w:rPr>
          <w:lang w:val="en-US"/>
        </w:rPr>
        <w:t xml:space="preserve"> becom</w:t>
      </w:r>
      <w:r w:rsidR="00A12234">
        <w:rPr>
          <w:lang w:val="en-US"/>
        </w:rPr>
        <w:t xml:space="preserve">es a radius that can vary from </w:t>
      </w:r>
      <w:r w:rsidR="00A12234">
        <w:t>-</w:t>
      </w:r>
      <w:r w:rsidR="00A12234">
        <w:sym w:font="Symbol" w:char="F0A5"/>
      </w:r>
      <w:r w:rsidRPr="00CB0A4A">
        <w:rPr>
          <w:lang w:val="en-US"/>
        </w:rPr>
        <w:t xml:space="preserve"> to +</w:t>
      </w:r>
      <w:r w:rsidR="00A12234">
        <w:sym w:font="Symbol" w:char="F0A5"/>
      </w:r>
      <w:r w:rsidRPr="00CB0A4A">
        <w:rPr>
          <w:lang w:val="en-US"/>
        </w:rPr>
        <w:t>.</w:t>
      </w:r>
    </w:p>
    <w:p w:rsidR="00D52F9D" w:rsidRPr="00CB0A4A" w:rsidRDefault="00D52F9D" w:rsidP="00D52F9D">
      <w:pPr>
        <w:rPr>
          <w:lang w:val="en-US"/>
        </w:rPr>
      </w:pPr>
      <w:r w:rsidRPr="00CB0A4A">
        <w:rPr>
          <w:lang w:val="en-US"/>
        </w:rPr>
        <w:lastRenderedPageBreak/>
        <w:t xml:space="preserve">Defining the wave function as the amplitude of the probability allows us to substantiate several general approaches to solving the Schrödinger equation. They are based on the properties of derivatives and take into account a specific type of wave function </w:t>
      </w:r>
      <w:r w:rsidR="00807692">
        <w:rPr>
          <w:lang w:val="en-US"/>
        </w:rPr>
        <w:t>–</w:t>
      </w:r>
      <w:r w:rsidRPr="00CB0A4A">
        <w:rPr>
          <w:lang w:val="en-US"/>
        </w:rPr>
        <w:t xml:space="preserve"> a complex exponent.</w:t>
      </w:r>
    </w:p>
    <w:p w:rsidR="00D52F9D" w:rsidRPr="00807692" w:rsidRDefault="00D52F9D" w:rsidP="00807692">
      <w:pPr>
        <w:pStyle w:val="af3"/>
        <w:numPr>
          <w:ilvl w:val="0"/>
          <w:numId w:val="4"/>
        </w:numPr>
        <w:rPr>
          <w:lang w:val="en-US"/>
        </w:rPr>
      </w:pPr>
      <w:r w:rsidRPr="00807692">
        <w:rPr>
          <w:lang w:val="en-US"/>
        </w:rPr>
        <w:t>The wave function can always be represented as the product of any number of wave functions:</w:t>
      </w:r>
    </w:p>
    <w:p w:rsidR="00D52F9D" w:rsidRPr="00CB0A4A" w:rsidRDefault="00807692" w:rsidP="005F1599">
      <w:pPr>
        <w:pStyle w:val="a7"/>
        <w:rPr>
          <w:lang w:val="en-US"/>
        </w:rPr>
      </w:pPr>
      <m:oMath>
        <m:r>
          <m:t>Ψ=</m:t>
        </m:r>
        <m:nary>
          <m:naryPr>
            <m:chr m:val="∏"/>
            <m:limLoc m:val="undOvr"/>
            <m:supHide m:val="1"/>
            <m:ctrlPr>
              <w:rPr>
                <w:sz w:val="22"/>
                <w:szCs w:val="20"/>
              </w:rPr>
            </m:ctrlPr>
          </m:naryPr>
          <m:sub>
            <m:r>
              <m:t>i</m:t>
            </m:r>
          </m:sub>
          <m:sup/>
          <m:e>
            <m:sSub>
              <m:sSubPr>
                <m:ctrlPr>
                  <w:rPr>
                    <w:sz w:val="22"/>
                    <w:szCs w:val="20"/>
                  </w:rPr>
                </m:ctrlPr>
              </m:sSubPr>
              <m:e>
                <m:r>
                  <m:t>ψ</m:t>
                </m:r>
              </m:e>
              <m:sub>
                <m:r>
                  <m:t>i</m:t>
                </m:r>
              </m:sub>
            </m:sSub>
          </m:e>
        </m:nary>
      </m:oMath>
      <w:r w:rsidR="00D52F9D" w:rsidRPr="00CB0A4A">
        <w:rPr>
          <w:lang w:val="en-US"/>
        </w:rPr>
        <w:t>;</w:t>
      </w:r>
    </w:p>
    <w:p w:rsidR="00D52F9D" w:rsidRPr="00807692" w:rsidRDefault="00D52F9D" w:rsidP="00807692">
      <w:pPr>
        <w:pStyle w:val="af3"/>
        <w:numPr>
          <w:ilvl w:val="0"/>
          <w:numId w:val="4"/>
        </w:numPr>
        <w:rPr>
          <w:lang w:val="en-US"/>
        </w:rPr>
      </w:pPr>
      <w:r w:rsidRPr="00807692">
        <w:rPr>
          <w:lang w:val="en-US"/>
        </w:rPr>
        <w:t>The wave function can always be represented as a superposition of any number of wave functions:</w:t>
      </w:r>
    </w:p>
    <w:p w:rsidR="00D52F9D" w:rsidRPr="00CB0A4A" w:rsidRDefault="00807692" w:rsidP="005F1599">
      <w:pPr>
        <w:pStyle w:val="a7"/>
        <w:rPr>
          <w:lang w:val="en-US"/>
        </w:rPr>
      </w:pPr>
      <m:oMath>
        <m:r>
          <m:t>Ψ=</m:t>
        </m:r>
        <m:nary>
          <m:naryPr>
            <m:chr m:val="∑"/>
            <m:limLoc m:val="undOvr"/>
            <m:supHide m:val="1"/>
            <m:ctrlPr>
              <w:rPr>
                <w:rFonts w:eastAsiaTheme="minorHAnsi"/>
                <w:lang w:eastAsia="en-US"/>
              </w:rPr>
            </m:ctrlPr>
          </m:naryPr>
          <m:sub>
            <m:r>
              <m:t>i</m:t>
            </m:r>
          </m:sub>
          <m:sup/>
          <m:e>
            <m:sSub>
              <m:sSubPr>
                <m:ctrlPr>
                  <w:rPr>
                    <w:rFonts w:eastAsiaTheme="minorHAnsi"/>
                    <w:lang w:eastAsia="en-US"/>
                  </w:rPr>
                </m:ctrlPr>
              </m:sSubPr>
              <m:e>
                <m:r>
                  <m:t>a</m:t>
                </m:r>
              </m:e>
              <m:sub>
                <m:r>
                  <m:t>i</m:t>
                </m:r>
              </m:sub>
            </m:sSub>
            <m:sSub>
              <m:sSubPr>
                <m:ctrlPr/>
              </m:sSubPr>
              <m:e>
                <m:r>
                  <m:t>ψ</m:t>
                </m:r>
              </m:e>
              <m:sub>
                <m:r>
                  <m:t>i</m:t>
                </m:r>
              </m:sub>
            </m:sSub>
          </m:e>
        </m:nary>
      </m:oMath>
      <w:r w:rsidR="00D52F9D" w:rsidRPr="00CB0A4A">
        <w:rPr>
          <w:lang w:val="en-US"/>
        </w:rPr>
        <w:t>;</w:t>
      </w:r>
    </w:p>
    <w:p w:rsidR="00D52F9D" w:rsidRPr="00807692" w:rsidRDefault="00D52F9D" w:rsidP="00807692">
      <w:pPr>
        <w:pStyle w:val="af3"/>
        <w:numPr>
          <w:ilvl w:val="0"/>
          <w:numId w:val="4"/>
        </w:numPr>
        <w:rPr>
          <w:lang w:val="en-US"/>
        </w:rPr>
      </w:pPr>
      <w:r w:rsidRPr="00807692">
        <w:rPr>
          <w:lang w:val="en-US"/>
        </w:rPr>
        <w:t>The wave function can always be represented as a superposition of the products of the wave functions:</w:t>
      </w:r>
    </w:p>
    <w:p w:rsidR="00D52F9D" w:rsidRPr="00807692" w:rsidRDefault="00807692" w:rsidP="005F1599">
      <w:pPr>
        <w:pStyle w:val="a7"/>
        <w:rPr>
          <w:lang w:val="en-US"/>
        </w:rPr>
      </w:pPr>
      <m:oMath>
        <m:r>
          <m:t>Ψ=</m:t>
        </m:r>
        <m:nary>
          <m:naryPr>
            <m:chr m:val="∑"/>
            <m:limLoc m:val="undOvr"/>
            <m:supHide m:val="1"/>
            <m:ctrlPr/>
          </m:naryPr>
          <m:sub>
            <m:r>
              <m:t>i</m:t>
            </m:r>
          </m:sub>
          <m:sup/>
          <m:e>
            <m:sSub>
              <m:sSubPr>
                <m:ctrlPr/>
              </m:sSubPr>
              <m:e>
                <m:r>
                  <m:t>a</m:t>
                </m:r>
              </m:e>
              <m:sub>
                <m:r>
                  <m:t>i</m:t>
                </m:r>
              </m:sub>
            </m:sSub>
            <m:nary>
              <m:naryPr>
                <m:chr m:val="∏"/>
                <m:limLoc m:val="undOvr"/>
                <m:supHide m:val="1"/>
                <m:ctrlPr/>
              </m:naryPr>
              <m:sub>
                <m:r>
                  <m:t>i</m:t>
                </m:r>
              </m:sub>
              <m:sup/>
              <m:e>
                <m:sSub>
                  <m:sSubPr>
                    <m:ctrlPr/>
                  </m:sSubPr>
                  <m:e>
                    <m:r>
                      <m:t>ψ</m:t>
                    </m:r>
                  </m:e>
                  <m:sub>
                    <m:r>
                      <m:t>i</m:t>
                    </m:r>
                  </m:sub>
                </m:sSub>
              </m:e>
            </m:nary>
          </m:e>
        </m:nary>
      </m:oMath>
      <w:r>
        <w:rPr>
          <w:rFonts w:eastAsiaTheme="minorEastAsia"/>
          <w:lang w:val="en-US"/>
        </w:rPr>
        <w:t>.</w:t>
      </w:r>
    </w:p>
    <w:p w:rsidR="00D52F9D" w:rsidRPr="00CB0A4A" w:rsidRDefault="00D52F9D" w:rsidP="00D52F9D">
      <w:pPr>
        <w:rPr>
          <w:lang w:val="en-US"/>
        </w:rPr>
      </w:pPr>
      <w:r w:rsidRPr="00CB0A4A">
        <w:rPr>
          <w:lang w:val="en-US"/>
        </w:rPr>
        <w:t xml:space="preserve">The first property is due to a specific type of wave function </w:t>
      </w:r>
      <w:r w:rsidR="00807692">
        <w:rPr>
          <w:lang w:val="en-US"/>
        </w:rPr>
        <w:t>–</w:t>
      </w:r>
      <w:r w:rsidRPr="00CB0A4A">
        <w:rPr>
          <w:lang w:val="en-US"/>
        </w:rPr>
        <w:t xml:space="preserve"> a complex exponent. When multiplying exponents, their phases are added. And after applying the operators of kinetic and total energies, we obtain the sum of energies for all particles, which are described by each function used in the products (i</w:t>
      </w:r>
      <w:r w:rsidR="00807692">
        <w:rPr>
          <w:lang w:val="en-US"/>
        </w:rPr>
        <w:t>.</w:t>
      </w:r>
      <w:r w:rsidRPr="00CB0A4A">
        <w:rPr>
          <w:lang w:val="en-US"/>
        </w:rPr>
        <w:t>e</w:t>
      </w:r>
      <w:r w:rsidR="00807692">
        <w:rPr>
          <w:lang w:val="en-US"/>
        </w:rPr>
        <w:t>.</w:t>
      </w:r>
      <w:r w:rsidRPr="00CB0A4A">
        <w:rPr>
          <w:lang w:val="en-US"/>
        </w:rPr>
        <w:t xml:space="preserve"> look for the total kinetic energy of the system and add to it the total potential energy).</w:t>
      </w:r>
    </w:p>
    <w:p w:rsidR="00D52F9D" w:rsidRPr="00CB0A4A" w:rsidRDefault="00D52F9D" w:rsidP="00D52F9D">
      <w:pPr>
        <w:rPr>
          <w:lang w:val="en-US"/>
        </w:rPr>
      </w:pPr>
      <w:r w:rsidRPr="00CB0A4A">
        <w:rPr>
          <w:lang w:val="en-US"/>
        </w:rPr>
        <w:t xml:space="preserve">The second property is connected with property of derivatives. After differentiation, we obtain the sum of kinetic, potential and total energies multiplied by the corresponding coefficient </w:t>
      </w:r>
      <w:proofErr w:type="spellStart"/>
      <w:r w:rsidRPr="00807692">
        <w:rPr>
          <w:rStyle w:val="ac"/>
        </w:rPr>
        <w:t>a</w:t>
      </w:r>
      <w:r w:rsidRPr="00807692">
        <w:rPr>
          <w:rStyle w:val="ac"/>
          <w:vertAlign w:val="subscript"/>
        </w:rPr>
        <w:t>i</w:t>
      </w:r>
      <w:proofErr w:type="spellEnd"/>
      <w:r w:rsidRPr="00CB0A4A">
        <w:rPr>
          <w:lang w:val="en-US"/>
        </w:rPr>
        <w:t xml:space="preserve">. However, it is incorrect to think that the coefficients </w:t>
      </w:r>
      <w:proofErr w:type="spellStart"/>
      <w:r w:rsidRPr="00807692">
        <w:rPr>
          <w:rStyle w:val="ac"/>
        </w:rPr>
        <w:t>a</w:t>
      </w:r>
      <w:r w:rsidRPr="00807692">
        <w:rPr>
          <w:rStyle w:val="ac"/>
          <w:vertAlign w:val="subscript"/>
        </w:rPr>
        <w:t>i</w:t>
      </w:r>
      <w:proofErr w:type="spellEnd"/>
      <w:r w:rsidRPr="00CB0A4A">
        <w:rPr>
          <w:lang w:val="en-US"/>
        </w:rPr>
        <w:t xml:space="preserve">, with which each function enters the superposition, determine the probability of the particle being in the corresponding quantum state, which is characterized by the wave function </w:t>
      </w:r>
      <w:r w:rsidR="00807692" w:rsidRPr="00807692">
        <w:rPr>
          <w:rStyle w:val="ac"/>
        </w:rPr>
        <w:sym w:font="Symbol" w:char="F079"/>
      </w:r>
      <w:proofErr w:type="spellStart"/>
      <w:r w:rsidRPr="00807692">
        <w:rPr>
          <w:rStyle w:val="ac"/>
          <w:vertAlign w:val="subscript"/>
        </w:rPr>
        <w:t>i</w:t>
      </w:r>
      <w:proofErr w:type="spellEnd"/>
      <w:r w:rsidRPr="00CB0A4A">
        <w:rPr>
          <w:lang w:val="en-US"/>
        </w:rPr>
        <w:t xml:space="preserve">. </w:t>
      </w:r>
      <w:proofErr w:type="gramStart"/>
      <w:r w:rsidRPr="00CB0A4A">
        <w:rPr>
          <w:lang w:val="en-US"/>
        </w:rPr>
        <w:t>Not at all.</w:t>
      </w:r>
      <w:proofErr w:type="gramEnd"/>
      <w:r w:rsidRPr="00CB0A4A">
        <w:rPr>
          <w:lang w:val="en-US"/>
        </w:rPr>
        <w:t xml:space="preserve"> These are scale factors that change the magnitude of the potential, kinetic and total energies of quantum states, which are described by each function in particular.</w:t>
      </w:r>
    </w:p>
    <w:p w:rsidR="00D52F9D" w:rsidRPr="00CB0A4A" w:rsidRDefault="00D52F9D" w:rsidP="00D52F9D">
      <w:pPr>
        <w:rPr>
          <w:lang w:val="en-US"/>
        </w:rPr>
      </w:pPr>
      <w:r w:rsidRPr="00CB0A4A">
        <w:rPr>
          <w:lang w:val="en-US"/>
        </w:rPr>
        <w:t>The third property allows you to divide the system into parts and then combine the parts into a single system, and the weight factors take into account the contribution of each part.</w:t>
      </w:r>
    </w:p>
    <w:p w:rsidR="00D52F9D" w:rsidRPr="00CB0A4A" w:rsidRDefault="00D52F9D" w:rsidP="00D52F9D">
      <w:pPr>
        <w:rPr>
          <w:lang w:val="en-US"/>
        </w:rPr>
      </w:pPr>
      <w:r w:rsidRPr="00CB0A4A">
        <w:rPr>
          <w:lang w:val="en-US"/>
        </w:rPr>
        <w:t>After calculating the derivatives, the Schrödinger equation is multiplied by a complex conjugate wave function and must be integrated in the range from -</w:t>
      </w:r>
      <w:r w:rsidR="00807692">
        <w:sym w:font="Symbol" w:char="F0A5"/>
      </w:r>
      <w:r w:rsidRPr="00CB0A4A">
        <w:rPr>
          <w:lang w:val="en-US"/>
        </w:rPr>
        <w:t xml:space="preserve"> to +</w:t>
      </w:r>
      <w:r w:rsidR="00807692">
        <w:sym w:font="Symbol" w:char="F0A5"/>
      </w:r>
      <w:r w:rsidRPr="00CB0A4A">
        <w:rPr>
          <w:lang w:val="en-US"/>
        </w:rPr>
        <w:t>. Each such integral is equal to one, and the Schrödinger equation becomes the law of conservation of energy. To obtain the value of the energy of steady states, the lower limit of integration must be chosen arbitrarily (this is a fitting parameter). When choosing the lower limit of integration, there is no question of a physical justification at all, here the main thing is to get the right figure with the desired accuracy.</w:t>
      </w:r>
    </w:p>
    <w:p w:rsidR="00D52F9D" w:rsidRPr="00CB0A4A" w:rsidRDefault="00D52F9D" w:rsidP="00D52F9D">
      <w:pPr>
        <w:rPr>
          <w:lang w:val="en-US"/>
        </w:rPr>
      </w:pPr>
      <w:r w:rsidRPr="00CB0A4A">
        <w:rPr>
          <w:lang w:val="en-US"/>
        </w:rPr>
        <w:t>Different sets of wave functions have to be used to obtain the solution with the desired accuracy. And thousands of different combinations are possible. It is impossible to establish which of these combinations corresponds to the real one. Of course, we can list a few conditions that a solution must satisfy, but that's not enough to filter out thousands of possible options.</w:t>
      </w:r>
    </w:p>
    <w:p w:rsidR="00D52F9D" w:rsidRPr="00CB0A4A" w:rsidRDefault="00D52F9D" w:rsidP="00D52F9D">
      <w:pPr>
        <w:rPr>
          <w:lang w:val="en-US"/>
        </w:rPr>
      </w:pPr>
      <w:r w:rsidRPr="00CB0A4A">
        <w:rPr>
          <w:lang w:val="en-US"/>
        </w:rPr>
        <w:t xml:space="preserve">And most importantly </w:t>
      </w:r>
      <w:r w:rsidR="00807692">
        <w:rPr>
          <w:lang w:val="en-US"/>
        </w:rPr>
        <w:t>–</w:t>
      </w:r>
      <w:r w:rsidRPr="00CB0A4A">
        <w:rPr>
          <w:lang w:val="en-US"/>
        </w:rPr>
        <w:t xml:space="preserve"> quantum mechanics does not involve analysis of processes occurring in the system. Due to this, selection rules were introduced in atomic physics, which determine which transitions in the system are possible and which are forbidden. Earlier we substantiated that all transitions between the really existing energy states are allowed, and the transition from one state to another occurs gradually [</w:t>
      </w:r>
      <w:r w:rsidR="00807692">
        <w:rPr>
          <w:lang w:val="en-US"/>
        </w:rPr>
        <w:t>2</w:t>
      </w:r>
      <w:r w:rsidRPr="00CB0A4A">
        <w:rPr>
          <w:lang w:val="en-US"/>
        </w:rPr>
        <w:t>]. At each stage of such a transition, the law of conservation of energy is fulfilled.</w:t>
      </w:r>
    </w:p>
    <w:p w:rsidR="00D52F9D" w:rsidRPr="00CB0A4A" w:rsidRDefault="00D52F9D" w:rsidP="00D52F9D">
      <w:pPr>
        <w:rPr>
          <w:lang w:val="en-US"/>
        </w:rPr>
      </w:pPr>
      <w:r w:rsidRPr="00CB0A4A">
        <w:rPr>
          <w:lang w:val="en-US"/>
        </w:rPr>
        <w:lastRenderedPageBreak/>
        <w:t>The physical reason for the existence of steady states is the quantization of the magnetic flux Ф</w:t>
      </w:r>
      <w:r w:rsidRPr="005F1599">
        <w:rPr>
          <w:vertAlign w:val="subscript"/>
          <w:lang w:val="en-US"/>
        </w:rPr>
        <w:t>0</w:t>
      </w:r>
      <w:r w:rsidRPr="00CB0A4A">
        <w:rPr>
          <w:lang w:val="en-US"/>
        </w:rPr>
        <w:t xml:space="preserve"> = h / e. In each quantum state, the orbit of the electron captures the number of quanta of the magnetic flux equal to the principal quantum number.</w:t>
      </w:r>
    </w:p>
    <w:p w:rsidR="00D52F9D" w:rsidRPr="00CB0A4A" w:rsidRDefault="00D52F9D" w:rsidP="00D52F9D">
      <w:pPr>
        <w:rPr>
          <w:lang w:val="en-US"/>
        </w:rPr>
      </w:pPr>
      <w:r w:rsidRPr="00CB0A4A">
        <w:rPr>
          <w:lang w:val="en-US"/>
        </w:rPr>
        <w:t xml:space="preserve">The electron orbit in the Bohr model can be identified with a current coil that has a certain inductance. As in electrodynamics, when current flows in the coil, magnetic energy is stored, the value of which is determined by: </w:t>
      </w:r>
      <w:r w:rsidRPr="005F1599">
        <w:rPr>
          <w:rStyle w:val="ac"/>
        </w:rPr>
        <w:t>LI</w:t>
      </w:r>
      <w:r w:rsidRPr="005F1599">
        <w:rPr>
          <w:rStyle w:val="ac"/>
          <w:vertAlign w:val="superscript"/>
        </w:rPr>
        <w:t>2</w:t>
      </w:r>
      <w:r w:rsidRPr="005F1599">
        <w:rPr>
          <w:rStyle w:val="ac"/>
        </w:rPr>
        <w:t>/2</w:t>
      </w:r>
      <w:r w:rsidRPr="00CB0A4A">
        <w:rPr>
          <w:lang w:val="en-US"/>
        </w:rPr>
        <w:t xml:space="preserve">. The orbit of an electron in a hydrogen atom can be represented as one turn of the coil with inductance </w:t>
      </w:r>
      <w:r w:rsidRPr="005F1599">
        <w:rPr>
          <w:rStyle w:val="ac"/>
        </w:rPr>
        <w:t>L</w:t>
      </w:r>
      <w:r w:rsidRPr="00CB0A4A">
        <w:rPr>
          <w:lang w:val="en-US"/>
        </w:rPr>
        <w:t xml:space="preserve">, which stores the magnetic energy </w:t>
      </w:r>
      <w:r w:rsidRPr="005F1599">
        <w:rPr>
          <w:rStyle w:val="ac"/>
        </w:rPr>
        <w:t>LI</w:t>
      </w:r>
      <w:r w:rsidRPr="005F1599">
        <w:rPr>
          <w:rStyle w:val="ac"/>
          <w:vertAlign w:val="superscript"/>
        </w:rPr>
        <w:t>2</w:t>
      </w:r>
      <w:r w:rsidRPr="005F1599">
        <w:rPr>
          <w:rStyle w:val="ac"/>
        </w:rPr>
        <w:t>/2</w:t>
      </w:r>
      <w:r w:rsidRPr="00CB0A4A">
        <w:rPr>
          <w:lang w:val="en-US"/>
        </w:rPr>
        <w:t xml:space="preserve">, where </w:t>
      </w:r>
      <w:r w:rsidRPr="005F1599">
        <w:rPr>
          <w:rStyle w:val="ac"/>
        </w:rPr>
        <w:t>I</w:t>
      </w:r>
      <w:r w:rsidRPr="00CB0A4A">
        <w:rPr>
          <w:lang w:val="en-US"/>
        </w:rPr>
        <w:t xml:space="preserve"> </w:t>
      </w:r>
      <w:proofErr w:type="gramStart"/>
      <w:r w:rsidRPr="00CB0A4A">
        <w:rPr>
          <w:lang w:val="en-US"/>
        </w:rPr>
        <w:t>is</w:t>
      </w:r>
      <w:proofErr w:type="gramEnd"/>
      <w:r w:rsidRPr="00CB0A4A">
        <w:rPr>
          <w:lang w:val="en-US"/>
        </w:rPr>
        <w:t xml:space="preserve"> the current resulting from the orbital motion of the electron. Therefore, the energy of the steady state is the energy of the magnetic field of the inductor and the energy of the electric field of the capacitor. Moreover, the magnetic energy of the coil with the current is exactly equal to the energy of the capacitor, and each of them </w:t>
      </w:r>
      <w:r w:rsidR="005F1599">
        <w:rPr>
          <w:lang w:val="en-US"/>
        </w:rPr>
        <w:t>–</w:t>
      </w:r>
      <w:r w:rsidRPr="00CB0A4A">
        <w:rPr>
          <w:lang w:val="en-US"/>
        </w:rPr>
        <w:t xml:space="preserve"> the energy of the steady state.</w:t>
      </w:r>
    </w:p>
    <w:p w:rsidR="00D52F9D" w:rsidRPr="00CB0A4A" w:rsidRDefault="00D52F9D" w:rsidP="00D52F9D">
      <w:pPr>
        <w:rPr>
          <w:lang w:val="en-US"/>
        </w:rPr>
      </w:pPr>
      <w:r w:rsidRPr="00CB0A4A">
        <w:rPr>
          <w:lang w:val="en-US"/>
        </w:rPr>
        <w:t xml:space="preserve">To calculate the energy of the magnetic field, we use the relation </w:t>
      </w:r>
      <w:r w:rsidRPr="005F1599">
        <w:rPr>
          <w:rStyle w:val="ac"/>
        </w:rPr>
        <w:t>E</w:t>
      </w:r>
      <w:r w:rsidRPr="005F1599">
        <w:rPr>
          <w:rStyle w:val="ac"/>
          <w:vertAlign w:val="subscript"/>
        </w:rPr>
        <w:t>el</w:t>
      </w:r>
      <w:r w:rsidRPr="005F1599">
        <w:rPr>
          <w:rStyle w:val="ac"/>
        </w:rPr>
        <w:t xml:space="preserve"> = LI</w:t>
      </w:r>
      <w:r w:rsidRPr="005F1599">
        <w:rPr>
          <w:rStyle w:val="ac"/>
          <w:vertAlign w:val="superscript"/>
        </w:rPr>
        <w:t>2</w:t>
      </w:r>
      <w:r w:rsidRPr="005F1599">
        <w:rPr>
          <w:rStyle w:val="ac"/>
        </w:rPr>
        <w:t>/2</w:t>
      </w:r>
      <w:r w:rsidRPr="00CB0A4A">
        <w:rPr>
          <w:lang w:val="en-US"/>
        </w:rPr>
        <w:t xml:space="preserve">. This energy can be expressed through the flow captured by the orbit. In particular, it should be assumed that the orbit of the electron binds the magnetic flux </w:t>
      </w:r>
      <w:r w:rsidRPr="005F1599">
        <w:rPr>
          <w:rStyle w:val="ac"/>
        </w:rPr>
        <w:t>Φ</w:t>
      </w:r>
      <w:r w:rsidRPr="00CB0A4A">
        <w:rPr>
          <w:lang w:val="en-US"/>
        </w:rPr>
        <w:t>, which penetrates the circuit (plane of the orbit):</w:t>
      </w:r>
    </w:p>
    <w:p w:rsidR="00D52F9D" w:rsidRPr="005F1599" w:rsidRDefault="005F1599" w:rsidP="005F1599">
      <w:pPr>
        <w:pStyle w:val="a7"/>
        <w:rPr>
          <w:rStyle w:val="ac"/>
          <w:i/>
          <w:iCs w:val="0"/>
        </w:rPr>
      </w:pPr>
      <w:r w:rsidRPr="005F1599">
        <w:rPr>
          <w:rStyle w:val="ac"/>
          <w:i/>
          <w:iCs w:val="0"/>
        </w:rPr>
        <w:t>Ф = L</w:t>
      </w:r>
      <w:r w:rsidRPr="005F1599">
        <w:rPr>
          <w:rStyle w:val="ac"/>
          <w:i/>
          <w:iCs w:val="0"/>
        </w:rPr>
        <w:sym w:font="Symbol" w:char="F0D7"/>
      </w:r>
      <w:r w:rsidRPr="005F1599">
        <w:rPr>
          <w:rStyle w:val="ac"/>
          <w:i/>
          <w:iCs w:val="0"/>
        </w:rPr>
        <w:t>I,</w:t>
      </w:r>
    </w:p>
    <w:p w:rsidR="00D52F9D" w:rsidRPr="00CB0A4A" w:rsidRDefault="00D52F9D" w:rsidP="005F1599">
      <w:pPr>
        <w:pStyle w:val="a8"/>
        <w:rPr>
          <w:lang w:val="en-US"/>
        </w:rPr>
      </w:pPr>
      <w:proofErr w:type="gramStart"/>
      <w:r w:rsidRPr="00CB0A4A">
        <w:rPr>
          <w:lang w:val="en-US"/>
        </w:rPr>
        <w:t>where</w:t>
      </w:r>
      <w:proofErr w:type="gramEnd"/>
      <w:r w:rsidRPr="00CB0A4A">
        <w:rPr>
          <w:lang w:val="en-US"/>
        </w:rPr>
        <w:t xml:space="preserve"> </w:t>
      </w:r>
      <w:r w:rsidRPr="005F1599">
        <w:rPr>
          <w:rStyle w:val="ac"/>
        </w:rPr>
        <w:t>I</w:t>
      </w:r>
      <w:r w:rsidRPr="00CB0A4A">
        <w:rPr>
          <w:lang w:val="en-US"/>
        </w:rPr>
        <w:t xml:space="preserve"> is the current in the circuit. The current caused by the motion of an electron along a circular orbit of radius </w:t>
      </w:r>
      <w:proofErr w:type="spellStart"/>
      <w:r w:rsidRPr="005F1599">
        <w:rPr>
          <w:rStyle w:val="ac"/>
        </w:rPr>
        <w:t>r</w:t>
      </w:r>
      <w:r w:rsidRPr="005F1599">
        <w:rPr>
          <w:rStyle w:val="ac"/>
          <w:vertAlign w:val="subscript"/>
        </w:rPr>
        <w:t>n</w:t>
      </w:r>
      <w:proofErr w:type="spellEnd"/>
      <w:r w:rsidRPr="00CB0A4A">
        <w:rPr>
          <w:lang w:val="en-US"/>
        </w:rPr>
        <w:t xml:space="preserve"> with velocity </w:t>
      </w:r>
      <w:proofErr w:type="spellStart"/>
      <w:r w:rsidRPr="005F1599">
        <w:rPr>
          <w:rStyle w:val="ac"/>
        </w:rPr>
        <w:t>v</w:t>
      </w:r>
      <w:r w:rsidRPr="005F1599">
        <w:rPr>
          <w:rStyle w:val="ac"/>
          <w:vertAlign w:val="subscript"/>
        </w:rPr>
        <w:t>n</w:t>
      </w:r>
      <w:proofErr w:type="spellEnd"/>
      <w:r w:rsidRPr="00CB0A4A">
        <w:rPr>
          <w:lang w:val="en-US"/>
        </w:rPr>
        <w:t xml:space="preserve"> is equal to:</w:t>
      </w:r>
    </w:p>
    <w:p w:rsidR="005F1599" w:rsidRPr="00286DDC" w:rsidRDefault="005F1599" w:rsidP="005F1599">
      <w:pPr>
        <w:pStyle w:val="a7"/>
      </w:pPr>
      <w:r w:rsidRPr="00286DDC">
        <w:t>I = e</w:t>
      </w:r>
      <w:r w:rsidRPr="00286DDC">
        <w:sym w:font="Symbol" w:char="F0D7"/>
      </w:r>
      <w:proofErr w:type="spellStart"/>
      <w:r w:rsidRPr="00286DDC">
        <w:t>v</w:t>
      </w:r>
      <w:r w:rsidRPr="00286DDC">
        <w:rPr>
          <w:vertAlign w:val="subscript"/>
        </w:rPr>
        <w:t>n</w:t>
      </w:r>
      <w:proofErr w:type="spellEnd"/>
      <w:r w:rsidRPr="00286DDC">
        <w:t>/2π</w:t>
      </w:r>
      <w:proofErr w:type="spellStart"/>
      <w:r w:rsidRPr="00286DDC">
        <w:t>r</w:t>
      </w:r>
      <w:r w:rsidRPr="00286DDC">
        <w:rPr>
          <w:vertAlign w:val="subscript"/>
        </w:rPr>
        <w:t>n</w:t>
      </w:r>
      <w:proofErr w:type="spellEnd"/>
      <w:r w:rsidRPr="00286DDC">
        <w:t>.</w:t>
      </w:r>
    </w:p>
    <w:p w:rsidR="00D52F9D" w:rsidRPr="00CB0A4A" w:rsidRDefault="00D52F9D" w:rsidP="00D52F9D">
      <w:pPr>
        <w:rPr>
          <w:lang w:val="en-US"/>
        </w:rPr>
      </w:pPr>
      <w:r w:rsidRPr="00CB0A4A">
        <w:rPr>
          <w:lang w:val="en-US"/>
        </w:rPr>
        <w:t xml:space="preserve">For a stream captured by an orbit, in the quantum state </w:t>
      </w:r>
      <w:r w:rsidRPr="005F1599">
        <w:rPr>
          <w:rStyle w:val="ac"/>
        </w:rPr>
        <w:t>n</w:t>
      </w:r>
      <w:r w:rsidRPr="00CB0A4A">
        <w:rPr>
          <w:lang w:val="en-US"/>
        </w:rPr>
        <w:t xml:space="preserve"> we obtain:</w:t>
      </w:r>
    </w:p>
    <w:p w:rsidR="005F1599" w:rsidRPr="00286DDC" w:rsidRDefault="005F1599" w:rsidP="005F1599">
      <w:pPr>
        <w:pStyle w:val="a7"/>
      </w:pPr>
      <w:r w:rsidRPr="00286DDC">
        <w:t>Ф = L</w:t>
      </w:r>
      <w:r w:rsidRPr="00286DDC">
        <w:sym w:font="Symbol" w:char="F0D7"/>
      </w:r>
      <w:r w:rsidRPr="00286DDC">
        <w:t xml:space="preserve">I = </w:t>
      </w:r>
      <w:proofErr w:type="spellStart"/>
      <w:r w:rsidRPr="00286DDC">
        <w:t>L</w:t>
      </w:r>
      <w:r w:rsidRPr="00286DDC">
        <w:rPr>
          <w:vertAlign w:val="subscript"/>
        </w:rPr>
        <w:t>n</w:t>
      </w:r>
      <w:proofErr w:type="spellEnd"/>
      <w:r w:rsidRPr="00286DDC">
        <w:sym w:font="Symbol" w:char="F0D7"/>
      </w:r>
      <w:r w:rsidRPr="00286DDC">
        <w:t>e</w:t>
      </w:r>
      <w:r w:rsidRPr="00286DDC">
        <w:sym w:font="Symbol" w:char="F0D7"/>
      </w:r>
      <w:proofErr w:type="spellStart"/>
      <w:r w:rsidRPr="00286DDC">
        <w:t>v</w:t>
      </w:r>
      <w:r w:rsidRPr="00286DDC">
        <w:rPr>
          <w:vertAlign w:val="subscript"/>
        </w:rPr>
        <w:t>n</w:t>
      </w:r>
      <w:proofErr w:type="spellEnd"/>
      <w:r w:rsidRPr="00286DDC">
        <w:t>/2</w:t>
      </w:r>
      <w:r w:rsidRPr="00286DDC">
        <w:sym w:font="Symbol" w:char="F070"/>
      </w:r>
      <w:r w:rsidRPr="00286DDC">
        <w:sym w:font="Symbol" w:char="F0D7"/>
      </w:r>
      <w:proofErr w:type="spellStart"/>
      <w:r w:rsidRPr="00286DDC">
        <w:t>r</w:t>
      </w:r>
      <w:r w:rsidRPr="00286DDC">
        <w:rPr>
          <w:vertAlign w:val="subscript"/>
        </w:rPr>
        <w:t>n</w:t>
      </w:r>
      <w:proofErr w:type="spellEnd"/>
      <w:r w:rsidRPr="00286DDC">
        <w:t xml:space="preserve">. </w:t>
      </w:r>
    </w:p>
    <w:p w:rsidR="00D52F9D" w:rsidRPr="00CB0A4A" w:rsidRDefault="00D52F9D" w:rsidP="00D52F9D">
      <w:pPr>
        <w:rPr>
          <w:lang w:val="en-US"/>
        </w:rPr>
      </w:pPr>
      <w:r w:rsidRPr="00CB0A4A">
        <w:rPr>
          <w:lang w:val="en-US"/>
        </w:rPr>
        <w:t xml:space="preserve">In the state </w:t>
      </w:r>
      <w:r w:rsidRPr="005F1599">
        <w:rPr>
          <w:rStyle w:val="ac"/>
        </w:rPr>
        <w:t>n</w:t>
      </w:r>
      <w:r w:rsidRPr="00CB0A4A">
        <w:rPr>
          <w:lang w:val="en-US"/>
        </w:rPr>
        <w:t xml:space="preserve">, the orbit captures n quanta of magnetic flux of magnitude </w:t>
      </w:r>
      <w:r w:rsidRPr="005F1599">
        <w:rPr>
          <w:rStyle w:val="ac"/>
        </w:rPr>
        <w:t>h / e</w:t>
      </w:r>
      <w:r w:rsidRPr="00CB0A4A">
        <w:rPr>
          <w:lang w:val="en-US"/>
        </w:rPr>
        <w:t>:</w:t>
      </w:r>
    </w:p>
    <w:p w:rsidR="005F1599" w:rsidRPr="00286DDC" w:rsidRDefault="005F1599" w:rsidP="005F1599">
      <w:pPr>
        <w:pStyle w:val="a7"/>
      </w:pPr>
      <w:proofErr w:type="spellStart"/>
      <w:r w:rsidRPr="00286DDC">
        <w:t>L</w:t>
      </w:r>
      <w:r w:rsidRPr="00286DDC">
        <w:rPr>
          <w:vertAlign w:val="subscript"/>
        </w:rPr>
        <w:t>n</w:t>
      </w:r>
      <w:proofErr w:type="spellEnd"/>
      <w:r w:rsidRPr="00286DDC">
        <w:sym w:font="Symbol" w:char="F0D7"/>
      </w:r>
      <w:r w:rsidRPr="00286DDC">
        <w:t>e</w:t>
      </w:r>
      <w:r w:rsidRPr="00286DDC">
        <w:sym w:font="Symbol" w:char="F0D7"/>
      </w:r>
      <w:proofErr w:type="spellStart"/>
      <w:r w:rsidRPr="00286DDC">
        <w:t>v</w:t>
      </w:r>
      <w:r w:rsidRPr="00286DDC">
        <w:rPr>
          <w:vertAlign w:val="subscript"/>
        </w:rPr>
        <w:t>n</w:t>
      </w:r>
      <w:proofErr w:type="spellEnd"/>
      <w:r w:rsidRPr="00286DDC">
        <w:t>/2</w:t>
      </w:r>
      <w:r w:rsidRPr="00286DDC">
        <w:sym w:font="Symbol" w:char="F070"/>
      </w:r>
      <w:r w:rsidRPr="00286DDC">
        <w:sym w:font="Symbol" w:char="F0D7"/>
      </w:r>
      <w:proofErr w:type="spellStart"/>
      <w:r w:rsidRPr="00286DDC">
        <w:t>r</w:t>
      </w:r>
      <w:r w:rsidRPr="00286DDC">
        <w:rPr>
          <w:vertAlign w:val="subscript"/>
        </w:rPr>
        <w:t>n</w:t>
      </w:r>
      <w:proofErr w:type="spellEnd"/>
      <w:r w:rsidRPr="00286DDC">
        <w:t>= n</w:t>
      </w:r>
      <w:r w:rsidRPr="00286DDC">
        <w:sym w:font="Symbol" w:char="F0D7"/>
      </w:r>
      <w:r w:rsidRPr="00286DDC">
        <w:t>h/e.</w:t>
      </w:r>
    </w:p>
    <w:p w:rsidR="00D52F9D" w:rsidRPr="00CB0A4A" w:rsidRDefault="00D52F9D" w:rsidP="00D52F9D">
      <w:pPr>
        <w:rPr>
          <w:lang w:val="en-US"/>
        </w:rPr>
      </w:pPr>
      <w:r w:rsidRPr="00CB0A4A">
        <w:rPr>
          <w:lang w:val="en-US"/>
        </w:rPr>
        <w:t xml:space="preserve">From the last equation we determine the inductance of the orbit </w:t>
      </w:r>
      <w:r w:rsidRPr="005F1599">
        <w:rPr>
          <w:rStyle w:val="ac"/>
        </w:rPr>
        <w:t>L</w:t>
      </w:r>
      <w:r w:rsidRPr="005F1599">
        <w:rPr>
          <w:rStyle w:val="ac"/>
          <w:vertAlign w:val="subscript"/>
        </w:rPr>
        <w:t>n</w:t>
      </w:r>
      <w:r w:rsidRPr="00CB0A4A">
        <w:rPr>
          <w:lang w:val="en-US"/>
        </w:rPr>
        <w:t>:</w:t>
      </w:r>
    </w:p>
    <w:p w:rsidR="00D52F9D" w:rsidRPr="00CB0A4A" w:rsidRDefault="00E06FCB" w:rsidP="005F1599">
      <w:pPr>
        <w:pStyle w:val="a7"/>
        <w:rPr>
          <w:lang w:val="en-US"/>
        </w:rPr>
      </w:pPr>
      <m:oMath>
        <m:sSub>
          <m:sSubPr>
            <m:ctrlPr/>
          </m:sSubPr>
          <m:e>
            <m:r>
              <m:t>L</m:t>
            </m:r>
          </m:e>
          <m:sub>
            <m:r>
              <m:t>n</m:t>
            </m:r>
          </m:sub>
        </m:sSub>
        <m:r>
          <m:t>=</m:t>
        </m:r>
        <m:f>
          <m:fPr>
            <m:ctrlPr/>
          </m:fPr>
          <m:num>
            <m:r>
              <m:t>4</m:t>
            </m:r>
            <m:sSup>
              <m:sSupPr>
                <m:ctrlPr/>
              </m:sSupPr>
              <m:e>
                <m:r>
                  <m:t>π</m:t>
                </m:r>
              </m:e>
              <m:sup>
                <m:r>
                  <m:t>2</m:t>
                </m:r>
              </m:sup>
            </m:sSup>
            <m:r>
              <m:t>m</m:t>
            </m:r>
            <m:r>
              <w:sym w:font="Symbol" w:char="F0D7"/>
            </m:r>
            <m:sSubSup>
              <m:sSubSupPr>
                <m:ctrlPr/>
              </m:sSubSupPr>
              <m:e>
                <m:r>
                  <m:t>r</m:t>
                </m:r>
              </m:e>
              <m:sub>
                <m:r>
                  <m:t>n</m:t>
                </m:r>
              </m:sub>
              <m:sup>
                <m:r>
                  <m:t>2</m:t>
                </m:r>
              </m:sup>
            </m:sSubSup>
          </m:num>
          <m:den>
            <m:sSup>
              <m:sSupPr>
                <m:ctrlPr/>
              </m:sSupPr>
              <m:e>
                <m:r>
                  <m:t>e</m:t>
                </m:r>
              </m:e>
              <m:sup>
                <m:r>
                  <m:t>2</m:t>
                </m:r>
              </m:sup>
            </m:sSup>
            <m:r>
              <m:t>n</m:t>
            </m:r>
          </m:den>
        </m:f>
      </m:oMath>
      <w:r w:rsidR="00D52F9D" w:rsidRPr="00CB0A4A">
        <w:rPr>
          <w:lang w:val="en-US"/>
        </w:rPr>
        <w:t>.</w:t>
      </w:r>
    </w:p>
    <w:p w:rsidR="00D52F9D" w:rsidRPr="00CB0A4A" w:rsidRDefault="00D52F9D" w:rsidP="00D52F9D">
      <w:pPr>
        <w:rPr>
          <w:lang w:val="en-US"/>
        </w:rPr>
      </w:pPr>
      <w:r w:rsidRPr="00CB0A4A">
        <w:rPr>
          <w:lang w:val="en-US"/>
        </w:rPr>
        <w:t xml:space="preserve">Substituting the values of the parameters of the first Bohr orbit, we find the inductance of the orbit: </w:t>
      </w:r>
      <w:r w:rsidRPr="005F1599">
        <w:rPr>
          <w:rStyle w:val="ac"/>
        </w:rPr>
        <w:t>L</w:t>
      </w:r>
      <w:r w:rsidRPr="005F1599">
        <w:rPr>
          <w:rStyle w:val="ac"/>
          <w:vertAlign w:val="subscript"/>
        </w:rPr>
        <w:t>1</w:t>
      </w:r>
      <w:r w:rsidRPr="00CB0A4A">
        <w:rPr>
          <w:lang w:val="en-US"/>
        </w:rPr>
        <w:t xml:space="preserve"> = 3</w:t>
      </w:r>
      <w:r w:rsidR="005F1599">
        <w:rPr>
          <w:lang w:val="en-US"/>
        </w:rPr>
        <w:t>.</w:t>
      </w:r>
      <w:r w:rsidRPr="00CB0A4A">
        <w:rPr>
          <w:lang w:val="en-US"/>
        </w:rPr>
        <w:t>966</w:t>
      </w:r>
      <w:r w:rsidR="005F1599">
        <w:rPr>
          <w:vertAlign w:val="superscript"/>
          <w:lang w:val="en-US"/>
        </w:rPr>
        <w:t> </w:t>
      </w:r>
      <w:r w:rsidRPr="00CB0A4A">
        <w:rPr>
          <w:lang w:val="en-US"/>
        </w:rPr>
        <w:t>10</w:t>
      </w:r>
      <w:r w:rsidRPr="005F1599">
        <w:rPr>
          <w:vertAlign w:val="superscript"/>
          <w:lang w:val="en-US"/>
        </w:rPr>
        <w:t>-12</w:t>
      </w:r>
      <w:r w:rsidRPr="00CB0A4A">
        <w:rPr>
          <w:lang w:val="en-US"/>
        </w:rPr>
        <w:t xml:space="preserve"> </w:t>
      </w:r>
      <w:r w:rsidR="005F1599">
        <w:rPr>
          <w:lang w:val="en-US"/>
        </w:rPr>
        <w:t>H</w:t>
      </w:r>
      <w:r w:rsidRPr="00CB0A4A">
        <w:rPr>
          <w:lang w:val="en-US"/>
        </w:rPr>
        <w:t xml:space="preserve">. The capacitance of a spherical capacitor, the inner cover of which is equal to the Bohr radius, and the outer cover is a sphere of infinite radius, is equal to </w:t>
      </w:r>
      <w:r w:rsidRPr="005F1599">
        <w:rPr>
          <w:rStyle w:val="ac"/>
        </w:rPr>
        <w:t>C</w:t>
      </w:r>
      <w:r w:rsidRPr="005F1599">
        <w:rPr>
          <w:rStyle w:val="ac"/>
          <w:vertAlign w:val="subscript"/>
        </w:rPr>
        <w:t>1</w:t>
      </w:r>
      <w:r w:rsidRPr="00CB0A4A">
        <w:rPr>
          <w:lang w:val="en-US"/>
        </w:rPr>
        <w:t xml:space="preserve"> = 5.89</w:t>
      </w:r>
      <w:r w:rsidR="005F1599">
        <w:rPr>
          <w:lang w:val="en-US"/>
        </w:rPr>
        <w:t> </w:t>
      </w:r>
      <w:r w:rsidRPr="00CB0A4A">
        <w:rPr>
          <w:lang w:val="en-US"/>
        </w:rPr>
        <w:t>10</w:t>
      </w:r>
      <w:r w:rsidRPr="005F1599">
        <w:rPr>
          <w:vertAlign w:val="superscript"/>
          <w:lang w:val="en-US"/>
        </w:rPr>
        <w:t>-9</w:t>
      </w:r>
      <w:r w:rsidRPr="00CB0A4A">
        <w:rPr>
          <w:lang w:val="en-US"/>
        </w:rPr>
        <w:t xml:space="preserve"> </w:t>
      </w:r>
      <w:proofErr w:type="spellStart"/>
      <w:r w:rsidRPr="00CB0A4A">
        <w:rPr>
          <w:lang w:val="en-US"/>
        </w:rPr>
        <w:t>pF.</w:t>
      </w:r>
      <w:proofErr w:type="spellEnd"/>
    </w:p>
    <w:p w:rsidR="00D52F9D" w:rsidRPr="00CB0A4A" w:rsidRDefault="00D52F9D" w:rsidP="00D52F9D">
      <w:pPr>
        <w:rPr>
          <w:lang w:val="en-US"/>
        </w:rPr>
      </w:pPr>
      <w:r w:rsidRPr="00CB0A4A">
        <w:rPr>
          <w:lang w:val="en-US"/>
        </w:rPr>
        <w:t>The inductance of the coil and the spherical capacitor form an oscillating circuit, i</w:t>
      </w:r>
      <w:r w:rsidR="005F1599">
        <w:rPr>
          <w:lang w:val="en-US"/>
        </w:rPr>
        <w:t>.</w:t>
      </w:r>
      <w:r w:rsidRPr="00CB0A4A">
        <w:rPr>
          <w:lang w:val="en-US"/>
        </w:rPr>
        <w:t>e</w:t>
      </w:r>
      <w:r w:rsidR="005F1599">
        <w:rPr>
          <w:lang w:val="en-US"/>
        </w:rPr>
        <w:t>.</w:t>
      </w:r>
      <w:r w:rsidRPr="00CB0A4A">
        <w:rPr>
          <w:lang w:val="en-US"/>
        </w:rPr>
        <w:t xml:space="preserve"> the steady state of the electron in the atom can be identified with the oscillating circuit. The resonant frequency of this circuit is equal </w:t>
      </w:r>
      <w:proofErr w:type="gramStart"/>
      <w:r w:rsidRPr="00CB0A4A">
        <w:rPr>
          <w:lang w:val="en-US"/>
        </w:rPr>
        <w:t xml:space="preserve">to </w:t>
      </w:r>
      <w:proofErr w:type="gramEnd"/>
      <m:oMath>
        <m:sSub>
          <m:sSubPr>
            <m:ctrlPr>
              <w:rPr>
                <w:rFonts w:ascii="Cambria Math" w:hAnsi="Cambria Math"/>
                <w:i/>
              </w:rPr>
            </m:ctrlPr>
          </m:sSubPr>
          <m:e>
            <m:r>
              <w:rPr>
                <w:rFonts w:ascii="Cambria Math" w:hAnsi="Cambria Math"/>
                <w:i/>
              </w:rPr>
              <w:sym w:font="Symbol" w:char="F077"/>
            </m:r>
          </m:e>
          <m:sub>
            <m:r>
              <w:rPr>
                <w:rFonts w:ascii="Cambria Math" w:hAnsi="Cambria Math"/>
              </w:rPr>
              <m:t>0</m:t>
            </m:r>
          </m:sub>
        </m:sSub>
        <m:r>
          <w:rPr>
            <w:rFonts w:ascii="Cambria Math" w:hAnsi="Cambria Math"/>
          </w:rPr>
          <m:t>=</m:t>
        </m:r>
        <m:f>
          <m:fPr>
            <m:ctrlPr>
              <w:rPr>
                <w:rFonts w:ascii="Cambria Math" w:hAnsi="Cambria Math"/>
                <w:i/>
              </w:rPr>
            </m:ctrlPr>
          </m:fPr>
          <m:num>
            <m:r>
              <w:rPr>
                <w:rFonts w:ascii="Cambria Math" w:hAnsi="Cambria Math"/>
              </w:rPr>
              <m:t>1</m:t>
            </m:r>
          </m:num>
          <m:den>
            <m:rad>
              <m:radPr>
                <m:degHide m:val="1"/>
                <m:ctrlPr>
                  <w:rPr>
                    <w:rFonts w:ascii="Cambria Math" w:hAnsi="Cambria Math"/>
                    <w:i/>
                  </w:rPr>
                </m:ctrlPr>
              </m:radPr>
              <m:deg/>
              <m:e>
                <m:r>
                  <w:rPr>
                    <w:rFonts w:ascii="Cambria Math" w:hAnsi="Cambria Math"/>
                  </w:rPr>
                  <m:t>L</m:t>
                </m:r>
                <m:r>
                  <w:rPr>
                    <w:rFonts w:ascii="Cambria Math" w:hAnsi="Cambria Math"/>
                    <w:i/>
                  </w:rPr>
                  <w:sym w:font="Symbol" w:char="F0D7"/>
                </m:r>
                <m:r>
                  <w:rPr>
                    <w:rFonts w:ascii="Cambria Math" w:hAnsi="Cambria Math"/>
                  </w:rPr>
                  <m:t>C</m:t>
                </m:r>
              </m:e>
            </m:rad>
          </m:den>
        </m:f>
      </m:oMath>
      <w:r w:rsidRPr="00CB0A4A">
        <w:rPr>
          <w:lang w:val="en-US"/>
        </w:rPr>
        <w:t xml:space="preserve">. The formula </w:t>
      </w:r>
      <m:oMath>
        <m:sSub>
          <m:sSubPr>
            <m:ctrlPr>
              <w:rPr>
                <w:rFonts w:ascii="Cambria Math" w:hAnsi="Cambria Math"/>
                <w:i/>
              </w:rPr>
            </m:ctrlPr>
          </m:sSubPr>
          <m:e>
            <m:r>
              <w:rPr>
                <w:rFonts w:ascii="Cambria Math" w:hAnsi="Cambria Math"/>
                <w:i/>
              </w:rPr>
              <w:sym w:font="Symbol" w:char="F077"/>
            </m:r>
          </m:e>
          <m:sub>
            <m:r>
              <w:rPr>
                <w:rFonts w:ascii="Cambria Math" w:hAnsi="Cambria Math"/>
              </w:rPr>
              <m:t>0</m:t>
            </m:r>
          </m:sub>
        </m:sSub>
        <m:r>
          <w:rPr>
            <w:rFonts w:ascii="Cambria Math" w:hAnsi="Cambria Math"/>
          </w:rPr>
          <m:t>=</m:t>
        </m:r>
        <m:f>
          <m:fPr>
            <m:ctrlPr>
              <w:rPr>
                <w:rFonts w:ascii="Cambria Math" w:hAnsi="Cambria Math"/>
                <w:i/>
              </w:rPr>
            </m:ctrlPr>
          </m:fPr>
          <m:num>
            <m:r>
              <w:rPr>
                <w:rFonts w:ascii="Cambria Math" w:hAnsi="Cambria Math"/>
              </w:rPr>
              <m:t>1</m:t>
            </m:r>
          </m:num>
          <m:den>
            <m:rad>
              <m:radPr>
                <m:degHide m:val="1"/>
                <m:ctrlPr>
                  <w:rPr>
                    <w:rFonts w:ascii="Cambria Math" w:hAnsi="Cambria Math"/>
                    <w:i/>
                  </w:rPr>
                </m:ctrlPr>
              </m:radPr>
              <m:deg/>
              <m:e>
                <m:r>
                  <w:rPr>
                    <w:rFonts w:ascii="Cambria Math" w:hAnsi="Cambria Math"/>
                  </w:rPr>
                  <m:t>L</m:t>
                </m:r>
                <m:r>
                  <w:rPr>
                    <w:rFonts w:ascii="Cambria Math" w:hAnsi="Cambria Math"/>
                    <w:i/>
                  </w:rPr>
                  <w:sym w:font="Symbol" w:char="F0D7"/>
                </m:r>
                <m:r>
                  <w:rPr>
                    <w:rFonts w:ascii="Cambria Math" w:hAnsi="Cambria Math"/>
                  </w:rPr>
                  <m:t>C</m:t>
                </m:r>
              </m:e>
            </m:rad>
          </m:den>
        </m:f>
      </m:oMath>
      <w:r w:rsidRPr="00CB0A4A">
        <w:rPr>
          <w:lang w:val="en-US"/>
        </w:rPr>
        <w:t xml:space="preserve"> is correct for small system sizes compared to the </w:t>
      </w:r>
      <w:proofErr w:type="gramStart"/>
      <w:r w:rsidRPr="00CB0A4A">
        <w:rPr>
          <w:lang w:val="en-US"/>
        </w:rPr>
        <w:t xml:space="preserve">wavelength </w:t>
      </w:r>
      <w:proofErr w:type="gramEnd"/>
      <w:r w:rsidR="0040526C" w:rsidRPr="0040526C">
        <w:rPr>
          <w:rStyle w:val="ac"/>
        </w:rPr>
        <w:sym w:font="Symbol" w:char="F06C"/>
      </w:r>
      <w:r w:rsidRPr="00CB0A4A">
        <w:rPr>
          <w:lang w:val="en-US"/>
        </w:rPr>
        <w:t xml:space="preserve">. Since in the ground state </w:t>
      </w:r>
      <w:r w:rsidR="0040526C" w:rsidRPr="0040526C">
        <w:rPr>
          <w:rStyle w:val="ac"/>
        </w:rPr>
        <w:sym w:font="Symbol" w:char="F06C"/>
      </w:r>
      <w:r w:rsidR="0040526C" w:rsidRPr="0040526C">
        <w:rPr>
          <w:rStyle w:val="ac"/>
        </w:rPr>
        <w:t xml:space="preserve"> = 2</w:t>
      </w:r>
      <w:r w:rsidR="0040526C" w:rsidRPr="0040526C">
        <w:rPr>
          <w:rStyle w:val="ac"/>
        </w:rPr>
        <w:sym w:font="Symbol" w:char="F0D7"/>
      </w:r>
      <w:r w:rsidR="0040526C" w:rsidRPr="0040526C">
        <w:rPr>
          <w:rStyle w:val="ac"/>
        </w:rPr>
        <w:sym w:font="Symbol" w:char="F070"/>
      </w:r>
      <w:r w:rsidR="0040526C" w:rsidRPr="0040526C">
        <w:rPr>
          <w:rStyle w:val="ac"/>
        </w:rPr>
        <w:sym w:font="Symbol" w:char="F0D7"/>
      </w:r>
      <w:r w:rsidR="0040526C" w:rsidRPr="0040526C">
        <w:rPr>
          <w:rStyle w:val="ac"/>
        </w:rPr>
        <w:t>r</w:t>
      </w:r>
      <w:r w:rsidRPr="00CB0A4A">
        <w:rPr>
          <w:lang w:val="en-US"/>
        </w:rPr>
        <w:t xml:space="preserve"> (according to de Broglie), the given relation determines the resonant frequency up to a factor of 2</w:t>
      </w:r>
      <w:r w:rsidR="0040526C">
        <w:rPr>
          <w:rFonts w:ascii="Symbol" w:hAnsi="Symbol"/>
          <w:lang w:val="en-US"/>
        </w:rPr>
        <w:t></w:t>
      </w:r>
      <w:r w:rsidRPr="00CB0A4A">
        <w:rPr>
          <w:lang w:val="en-US"/>
        </w:rPr>
        <w:t>.</w:t>
      </w:r>
    </w:p>
    <w:p w:rsidR="00D52F9D" w:rsidRPr="00CB0A4A" w:rsidRDefault="00D52F9D" w:rsidP="00D52F9D">
      <w:pPr>
        <w:rPr>
          <w:lang w:val="en-US"/>
        </w:rPr>
      </w:pPr>
      <w:r w:rsidRPr="00CB0A4A">
        <w:rPr>
          <w:lang w:val="en-US"/>
        </w:rPr>
        <w:t xml:space="preserve">The resonant frequency in the ground state is equal to </w:t>
      </w:r>
      <m:oMath>
        <m:sSub>
          <m:sSubPr>
            <m:ctrlPr>
              <w:rPr>
                <w:rFonts w:ascii="Cambria Math" w:hAnsi="Cambria Math"/>
                <w:i/>
              </w:rPr>
            </m:ctrlPr>
          </m:sSubPr>
          <m:e>
            <m:r>
              <w:rPr>
                <w:rFonts w:ascii="Cambria Math" w:hAnsi="Cambria Math"/>
                <w:i/>
              </w:rPr>
              <w:sym w:font="Symbol" w:char="F077"/>
            </m:r>
          </m:e>
          <m:sub>
            <m:r>
              <w:rPr>
                <w:rFonts w:ascii="Cambria Math" w:hAnsi="Cambria Math"/>
              </w:rPr>
              <m:t>01</m:t>
            </m:r>
          </m:sub>
        </m:sSub>
        <m:r>
          <w:rPr>
            <w:rFonts w:ascii="Cambria Math" w:hAnsi="Cambria Math"/>
          </w:rPr>
          <m:t>=</m:t>
        </m:r>
        <m:f>
          <m:fPr>
            <m:ctrlPr>
              <w:rPr>
                <w:rFonts w:ascii="Cambria Math" w:hAnsi="Cambria Math"/>
                <w:i/>
              </w:rPr>
            </m:ctrlPr>
          </m:fPr>
          <m:num>
            <m:r>
              <w:rPr>
                <w:rFonts w:ascii="Cambria Math" w:hAnsi="Cambria Math"/>
              </w:rPr>
              <m:t>1</m:t>
            </m:r>
          </m:num>
          <m:den>
            <m:rad>
              <m:radPr>
                <m:degHide m:val="1"/>
                <m:ctrlPr>
                  <w:rPr>
                    <w:rFonts w:ascii="Cambria Math" w:hAnsi="Cambria Math"/>
                    <w:i/>
                  </w:rPr>
                </m:ctrlPr>
              </m:radPr>
              <m:deg/>
              <m:e>
                <m:sSub>
                  <m:sSubPr>
                    <m:ctrlPr>
                      <w:rPr>
                        <w:rFonts w:ascii="Cambria Math" w:hAnsi="Cambria Math"/>
                        <w:i/>
                      </w:rPr>
                    </m:ctrlPr>
                  </m:sSubPr>
                  <m:e>
                    <m:r>
                      <w:rPr>
                        <w:rFonts w:ascii="Cambria Math" w:hAnsi="Cambria Math"/>
                      </w:rPr>
                      <m:t>L</m:t>
                    </m:r>
                  </m:e>
                  <m:sub>
                    <m:r>
                      <w:rPr>
                        <w:rFonts w:ascii="Cambria Math" w:hAnsi="Cambria Math"/>
                      </w:rPr>
                      <m:t>1</m:t>
                    </m:r>
                  </m:sub>
                </m:sSub>
                <m:r>
                  <w:rPr>
                    <w:rFonts w:ascii="Cambria Math" w:hAnsi="Cambria Math"/>
                    <w:i/>
                  </w:rPr>
                  <w:sym w:font="Symbol" w:char="F0D7"/>
                </m:r>
                <m:sSub>
                  <m:sSubPr>
                    <m:ctrlPr>
                      <w:rPr>
                        <w:rFonts w:ascii="Cambria Math" w:hAnsi="Cambria Math"/>
                        <w:i/>
                      </w:rPr>
                    </m:ctrlPr>
                  </m:sSubPr>
                  <m:e>
                    <m:r>
                      <w:rPr>
                        <w:rFonts w:ascii="Cambria Math" w:hAnsi="Cambria Math"/>
                      </w:rPr>
                      <m:t>C</m:t>
                    </m:r>
                  </m:e>
                  <m:sub>
                    <m:r>
                      <w:rPr>
                        <w:rFonts w:ascii="Cambria Math" w:hAnsi="Cambria Math"/>
                      </w:rPr>
                      <m:t>1</m:t>
                    </m:r>
                  </m:sub>
                </m:sSub>
              </m:e>
            </m:rad>
          </m:den>
        </m:f>
      </m:oMath>
      <w:r w:rsidRPr="00CB0A4A">
        <w:rPr>
          <w:lang w:val="en-US"/>
        </w:rPr>
        <w:t xml:space="preserve"> = 6</w:t>
      </w:r>
      <w:r w:rsidR="0040526C">
        <w:rPr>
          <w:lang w:val="en-US"/>
        </w:rPr>
        <w:t>.</w:t>
      </w:r>
      <w:r w:rsidRPr="00CB0A4A">
        <w:rPr>
          <w:lang w:val="en-US"/>
        </w:rPr>
        <w:t>542</w:t>
      </w:r>
      <w:r w:rsidR="0040526C">
        <w:rPr>
          <w:lang w:val="en-US"/>
        </w:rPr>
        <w:t> </w:t>
      </w:r>
      <w:r w:rsidRPr="00CB0A4A">
        <w:rPr>
          <w:lang w:val="en-US"/>
        </w:rPr>
        <w:t>10</w:t>
      </w:r>
      <w:r w:rsidRPr="0040526C">
        <w:rPr>
          <w:vertAlign w:val="superscript"/>
          <w:lang w:val="en-US"/>
        </w:rPr>
        <w:t>15</w:t>
      </w:r>
      <w:r w:rsidRPr="00CB0A4A">
        <w:rPr>
          <w:lang w:val="en-US"/>
        </w:rPr>
        <w:t xml:space="preserve"> s</w:t>
      </w:r>
      <w:r w:rsidRPr="0040526C">
        <w:rPr>
          <w:vertAlign w:val="superscript"/>
          <w:lang w:val="en-US"/>
        </w:rPr>
        <w:t>-1</w:t>
      </w:r>
      <w:r w:rsidRPr="00CB0A4A">
        <w:rPr>
          <w:lang w:val="en-US"/>
        </w:rPr>
        <w:t xml:space="preserve">. For excited states, the resonant frequency </w:t>
      </w:r>
      <w:r w:rsidR="0040526C" w:rsidRPr="00286DDC">
        <w:sym w:font="Symbol" w:char="F077"/>
      </w:r>
      <w:r w:rsidR="0040526C" w:rsidRPr="00286DDC">
        <w:rPr>
          <w:vertAlign w:val="subscript"/>
        </w:rPr>
        <w:t>0n</w:t>
      </w:r>
      <w:r w:rsidRPr="00CB0A4A">
        <w:rPr>
          <w:lang w:val="en-US"/>
        </w:rPr>
        <w:t xml:space="preserve"> is </w:t>
      </w:r>
      <m:oMath>
        <m:f>
          <m:fPr>
            <m:ctrlPr>
              <w:rPr>
                <w:rFonts w:ascii="Cambria Math" w:hAnsi="Cambria Math"/>
                <w:i/>
              </w:rPr>
            </m:ctrlPr>
          </m:fPr>
          <m:num>
            <m:r>
              <w:rPr>
                <w:rFonts w:ascii="Cambria Math" w:hAnsi="Cambria Math"/>
              </w:rPr>
              <m:t>2</m:t>
            </m:r>
            <m:r>
              <w:rPr>
                <w:rFonts w:ascii="Cambria Math" w:hAnsi="Cambria Math"/>
                <w:i/>
              </w:rPr>
              <w:sym w:font="Symbol" w:char="F0D7"/>
            </m:r>
            <m:r>
              <w:rPr>
                <w:rFonts w:ascii="Cambria Math" w:hAnsi="Cambria Math"/>
                <w:i/>
              </w:rPr>
              <w:sym w:font="Symbol" w:char="F070"/>
            </m:r>
          </m:num>
          <m:den>
            <m:rad>
              <m:radPr>
                <m:degHide m:val="1"/>
                <m:ctrlPr>
                  <w:rPr>
                    <w:rFonts w:ascii="Cambria Math" w:hAnsi="Cambria Math"/>
                    <w:i/>
                  </w:rPr>
                </m:ctrlPr>
              </m:radPr>
              <m:deg/>
              <m:e>
                <m:r>
                  <w:rPr>
                    <w:rFonts w:ascii="Cambria Math" w:hAnsi="Cambria Math"/>
                  </w:rPr>
                  <m:t>n</m:t>
                </m:r>
              </m:e>
            </m:rad>
          </m:den>
        </m:f>
      </m:oMath>
      <w:r w:rsidRPr="00CB0A4A">
        <w:rPr>
          <w:lang w:val="en-US"/>
        </w:rPr>
        <w:t xml:space="preserve"> times less than the frequency of rotation of the electron in orbit:</w:t>
      </w:r>
    </w:p>
    <w:p w:rsidR="00D52F9D" w:rsidRPr="00CB0A4A" w:rsidRDefault="00E06FCB" w:rsidP="0040526C">
      <w:pPr>
        <w:pStyle w:val="a7"/>
        <w:rPr>
          <w:lang w:val="en-US"/>
        </w:rPr>
      </w:pPr>
      <m:oMath>
        <m:sSub>
          <m:sSubPr>
            <m:ctrlPr/>
          </m:sSubPr>
          <m:e>
            <m:r>
              <w:sym w:font="Symbol" w:char="F077"/>
            </m:r>
          </m:e>
          <m:sub>
            <m:r>
              <m:t>0n</m:t>
            </m:r>
          </m:sub>
        </m:sSub>
        <m:r>
          <m:t>=</m:t>
        </m:r>
        <m:f>
          <m:fPr>
            <m:ctrlPr/>
          </m:fPr>
          <m:num>
            <m:r>
              <m:t>1</m:t>
            </m:r>
          </m:num>
          <m:den>
            <m:rad>
              <m:radPr>
                <m:degHide m:val="1"/>
                <m:ctrlPr/>
              </m:radPr>
              <m:deg/>
              <m:e>
                <m:sSub>
                  <m:sSubPr>
                    <m:ctrlPr/>
                  </m:sSubPr>
                  <m:e>
                    <m:r>
                      <m:t>L</m:t>
                    </m:r>
                  </m:e>
                  <m:sub>
                    <m:r>
                      <m:t>n</m:t>
                    </m:r>
                  </m:sub>
                </m:sSub>
                <m:r>
                  <w:sym w:font="Symbol" w:char="F0D7"/>
                </m:r>
                <m:sSub>
                  <m:sSubPr>
                    <m:ctrlPr/>
                  </m:sSubPr>
                  <m:e>
                    <m:r>
                      <m:t>C</m:t>
                    </m:r>
                  </m:e>
                  <m:sub>
                    <m:r>
                      <m:t>n</m:t>
                    </m:r>
                  </m:sub>
                </m:sSub>
              </m:e>
            </m:rad>
          </m:den>
        </m:f>
        <m:r>
          <m:t>·</m:t>
        </m:r>
        <m:f>
          <m:fPr>
            <m:ctrlPr/>
          </m:fPr>
          <m:num>
            <m:r>
              <m:t>2·</m:t>
            </m:r>
            <m:r>
              <w:sym w:font="Symbol" w:char="F070"/>
            </m:r>
          </m:num>
          <m:den>
            <m:rad>
              <m:radPr>
                <m:degHide m:val="1"/>
                <m:ctrlPr/>
              </m:radPr>
              <m:deg/>
              <m:e>
                <m:r>
                  <m:t>n</m:t>
                </m:r>
              </m:e>
            </m:rad>
          </m:den>
        </m:f>
      </m:oMath>
      <w:r w:rsidR="00D52F9D" w:rsidRPr="00CB0A4A">
        <w:rPr>
          <w:lang w:val="en-US"/>
        </w:rPr>
        <w:t>.</w:t>
      </w:r>
    </w:p>
    <w:p w:rsidR="00D52F9D" w:rsidRPr="00CB0A4A" w:rsidRDefault="00D52F9D" w:rsidP="00D52F9D">
      <w:pPr>
        <w:rPr>
          <w:lang w:val="en-US"/>
        </w:rPr>
      </w:pPr>
      <w:r w:rsidRPr="00CB0A4A">
        <w:rPr>
          <w:lang w:val="en-US"/>
        </w:rPr>
        <w:t xml:space="preserve">In the first excited state, the capacitance of the capacitor and the inductance of the coil are equal to: </w:t>
      </w:r>
      <w:r w:rsidRPr="0040526C">
        <w:rPr>
          <w:rStyle w:val="ac"/>
        </w:rPr>
        <w:t>C</w:t>
      </w:r>
      <w:r w:rsidRPr="0040526C">
        <w:rPr>
          <w:rStyle w:val="ac"/>
          <w:vertAlign w:val="subscript"/>
        </w:rPr>
        <w:t>2</w:t>
      </w:r>
      <w:r w:rsidRPr="00CB0A4A">
        <w:rPr>
          <w:lang w:val="en-US"/>
        </w:rPr>
        <w:t xml:space="preserve"> = 2</w:t>
      </w:r>
      <w:r w:rsidR="0040526C">
        <w:rPr>
          <w:lang w:val="en-US"/>
        </w:rPr>
        <w:t>.</w:t>
      </w:r>
      <w:r w:rsidRPr="00CB0A4A">
        <w:rPr>
          <w:lang w:val="en-US"/>
        </w:rPr>
        <w:t>355</w:t>
      </w:r>
      <w:r w:rsidR="0040526C">
        <w:rPr>
          <w:lang w:val="en-US"/>
        </w:rPr>
        <w:t> </w:t>
      </w:r>
      <w:r w:rsidRPr="00CB0A4A">
        <w:rPr>
          <w:lang w:val="en-US"/>
        </w:rPr>
        <w:t>10</w:t>
      </w:r>
      <w:r w:rsidRPr="0040526C">
        <w:rPr>
          <w:vertAlign w:val="superscript"/>
          <w:lang w:val="en-US"/>
        </w:rPr>
        <w:t>-8</w:t>
      </w:r>
      <w:r w:rsidRPr="00CB0A4A">
        <w:rPr>
          <w:lang w:val="en-US"/>
        </w:rPr>
        <w:t xml:space="preserve"> pF, </w:t>
      </w:r>
      <w:r w:rsidRPr="0040526C">
        <w:rPr>
          <w:rStyle w:val="ac"/>
        </w:rPr>
        <w:t>L</w:t>
      </w:r>
      <w:r w:rsidRPr="0040526C">
        <w:rPr>
          <w:rStyle w:val="ac"/>
          <w:vertAlign w:val="subscript"/>
        </w:rPr>
        <w:t>2</w:t>
      </w:r>
      <w:r w:rsidRPr="00CB0A4A">
        <w:rPr>
          <w:lang w:val="en-US"/>
        </w:rPr>
        <w:t xml:space="preserve"> = 3</w:t>
      </w:r>
      <w:r w:rsidR="0040526C">
        <w:rPr>
          <w:lang w:val="en-US"/>
        </w:rPr>
        <w:t>.</w:t>
      </w:r>
      <w:r w:rsidRPr="00CB0A4A">
        <w:rPr>
          <w:lang w:val="en-US"/>
        </w:rPr>
        <w:t>142</w:t>
      </w:r>
      <w:r w:rsidR="0040526C">
        <w:rPr>
          <w:lang w:val="en-US"/>
        </w:rPr>
        <w:t> </w:t>
      </w:r>
      <w:r w:rsidRPr="00CB0A4A">
        <w:rPr>
          <w:lang w:val="en-US"/>
        </w:rPr>
        <w:t>10</w:t>
      </w:r>
      <w:r w:rsidRPr="0040526C">
        <w:rPr>
          <w:vertAlign w:val="superscript"/>
          <w:lang w:val="en-US"/>
        </w:rPr>
        <w:t>-11</w:t>
      </w:r>
      <w:r w:rsidRPr="00CB0A4A">
        <w:rPr>
          <w:lang w:val="en-US"/>
        </w:rPr>
        <w:t xml:space="preserve"> </w:t>
      </w:r>
      <w:r w:rsidR="0040526C">
        <w:rPr>
          <w:lang w:val="en-US"/>
        </w:rPr>
        <w:t>H</w:t>
      </w:r>
      <w:r w:rsidRPr="00CB0A4A">
        <w:rPr>
          <w:lang w:val="en-US"/>
        </w:rPr>
        <w:t xml:space="preserve">. The resonant frequency of this circuit </w:t>
      </w:r>
      <w:r w:rsidR="0040526C" w:rsidRPr="00286DDC">
        <w:sym w:font="Symbol" w:char="F077"/>
      </w:r>
      <w:r w:rsidR="0040526C" w:rsidRPr="00286DDC">
        <w:rPr>
          <w:vertAlign w:val="subscript"/>
        </w:rPr>
        <w:t>02</w:t>
      </w:r>
      <w:r w:rsidR="0040526C" w:rsidRPr="00286DDC">
        <w:t xml:space="preserve"> = 1</w:t>
      </w:r>
      <w:r w:rsidR="00BA072E">
        <w:rPr>
          <w:lang w:val="en-US"/>
        </w:rPr>
        <w:t>.</w:t>
      </w:r>
      <w:r w:rsidR="0040526C" w:rsidRPr="00286DDC">
        <w:t>163</w:t>
      </w:r>
      <w:r w:rsidR="0040526C" w:rsidRPr="00286DDC">
        <w:sym w:font="Symbol" w:char="F0D7"/>
      </w:r>
      <w:r w:rsidR="0040526C" w:rsidRPr="00286DDC">
        <w:t>10</w:t>
      </w:r>
      <w:r w:rsidR="0040526C" w:rsidRPr="00286DDC">
        <w:rPr>
          <w:vertAlign w:val="superscript"/>
        </w:rPr>
        <w:t>15</w:t>
      </w:r>
      <w:r w:rsidR="0040526C" w:rsidRPr="00286DDC">
        <w:t xml:space="preserve"> c</w:t>
      </w:r>
      <w:r w:rsidR="0040526C" w:rsidRPr="00286DDC">
        <w:rPr>
          <w:vertAlign w:val="superscript"/>
        </w:rPr>
        <w:t>-1</w:t>
      </w:r>
      <w:r w:rsidRPr="00CB0A4A">
        <w:rPr>
          <w:lang w:val="en-US"/>
        </w:rPr>
        <w:t xml:space="preserve"> is </w:t>
      </w:r>
      <m:oMath>
        <m:f>
          <m:fPr>
            <m:ctrlPr>
              <w:rPr>
                <w:rFonts w:ascii="Cambria Math" w:hAnsi="Cambria Math"/>
                <w:i/>
              </w:rPr>
            </m:ctrlPr>
          </m:fPr>
          <m:num>
            <m:r>
              <w:rPr>
                <w:rFonts w:ascii="Cambria Math" w:hAnsi="Cambria Math"/>
              </w:rPr>
              <m:t>2</m:t>
            </m:r>
            <m:r>
              <w:rPr>
                <w:rFonts w:ascii="Cambria Math" w:hAnsi="Cambria Math"/>
                <w:i/>
              </w:rPr>
              <w:sym w:font="Symbol" w:char="F0D7"/>
            </m:r>
            <m:r>
              <w:rPr>
                <w:rFonts w:ascii="Cambria Math" w:hAnsi="Cambria Math"/>
                <w:i/>
              </w:rPr>
              <w:sym w:font="Symbol" w:char="F070"/>
            </m:r>
          </m:num>
          <m:den>
            <m:rad>
              <m:radPr>
                <m:degHide m:val="1"/>
                <m:ctrlPr>
                  <w:rPr>
                    <w:rFonts w:ascii="Cambria Math" w:hAnsi="Cambria Math"/>
                    <w:i/>
                  </w:rPr>
                </m:ctrlPr>
              </m:radPr>
              <m:deg/>
              <m:e>
                <m:r>
                  <w:rPr>
                    <w:rFonts w:ascii="Cambria Math" w:hAnsi="Cambria Math"/>
                  </w:rPr>
                  <m:t>n</m:t>
                </m:r>
              </m:e>
            </m:rad>
          </m:den>
        </m:f>
      </m:oMath>
      <w:r w:rsidRPr="00CB0A4A">
        <w:rPr>
          <w:lang w:val="en-US"/>
        </w:rPr>
        <w:t xml:space="preserve"> times less than the frequency of rotation of the electron in orbit in the state </w:t>
      </w:r>
      <w:r w:rsidRPr="0040526C">
        <w:rPr>
          <w:rStyle w:val="ac"/>
        </w:rPr>
        <w:t>n</w:t>
      </w:r>
      <w:r w:rsidRPr="00CB0A4A">
        <w:rPr>
          <w:lang w:val="en-US"/>
        </w:rPr>
        <w:t xml:space="preserve"> = 2. Similar ratios can be obtained for all higher excited states.</w:t>
      </w:r>
    </w:p>
    <w:p w:rsidR="00D52F9D" w:rsidRPr="00CB0A4A" w:rsidRDefault="00D52F9D" w:rsidP="00D52F9D">
      <w:pPr>
        <w:rPr>
          <w:lang w:val="en-US"/>
        </w:rPr>
      </w:pPr>
      <w:r w:rsidRPr="00CB0A4A">
        <w:rPr>
          <w:lang w:val="en-US"/>
        </w:rPr>
        <w:t>The absence of energy losses in such an oscillating circuit ensures the stability of states. However, only the ground state is an ideal oscillating circuit in which the energy loss is zero.</w:t>
      </w:r>
    </w:p>
    <w:p w:rsidR="00D52F9D" w:rsidRPr="00852944" w:rsidRDefault="00D52F9D" w:rsidP="00852944">
      <w:pPr>
        <w:rPr>
          <w:lang w:val="en-US"/>
        </w:rPr>
      </w:pPr>
      <w:r w:rsidRPr="00CB0A4A">
        <w:rPr>
          <w:lang w:val="en-US"/>
        </w:rPr>
        <w:t xml:space="preserve">Unlike the ground state, the excited states are not stable. Radiation energy losses to lead to the transition of the system to the ground state with </w:t>
      </w:r>
      <w:r w:rsidRPr="0040526C">
        <w:rPr>
          <w:rStyle w:val="ac"/>
        </w:rPr>
        <w:t>n</w:t>
      </w:r>
      <w:r w:rsidRPr="00CB0A4A">
        <w:rPr>
          <w:lang w:val="en-US"/>
        </w:rPr>
        <w:t xml:space="preserve"> = 1. Moreover, such a transition is inevitable, and therefore the concept of the probability of transition to it is inapplicable. You can even describe this transition in detail.</w:t>
      </w:r>
    </w:p>
    <w:p w:rsidR="00CB0A4A" w:rsidRPr="00CB0A4A" w:rsidRDefault="00852944" w:rsidP="00852944">
      <w:pPr>
        <w:rPr>
          <w:lang w:val="en-US"/>
        </w:rPr>
      </w:pPr>
      <w:r w:rsidRPr="00852944">
        <w:rPr>
          <w:lang w:val="en-US"/>
        </w:rPr>
        <w:t>In fact, stationary states are a three-dimensional oscillating circuit in which electromagnetic energy circulates, and the circulating flux can be calculated elementary using the expression for the electromagnetic field flux vector (Pointing vector).</w:t>
      </w:r>
      <w:r w:rsidRPr="00852944">
        <w:t xml:space="preserve"> </w:t>
      </w:r>
      <w:r w:rsidR="00D52F9D" w:rsidRPr="00CB0A4A">
        <w:rPr>
          <w:lang w:val="en-US"/>
        </w:rPr>
        <w:t xml:space="preserve">The nucleus of a hydrogen atom has a charge and creates a radial electric field. </w:t>
      </w:r>
      <w:r w:rsidR="00CB0A4A" w:rsidRPr="00CB0A4A">
        <w:rPr>
          <w:lang w:val="en-US"/>
        </w:rPr>
        <w:t xml:space="preserve">An electron orbiting the nucleus creates a magnetic field. If there is a magnetic field and charges, then there is a circulating flow of energy, the value of which is equal to the Pointing vector, because </w:t>
      </w:r>
      <w:r w:rsidR="0040526C" w:rsidRPr="00AE6CCF">
        <w:t>E</w:t>
      </w:r>
      <w:r w:rsidR="0040526C" w:rsidRPr="00AE6CCF">
        <w:sym w:font="Symbol" w:char="F0B4"/>
      </w:r>
      <w:r w:rsidR="0040526C" w:rsidRPr="00AE6CCF">
        <w:t>B</w:t>
      </w:r>
      <w:r w:rsidR="00CB0A4A" w:rsidRPr="00CB0A4A">
        <w:rPr>
          <w:lang w:val="en-US"/>
        </w:rPr>
        <w:t xml:space="preserve"> is not equal to zero. If you observe the flow of energy, you can be sure that it circulates around the nucleus. There is no change in energy: everything that flows into any volume flows out of it. The circulating flow is equal to:</w:t>
      </w:r>
    </w:p>
    <w:p w:rsidR="0037219D" w:rsidRPr="00286DDC" w:rsidRDefault="0037219D" w:rsidP="0037219D">
      <w:pPr>
        <w:pStyle w:val="a7"/>
      </w:pPr>
      <w:proofErr w:type="spellStart"/>
      <w:r w:rsidRPr="001E7B8D">
        <w:rPr>
          <w:b/>
        </w:rPr>
        <w:t>S</w:t>
      </w:r>
      <w:r w:rsidRPr="00286DDC">
        <w:rPr>
          <w:vertAlign w:val="subscript"/>
        </w:rPr>
        <w:t>pn</w:t>
      </w:r>
      <w:proofErr w:type="spellEnd"/>
      <w:r w:rsidRPr="00286DDC">
        <w:t xml:space="preserve"> = </w:t>
      </w:r>
      <w:r w:rsidRPr="00286DDC">
        <w:sym w:font="Symbol" w:char="F065"/>
      </w:r>
      <w:r w:rsidRPr="00286DDC">
        <w:rPr>
          <w:vertAlign w:val="subscript"/>
        </w:rPr>
        <w:t>0</w:t>
      </w:r>
      <w:r w:rsidRPr="00286DDC">
        <w:t>c</w:t>
      </w:r>
      <w:r w:rsidRPr="00286DDC">
        <w:rPr>
          <w:vertAlign w:val="superscript"/>
        </w:rPr>
        <w:t>2</w:t>
      </w:r>
      <w:r w:rsidRPr="00286DDC">
        <w:t xml:space="preserve"> </w:t>
      </w:r>
      <w:r w:rsidRPr="00286DDC">
        <w:rPr>
          <w:b/>
        </w:rPr>
        <w:t>E</w:t>
      </w:r>
      <w:r w:rsidRPr="00286DDC">
        <w:sym w:font="Symbol" w:char="F0B4"/>
      </w:r>
      <w:r w:rsidRPr="00286DDC">
        <w:rPr>
          <w:b/>
        </w:rPr>
        <w:t>B</w:t>
      </w:r>
      <w:r w:rsidRPr="00286DDC">
        <w:t>.</w:t>
      </w:r>
    </w:p>
    <w:p w:rsidR="00CB0A4A" w:rsidRPr="00CB0A4A" w:rsidRDefault="00CB0A4A" w:rsidP="00CB0A4A">
      <w:pPr>
        <w:rPr>
          <w:lang w:val="en-US"/>
        </w:rPr>
      </w:pPr>
      <w:r w:rsidRPr="00CB0A4A">
        <w:rPr>
          <w:lang w:val="en-US"/>
        </w:rPr>
        <w:t xml:space="preserve">The flux is the product of the magnetic field on the area covered by the orbit of the electron, which is equal to </w:t>
      </w:r>
      <w:r w:rsidRPr="0037219D">
        <w:rPr>
          <w:rStyle w:val="ac"/>
        </w:rPr>
        <w:t>n</w:t>
      </w:r>
      <w:r w:rsidRPr="00CB0A4A">
        <w:rPr>
          <w:lang w:val="en-US"/>
        </w:rPr>
        <w:t xml:space="preserve"> quanta of the magnetic flux </w:t>
      </w:r>
      <w:r w:rsidR="0037219D" w:rsidRPr="006C2C34">
        <w:t>Ф = n h/e</w:t>
      </w:r>
      <w:r w:rsidRPr="00CB0A4A">
        <w:rPr>
          <w:lang w:val="en-US"/>
        </w:rPr>
        <w:t xml:space="preserve">. Equating the fluxes, determine the induction of the magnetic field in the state </w:t>
      </w:r>
      <w:r w:rsidRPr="0037219D">
        <w:rPr>
          <w:rStyle w:val="ac"/>
        </w:rPr>
        <w:t>n</w:t>
      </w:r>
      <w:r w:rsidRPr="00CB0A4A">
        <w:rPr>
          <w:lang w:val="en-US"/>
        </w:rPr>
        <w:t>:</w:t>
      </w:r>
    </w:p>
    <w:p w:rsidR="00CB0A4A" w:rsidRPr="00CB0A4A" w:rsidRDefault="0037219D" w:rsidP="0037219D">
      <w:pPr>
        <w:pStyle w:val="a7"/>
        <w:rPr>
          <w:lang w:val="en-US"/>
        </w:rPr>
      </w:pPr>
      <m:oMath>
        <m:r>
          <m:t>B=</m:t>
        </m:r>
        <m:f>
          <m:fPr>
            <m:ctrlPr/>
          </m:fPr>
          <m:num>
            <m:r>
              <m:t>h</m:t>
            </m:r>
          </m:num>
          <m:den>
            <m:r>
              <m:t>e</m:t>
            </m:r>
            <m:r>
              <w:sym w:font="Symbol" w:char="F0D7"/>
            </m:r>
            <m:r>
              <w:sym w:font="Symbol" w:char="F070"/>
            </m:r>
            <m:r>
              <w:sym w:font="Symbol" w:char="F0D7"/>
            </m:r>
            <m:sSubSup>
              <m:sSubSupPr>
                <m:ctrlPr/>
              </m:sSubSupPr>
              <m:e>
                <m:r>
                  <m:t>r</m:t>
                </m:r>
              </m:e>
              <m:sub>
                <m:r>
                  <m:t>B</m:t>
                </m:r>
              </m:sub>
              <m:sup>
                <m:r>
                  <m:t>2</m:t>
                </m:r>
              </m:sup>
            </m:sSubSup>
            <m:r>
              <w:sym w:font="Symbol" w:char="F0D7"/>
            </m:r>
            <m:sSup>
              <m:sSupPr>
                <m:ctrlPr/>
              </m:sSupPr>
              <m:e>
                <m:r>
                  <m:t>n</m:t>
                </m:r>
              </m:e>
              <m:sup>
                <m:r>
                  <m:t>3</m:t>
                </m:r>
              </m:sup>
            </m:sSup>
          </m:den>
        </m:f>
      </m:oMath>
      <w:r w:rsidR="00CB0A4A" w:rsidRPr="00CB0A4A">
        <w:rPr>
          <w:lang w:val="en-US"/>
        </w:rPr>
        <w:t>.</w:t>
      </w:r>
    </w:p>
    <w:p w:rsidR="00CB0A4A" w:rsidRPr="00CB0A4A" w:rsidRDefault="00CB0A4A" w:rsidP="00CB0A4A">
      <w:pPr>
        <w:rPr>
          <w:lang w:val="en-US"/>
        </w:rPr>
      </w:pPr>
      <w:r w:rsidRPr="00CB0A4A">
        <w:rPr>
          <w:lang w:val="en-US"/>
        </w:rPr>
        <w:t>For an electromagnetic field, the electric field strength is equal to:</w:t>
      </w:r>
    </w:p>
    <w:p w:rsidR="0037219D" w:rsidRPr="00286DDC" w:rsidRDefault="0037219D" w:rsidP="0037219D">
      <w:pPr>
        <w:pStyle w:val="a7"/>
      </w:pPr>
      <w:r w:rsidRPr="00286DDC">
        <w:t>E = c</w:t>
      </w:r>
      <w:r w:rsidRPr="00286DDC">
        <w:sym w:font="Symbol" w:char="F0D7"/>
      </w:r>
      <w:r w:rsidRPr="00286DDC">
        <w:t xml:space="preserve">B. </w:t>
      </w:r>
    </w:p>
    <w:p w:rsidR="00CB0A4A" w:rsidRPr="00CB0A4A" w:rsidRDefault="00CB0A4A" w:rsidP="00CB0A4A">
      <w:pPr>
        <w:rPr>
          <w:lang w:val="en-US"/>
        </w:rPr>
      </w:pPr>
      <w:r w:rsidRPr="00CB0A4A">
        <w:rPr>
          <w:lang w:val="en-US"/>
        </w:rPr>
        <w:t>Substituting the values of the fields in the Po</w:t>
      </w:r>
      <w:r w:rsidR="0037219D">
        <w:rPr>
          <w:lang w:val="en-US"/>
        </w:rPr>
        <w:t>i</w:t>
      </w:r>
      <w:r w:rsidRPr="00CB0A4A">
        <w:rPr>
          <w:lang w:val="en-US"/>
        </w:rPr>
        <w:t xml:space="preserve">nting equation, we find the magnitude of the circulating flux of electromagnetic energy in the quantum state </w:t>
      </w:r>
      <w:r w:rsidRPr="0037219D">
        <w:rPr>
          <w:rStyle w:val="ac"/>
        </w:rPr>
        <w:t>n</w:t>
      </w:r>
      <w:r w:rsidRPr="00CB0A4A">
        <w:rPr>
          <w:lang w:val="en-US"/>
        </w:rPr>
        <w:t>:</w:t>
      </w:r>
    </w:p>
    <w:p w:rsidR="00CB0A4A" w:rsidRPr="00CB0A4A" w:rsidRDefault="00E06FCB" w:rsidP="0037219D">
      <w:pPr>
        <w:pStyle w:val="a7"/>
        <w:rPr>
          <w:lang w:val="en-US"/>
        </w:rPr>
      </w:pPr>
      <m:oMath>
        <m:sSub>
          <m:sSubPr>
            <m:ctrlPr>
              <w:rPr>
                <w:b/>
              </w:rPr>
            </m:ctrlPr>
          </m:sSubPr>
          <m:e>
            <m:r>
              <m:rPr>
                <m:sty m:val="bi"/>
              </m:rPr>
              <m:t>S</m:t>
            </m:r>
          </m:e>
          <m:sub>
            <m:r>
              <m:t>pn</m:t>
            </m:r>
          </m:sub>
        </m:sSub>
        <m:r>
          <m:t>=</m:t>
        </m:r>
        <m:sSub>
          <m:sSubPr>
            <m:ctrlPr/>
          </m:sSubPr>
          <m:e>
            <m:r>
              <w:sym w:font="Symbol" w:char="F065"/>
            </m:r>
          </m:e>
          <m:sub>
            <m:r>
              <m:t>0</m:t>
            </m:r>
          </m:sub>
        </m:sSub>
        <m:sSup>
          <m:sSupPr>
            <m:ctrlPr/>
          </m:sSupPr>
          <m:e>
            <m:r>
              <m:t>c</m:t>
            </m:r>
          </m:e>
          <m:sup>
            <m:r>
              <m:t>3</m:t>
            </m:r>
          </m:sup>
        </m:sSup>
        <m:sSup>
          <m:sSupPr>
            <m:ctrlPr/>
          </m:sSupPr>
          <m:e>
            <m:d>
              <m:dPr>
                <m:ctrlPr/>
              </m:dPr>
              <m:e>
                <m:f>
                  <m:fPr>
                    <m:ctrlPr/>
                  </m:fPr>
                  <m:num>
                    <m:r>
                      <m:t>2</m:t>
                    </m:r>
                    <m:r>
                      <w:sym w:font="Symbol" w:char="F0D7"/>
                    </m:r>
                    <m:r>
                      <m:t>h</m:t>
                    </m:r>
                  </m:num>
                  <m:den>
                    <m:r>
                      <m:t>e</m:t>
                    </m:r>
                    <m:r>
                      <w:sym w:font="Symbol" w:char="F0D7"/>
                    </m:r>
                    <m:r>
                      <m:t>2</m:t>
                    </m:r>
                    <m:r>
                      <w:sym w:font="Symbol" w:char="F0D7"/>
                    </m:r>
                    <m:r>
                      <w:sym w:font="Symbol" w:char="F070"/>
                    </m:r>
                    <m:r>
                      <w:sym w:font="Symbol" w:char="F0D7"/>
                    </m:r>
                    <m:sSubSup>
                      <m:sSubSupPr>
                        <m:ctrlPr/>
                      </m:sSubSupPr>
                      <m:e>
                        <m:r>
                          <m:t>r</m:t>
                        </m:r>
                      </m:e>
                      <m:sub>
                        <m:r>
                          <m:t>B</m:t>
                        </m:r>
                      </m:sub>
                      <m:sup>
                        <m:r>
                          <m:t>2</m:t>
                        </m:r>
                      </m:sup>
                    </m:sSubSup>
                    <m:r>
                      <w:sym w:font="Symbol" w:char="F0D7"/>
                    </m:r>
                    <m:sSup>
                      <m:sSupPr>
                        <m:ctrlPr/>
                      </m:sSupPr>
                      <m:e>
                        <m:r>
                          <m:t>n</m:t>
                        </m:r>
                      </m:e>
                      <m:sup>
                        <m:r>
                          <m:t>3</m:t>
                        </m:r>
                      </m:sup>
                    </m:sSup>
                  </m:den>
                </m:f>
              </m:e>
            </m:d>
          </m:e>
          <m:sup>
            <m:r>
              <m:t>2</m:t>
            </m:r>
          </m:sup>
        </m:sSup>
        <m:r>
          <m:t>=</m:t>
        </m:r>
        <m:sSub>
          <m:sSubPr>
            <m:ctrlPr/>
          </m:sSubPr>
          <m:e>
            <m:r>
              <w:sym w:font="Symbol" w:char="F065"/>
            </m:r>
          </m:e>
          <m:sub>
            <m:r>
              <m:t>0</m:t>
            </m:r>
          </m:sub>
        </m:sSub>
        <m:sSup>
          <m:sSupPr>
            <m:ctrlPr/>
          </m:sSupPr>
          <m:e>
            <m:r>
              <m:t>c</m:t>
            </m:r>
          </m:e>
          <m:sup>
            <m:r>
              <m:t>3</m:t>
            </m:r>
          </m:sup>
        </m:sSup>
        <m:sSup>
          <m:sSupPr>
            <m:ctrlPr/>
          </m:sSupPr>
          <m:e>
            <m:d>
              <m:dPr>
                <m:ctrlPr/>
              </m:dPr>
              <m:e>
                <m:f>
                  <m:fPr>
                    <m:ctrlPr/>
                  </m:fPr>
                  <m:num>
                    <m:r>
                      <m:t>2</m:t>
                    </m:r>
                    <m:r>
                      <w:sym w:font="Symbol" w:char="F0D7"/>
                    </m:r>
                    <m:r>
                      <m:t>ћ</m:t>
                    </m:r>
                  </m:num>
                  <m:den>
                    <m:r>
                      <m:t>e</m:t>
                    </m:r>
                    <m:r>
                      <w:sym w:font="Symbol" w:char="F0D7"/>
                    </m:r>
                    <m:sSubSup>
                      <m:sSubSupPr>
                        <m:ctrlPr/>
                      </m:sSubSupPr>
                      <m:e>
                        <m:r>
                          <m:t>r</m:t>
                        </m:r>
                      </m:e>
                      <m:sub>
                        <m:r>
                          <m:t>B</m:t>
                        </m:r>
                      </m:sub>
                      <m:sup>
                        <m:r>
                          <m:t>2</m:t>
                        </m:r>
                      </m:sup>
                    </m:sSubSup>
                    <m:r>
                      <w:sym w:font="Symbol" w:char="F0D7"/>
                    </m:r>
                    <m:sSup>
                      <m:sSupPr>
                        <m:ctrlPr/>
                      </m:sSupPr>
                      <m:e>
                        <m:r>
                          <m:t>n</m:t>
                        </m:r>
                      </m:e>
                      <m:sup>
                        <m:r>
                          <m:t>3</m:t>
                        </m:r>
                      </m:sup>
                    </m:sSup>
                  </m:den>
                </m:f>
              </m:e>
            </m:d>
          </m:e>
          <m:sup>
            <m:r>
              <m:t>2</m:t>
            </m:r>
          </m:sup>
        </m:sSup>
      </m:oMath>
      <w:r w:rsidR="00CB0A4A" w:rsidRPr="00CB0A4A">
        <w:rPr>
          <w:lang w:val="en-US"/>
        </w:rPr>
        <w:t>.</w:t>
      </w:r>
    </w:p>
    <w:p w:rsidR="00CB0A4A" w:rsidRPr="00CB0A4A" w:rsidRDefault="00CB0A4A" w:rsidP="00CB0A4A">
      <w:pPr>
        <w:rPr>
          <w:lang w:val="en-US"/>
        </w:rPr>
      </w:pPr>
      <w:r w:rsidRPr="00CB0A4A">
        <w:rPr>
          <w:lang w:val="en-US"/>
        </w:rPr>
        <w:t>Since the source of the magnetic field is an electron, the expression for the flux must include the velocity of the electron in the corresponding quantum state:</w:t>
      </w:r>
    </w:p>
    <w:p w:rsidR="00CB0A4A" w:rsidRPr="00CB0A4A" w:rsidRDefault="00E06FCB" w:rsidP="0037219D">
      <w:pPr>
        <w:pStyle w:val="a7"/>
        <w:rPr>
          <w:lang w:val="en-US"/>
        </w:rPr>
      </w:pPr>
      <m:oMath>
        <m:sSub>
          <m:sSubPr>
            <m:ctrlPr>
              <w:rPr>
                <w:b/>
              </w:rPr>
            </m:ctrlPr>
          </m:sSubPr>
          <m:e>
            <m:r>
              <m:rPr>
                <m:sty m:val="bi"/>
              </m:rPr>
              <m:t>S</m:t>
            </m:r>
          </m:e>
          <m:sub>
            <m:r>
              <m:t>pn</m:t>
            </m:r>
          </m:sub>
        </m:sSub>
        <m:r>
          <m:t>=</m:t>
        </m:r>
        <m:sSub>
          <m:sSubPr>
            <m:ctrlPr/>
          </m:sSubPr>
          <m:e>
            <m:r>
              <w:sym w:font="Symbol" w:char="F065"/>
            </m:r>
          </m:e>
          <m:sub>
            <m:r>
              <m:t>0</m:t>
            </m:r>
          </m:sub>
        </m:sSub>
        <m:sSubSup>
          <m:sSubSupPr>
            <m:ctrlPr/>
          </m:sSubSupPr>
          <m:e>
            <m:r>
              <m:t>v</m:t>
            </m:r>
          </m:e>
          <m:sub>
            <m:r>
              <m:t>n</m:t>
            </m:r>
          </m:sub>
          <m:sup>
            <m:r>
              <m:t>3</m:t>
            </m:r>
          </m:sup>
        </m:sSubSup>
        <m:sSup>
          <m:sSupPr>
            <m:ctrlPr/>
          </m:sSupPr>
          <m:e>
            <m:d>
              <m:dPr>
                <m:ctrlPr/>
              </m:dPr>
              <m:e>
                <m:f>
                  <m:fPr>
                    <m:ctrlPr/>
                  </m:fPr>
                  <m:num>
                    <m:r>
                      <m:t>2</m:t>
                    </m:r>
                    <m:r>
                      <w:sym w:font="Symbol" w:char="F0D7"/>
                    </m:r>
                    <m:r>
                      <m:t>ћ</m:t>
                    </m:r>
                  </m:num>
                  <m:den>
                    <m:r>
                      <m:t>e</m:t>
                    </m:r>
                    <m:r>
                      <w:sym w:font="Symbol" w:char="F0D7"/>
                    </m:r>
                    <m:sSubSup>
                      <m:sSubSupPr>
                        <m:ctrlPr/>
                      </m:sSubSupPr>
                      <m:e>
                        <m:r>
                          <m:t>r</m:t>
                        </m:r>
                      </m:e>
                      <m:sub>
                        <m:r>
                          <m:t>B</m:t>
                        </m:r>
                      </m:sub>
                      <m:sup>
                        <m:r>
                          <m:t>2</m:t>
                        </m:r>
                      </m:sup>
                    </m:sSubSup>
                    <m:r>
                      <w:sym w:font="Symbol" w:char="F0D7"/>
                    </m:r>
                    <m:sSup>
                      <m:sSupPr>
                        <m:ctrlPr/>
                      </m:sSupPr>
                      <m:e>
                        <m:r>
                          <m:t>n</m:t>
                        </m:r>
                      </m:e>
                      <m:sup>
                        <m:r>
                          <m:t>3</m:t>
                        </m:r>
                      </m:sup>
                    </m:sSup>
                  </m:den>
                </m:f>
              </m:e>
            </m:d>
          </m:e>
          <m:sup>
            <m:r>
              <m:t>2</m:t>
            </m:r>
          </m:sup>
        </m:sSup>
      </m:oMath>
      <w:r w:rsidR="00CB0A4A" w:rsidRPr="00CB0A4A">
        <w:rPr>
          <w:lang w:val="en-US"/>
        </w:rPr>
        <w:t>.</w:t>
      </w:r>
    </w:p>
    <w:p w:rsidR="00CB0A4A" w:rsidRPr="00CB0A4A" w:rsidRDefault="00CB0A4A" w:rsidP="00CB0A4A">
      <w:pPr>
        <w:rPr>
          <w:lang w:val="en-US"/>
        </w:rPr>
      </w:pPr>
      <w:r w:rsidRPr="00CB0A4A">
        <w:rPr>
          <w:lang w:val="en-US"/>
        </w:rPr>
        <w:t>Representing each steady state in a hydrogen atom in the form of a sphere whose radius is equal to the corresponding Bohr radius, we have the opportunity to calculate the energy flux circulating in the atom in each steady state:</w:t>
      </w:r>
    </w:p>
    <w:p w:rsidR="00CB0A4A" w:rsidRPr="00CB0A4A" w:rsidRDefault="00E06FCB" w:rsidP="0037219D">
      <w:pPr>
        <w:pStyle w:val="a7"/>
        <w:rPr>
          <w:lang w:val="en-US"/>
        </w:rPr>
      </w:pPr>
      <m:oMath>
        <m:sSub>
          <m:sSubPr>
            <m:ctrlPr>
              <w:rPr>
                <w:b/>
              </w:rPr>
            </m:ctrlPr>
          </m:sSubPr>
          <m:e>
            <m:sSub>
              <m:sSubPr>
                <m:ctrlPr/>
              </m:sSubPr>
              <m:e>
                <m:r>
                  <m:t>P</m:t>
                </m:r>
              </m:e>
              <m:sub>
                <m:r>
                  <m:t>n</m:t>
                </m:r>
              </m:sub>
            </m:sSub>
            <m:r>
              <m:rPr>
                <m:sty m:val="bi"/>
              </m:rPr>
              <m:t>=S</m:t>
            </m:r>
          </m:e>
          <m:sub>
            <m:r>
              <m:t>pn</m:t>
            </m:r>
          </m:sub>
        </m:sSub>
        <m:r>
          <m:t>·</m:t>
        </m:r>
        <m:sSub>
          <m:sSubPr>
            <m:ctrlPr/>
          </m:sSubPr>
          <m:e>
            <m:r>
              <m:t>V</m:t>
            </m:r>
          </m:e>
          <m:sub>
            <m:r>
              <m:t>n</m:t>
            </m:r>
          </m:sub>
        </m:sSub>
        <m:r>
          <m:t>=</m:t>
        </m:r>
        <m:sSub>
          <m:sSubPr>
            <m:ctrlPr/>
          </m:sSubPr>
          <m:e>
            <m:r>
              <w:sym w:font="Symbol" w:char="F065"/>
            </m:r>
          </m:e>
          <m:sub>
            <m:r>
              <m:t>0</m:t>
            </m:r>
          </m:sub>
        </m:sSub>
        <m:sSubSup>
          <m:sSubSupPr>
            <m:ctrlPr/>
          </m:sSubSupPr>
          <m:e>
            <m:r>
              <m:t>v</m:t>
            </m:r>
          </m:e>
          <m:sub>
            <m:r>
              <m:t>n</m:t>
            </m:r>
          </m:sub>
          <m:sup>
            <m:r>
              <m:t>3</m:t>
            </m:r>
          </m:sup>
        </m:sSubSup>
        <m:sSup>
          <m:sSupPr>
            <m:ctrlPr/>
          </m:sSupPr>
          <m:e>
            <m:d>
              <m:dPr>
                <m:ctrlPr/>
              </m:dPr>
              <m:e>
                <m:f>
                  <m:fPr>
                    <m:ctrlPr/>
                  </m:fPr>
                  <m:num>
                    <m:r>
                      <m:t>2</m:t>
                    </m:r>
                    <m:r>
                      <w:sym w:font="Symbol" w:char="F0D7"/>
                    </m:r>
                    <m:r>
                      <m:t>ћ</m:t>
                    </m:r>
                  </m:num>
                  <m:den>
                    <m:r>
                      <m:t>e</m:t>
                    </m:r>
                    <m:r>
                      <w:sym w:font="Symbol" w:char="F0D7"/>
                    </m:r>
                    <m:sSubSup>
                      <m:sSubSupPr>
                        <m:ctrlPr/>
                      </m:sSubSupPr>
                      <m:e>
                        <m:r>
                          <m:t>r</m:t>
                        </m:r>
                      </m:e>
                      <m:sub>
                        <m:r>
                          <m:t>B</m:t>
                        </m:r>
                      </m:sub>
                      <m:sup>
                        <m:r>
                          <m:t>2</m:t>
                        </m:r>
                      </m:sup>
                    </m:sSubSup>
                    <m:r>
                      <w:sym w:font="Symbol" w:char="F0D7"/>
                    </m:r>
                    <m:sSup>
                      <m:sSupPr>
                        <m:ctrlPr/>
                      </m:sSupPr>
                      <m:e>
                        <m:r>
                          <m:t>n</m:t>
                        </m:r>
                      </m:e>
                      <m:sup>
                        <m:r>
                          <m:t>3</m:t>
                        </m:r>
                      </m:sup>
                    </m:sSup>
                  </m:den>
                </m:f>
              </m:e>
            </m:d>
          </m:e>
          <m:sup>
            <m:r>
              <m:t>2</m:t>
            </m:r>
          </m:sup>
        </m:sSup>
        <m:r>
          <m:t>·</m:t>
        </m:r>
        <m:f>
          <m:fPr>
            <m:ctrlPr/>
          </m:fPr>
          <m:num>
            <m:r>
              <m:t>4</m:t>
            </m:r>
          </m:num>
          <m:den>
            <m:r>
              <m:t>3</m:t>
            </m:r>
          </m:den>
        </m:f>
        <m:r>
          <w:sym w:font="Symbol" w:char="F070"/>
        </m:r>
        <m:r>
          <m:t>·</m:t>
        </m:r>
        <m:sSubSup>
          <m:sSubSupPr>
            <m:ctrlPr/>
          </m:sSubSupPr>
          <m:e>
            <m:r>
              <m:t>r</m:t>
            </m:r>
          </m:e>
          <m:sub>
            <m:r>
              <m:t>n</m:t>
            </m:r>
          </m:sub>
          <m:sup>
            <m:r>
              <m:t>3</m:t>
            </m:r>
          </m:sup>
        </m:sSubSup>
      </m:oMath>
      <w:r w:rsidR="00CB0A4A" w:rsidRPr="00CB0A4A">
        <w:rPr>
          <w:lang w:val="en-US"/>
        </w:rPr>
        <w:t>.</w:t>
      </w:r>
    </w:p>
    <w:p w:rsidR="00CB0A4A" w:rsidRPr="00CB0A4A" w:rsidRDefault="00CB0A4A" w:rsidP="00CB0A4A">
      <w:pPr>
        <w:rPr>
          <w:lang w:val="en-US"/>
        </w:rPr>
      </w:pPr>
      <w:r w:rsidRPr="00CB0A4A">
        <w:rPr>
          <w:lang w:val="en-US"/>
        </w:rPr>
        <w:t xml:space="preserve">During the transition between the steady states </w:t>
      </w:r>
      <w:r w:rsidRPr="0037219D">
        <w:rPr>
          <w:rStyle w:val="ac"/>
        </w:rPr>
        <w:t>n, l</w:t>
      </w:r>
      <w:r w:rsidRPr="00CB0A4A">
        <w:rPr>
          <w:lang w:val="en-US"/>
        </w:rPr>
        <w:t xml:space="preserve">, the velocity of the electron varies from the value of </w:t>
      </w:r>
      <w:proofErr w:type="spellStart"/>
      <w:r w:rsidRPr="0037219D">
        <w:rPr>
          <w:rStyle w:val="ac"/>
        </w:rPr>
        <w:t>v</w:t>
      </w:r>
      <w:r w:rsidRPr="0037219D">
        <w:rPr>
          <w:rStyle w:val="ac"/>
          <w:vertAlign w:val="subscript"/>
        </w:rPr>
        <w:t>n</w:t>
      </w:r>
      <w:proofErr w:type="spellEnd"/>
      <w:r w:rsidRPr="00CB0A4A">
        <w:rPr>
          <w:lang w:val="en-US"/>
        </w:rPr>
        <w:t xml:space="preserve"> to </w:t>
      </w:r>
      <w:proofErr w:type="spellStart"/>
      <w:proofErr w:type="gramStart"/>
      <w:r w:rsidRPr="0037219D">
        <w:rPr>
          <w:rStyle w:val="ac"/>
        </w:rPr>
        <w:t>v</w:t>
      </w:r>
      <w:r w:rsidRPr="0037219D">
        <w:rPr>
          <w:rStyle w:val="ac"/>
          <w:vertAlign w:val="subscript"/>
        </w:rPr>
        <w:t>l</w:t>
      </w:r>
      <w:proofErr w:type="gramEnd"/>
      <w:r w:rsidRPr="00CB0A4A">
        <w:rPr>
          <w:lang w:val="en-US"/>
        </w:rPr>
        <w:t>.</w:t>
      </w:r>
      <w:proofErr w:type="spellEnd"/>
      <w:r w:rsidRPr="00CB0A4A">
        <w:rPr>
          <w:lang w:val="en-US"/>
        </w:rPr>
        <w:t xml:space="preserve"> The average velocity of the electron during the transition time in the first approximation </w:t>
      </w:r>
      <w:proofErr w:type="gramStart"/>
      <w:r w:rsidRPr="00CB0A4A">
        <w:rPr>
          <w:lang w:val="en-US"/>
        </w:rPr>
        <w:t xml:space="preserve">is </w:t>
      </w:r>
      <w:proofErr w:type="gramEnd"/>
      <m:oMath>
        <m:f>
          <m:fPr>
            <m:ctrlPr>
              <w:rPr>
                <w:rFonts w:ascii="Cambria Math" w:hAnsi="Cambria Math"/>
                <w:i/>
              </w:rPr>
            </m:ctrlPr>
          </m:fPr>
          <m:num>
            <m:sSub>
              <m:sSubPr>
                <m:ctrlPr>
                  <w:rPr>
                    <w:rFonts w:ascii="Cambria Math" w:hAnsi="Cambria Math"/>
                    <w:i/>
                  </w:rPr>
                </m:ctrlPr>
              </m:sSubPr>
              <m:e>
                <m:r>
                  <w:rPr>
                    <w:rFonts w:ascii="Cambria Math" w:hAnsi="Cambria Math"/>
                  </w:rPr>
                  <m:t>v</m:t>
                </m:r>
              </m:e>
              <m:sub>
                <m:r>
                  <w:rPr>
                    <w:rFonts w:ascii="Cambria Math" w:hAnsi="Cambria Math"/>
                  </w:rPr>
                  <m:t>n</m:t>
                </m:r>
              </m:sub>
            </m:sSub>
            <m:r>
              <w:rPr>
                <w:rFonts w:ascii="Cambria Math" w:hAnsi="Cambria Math"/>
              </w:rPr>
              <m:t>+</m:t>
            </m:r>
            <m:sSub>
              <m:sSubPr>
                <m:ctrlPr>
                  <w:rPr>
                    <w:rFonts w:ascii="Cambria Math" w:hAnsi="Cambria Math"/>
                    <w:i/>
                  </w:rPr>
                </m:ctrlPr>
              </m:sSubPr>
              <m:e>
                <m:r>
                  <w:rPr>
                    <w:rFonts w:ascii="Cambria Math" w:hAnsi="Cambria Math"/>
                  </w:rPr>
                  <m:t>v</m:t>
                </m:r>
              </m:e>
              <m:sub>
                <m:r>
                  <w:rPr>
                    <w:rFonts w:ascii="Cambria Math" w:hAnsi="Cambria Math"/>
                  </w:rPr>
                  <m:t>l</m:t>
                </m:r>
              </m:sub>
            </m:sSub>
          </m:num>
          <m:den>
            <m:r>
              <w:rPr>
                <w:rFonts w:ascii="Cambria Math" w:hAnsi="Cambria Math"/>
              </w:rPr>
              <m:t>2</m:t>
            </m:r>
          </m:den>
        </m:f>
      </m:oMath>
      <w:r w:rsidRPr="00CB0A4A">
        <w:rPr>
          <w:lang w:val="en-US"/>
        </w:rPr>
        <w:t>.</w:t>
      </w:r>
    </w:p>
    <w:p w:rsidR="00CB0A4A" w:rsidRPr="00CB0A4A" w:rsidRDefault="00CB0A4A" w:rsidP="00CB0A4A">
      <w:pPr>
        <w:rPr>
          <w:lang w:val="en-US"/>
        </w:rPr>
      </w:pPr>
      <w:r w:rsidRPr="00CB0A4A">
        <w:rPr>
          <w:lang w:val="en-US"/>
        </w:rPr>
        <w:t>When making transitions between steady states, the amount of circulating energy in the atom changes in proportion to the change in the energy of the steady state. The time during which the transition takes place can be calculated as a fraction of the division of the energy difference between the steady states by the difference of the circulating energy flows:</w:t>
      </w:r>
    </w:p>
    <w:p w:rsidR="00CB0A4A" w:rsidRPr="00CB0A4A" w:rsidRDefault="0037219D" w:rsidP="0037219D">
      <w:pPr>
        <w:pStyle w:val="a7"/>
        <w:rPr>
          <w:lang w:val="en-US"/>
        </w:rPr>
      </w:pPr>
      <m:oMath>
        <m:r>
          <w:sym w:font="Symbol" w:char="F074"/>
        </m:r>
        <m:r>
          <m:t>=</m:t>
        </m:r>
        <m:f>
          <m:fPr>
            <m:ctrlPr/>
          </m:fPr>
          <m:num>
            <m:sSub>
              <m:sSubPr>
                <m:ctrlPr/>
              </m:sSubPr>
              <m:e>
                <m:r>
                  <m:t>E</m:t>
                </m:r>
              </m:e>
              <m:sub>
                <m:r>
                  <m:t>n</m:t>
                </m:r>
              </m:sub>
            </m:sSub>
            <m:r>
              <m:t>-</m:t>
            </m:r>
            <m:sSub>
              <m:sSubPr>
                <m:ctrlPr/>
              </m:sSubPr>
              <m:e>
                <m:r>
                  <m:t>E</m:t>
                </m:r>
              </m:e>
              <m:sub>
                <m:r>
                  <m:t>l</m:t>
                </m:r>
              </m:sub>
            </m:sSub>
          </m:num>
          <m:den>
            <m:sSub>
              <m:sSubPr>
                <m:ctrlPr/>
              </m:sSubPr>
              <m:e>
                <m:r>
                  <m:t>P</m:t>
                </m:r>
              </m:e>
              <m:sub>
                <m:r>
                  <m:t>n</m:t>
                </m:r>
              </m:sub>
            </m:sSub>
            <m:r>
              <m:t>-</m:t>
            </m:r>
            <m:sSub>
              <m:sSubPr>
                <m:ctrlPr/>
              </m:sSubPr>
              <m:e>
                <m:r>
                  <m:t>P</m:t>
                </m:r>
              </m:e>
              <m:sub>
                <m:r>
                  <m:t>l</m:t>
                </m:r>
              </m:sub>
            </m:sSub>
          </m:den>
        </m:f>
        <m:r>
          <m:t>·</m:t>
        </m:r>
        <m:f>
          <m:fPr>
            <m:ctrlPr/>
          </m:fPr>
          <m:num>
            <m:sSub>
              <m:sSubPr>
                <m:ctrlPr/>
              </m:sSubPr>
              <m:e>
                <m:r>
                  <m:t>v</m:t>
                </m:r>
              </m:e>
              <m:sub>
                <m:r>
                  <m:t>n</m:t>
                </m:r>
              </m:sub>
            </m:sSub>
            <m:r>
              <m:t>+</m:t>
            </m:r>
            <m:sSub>
              <m:sSubPr>
                <m:ctrlPr/>
              </m:sSubPr>
              <m:e>
                <m:r>
                  <m:t>v</m:t>
                </m:r>
              </m:e>
              <m:sub>
                <m:r>
                  <m:t>l</m:t>
                </m:r>
              </m:sub>
            </m:sSub>
          </m:num>
          <m:den>
            <m:r>
              <m:t>2·c</m:t>
            </m:r>
          </m:den>
        </m:f>
        <m:r>
          <m:t>·</m:t>
        </m:r>
        <m:f>
          <m:fPr>
            <m:ctrlPr/>
          </m:fPr>
          <m:num>
            <m:r>
              <m:t>1</m:t>
            </m:r>
          </m:num>
          <m:den>
            <m:r>
              <m:t>4</m:t>
            </m:r>
          </m:den>
        </m:f>
      </m:oMath>
      <w:r w:rsidR="00CB0A4A" w:rsidRPr="00CB0A4A">
        <w:rPr>
          <w:lang w:val="en-US"/>
        </w:rPr>
        <w:t>,</w:t>
      </w:r>
    </w:p>
    <w:p w:rsidR="00CB0A4A" w:rsidRPr="00CB0A4A" w:rsidRDefault="00CB0A4A" w:rsidP="0037219D">
      <w:pPr>
        <w:pStyle w:val="a8"/>
        <w:rPr>
          <w:lang w:val="en-US"/>
        </w:rPr>
      </w:pPr>
      <w:proofErr w:type="gramStart"/>
      <w:r w:rsidRPr="00CB0A4A">
        <w:rPr>
          <w:lang w:val="en-US"/>
        </w:rPr>
        <w:t>where</w:t>
      </w:r>
      <w:proofErr w:type="gramEnd"/>
      <w:r w:rsidRPr="00CB0A4A">
        <w:rPr>
          <w:lang w:val="en-US"/>
        </w:rPr>
        <w:t xml:space="preserve"> </w:t>
      </w:r>
      <m:oMath>
        <m:f>
          <m:fPr>
            <m:ctrlPr>
              <w:rPr>
                <w:rFonts w:ascii="Cambria Math" w:hAnsi="Cambria Math"/>
                <w:i/>
              </w:rPr>
            </m:ctrlPr>
          </m:fPr>
          <m:num>
            <m:sSub>
              <m:sSubPr>
                <m:ctrlPr>
                  <w:rPr>
                    <w:rFonts w:ascii="Cambria Math" w:hAnsi="Cambria Math"/>
                    <w:i/>
                  </w:rPr>
                </m:ctrlPr>
              </m:sSubPr>
              <m:e>
                <m:r>
                  <w:rPr>
                    <w:rFonts w:ascii="Cambria Math" w:hAnsi="Cambria Math"/>
                  </w:rPr>
                  <m:t>v</m:t>
                </m:r>
              </m:e>
              <m:sub>
                <m:r>
                  <w:rPr>
                    <w:rFonts w:ascii="Cambria Math" w:hAnsi="Cambria Math"/>
                  </w:rPr>
                  <m:t>n</m:t>
                </m:r>
              </m:sub>
            </m:sSub>
            <m:r>
              <w:rPr>
                <w:rFonts w:ascii="Cambria Math" w:hAnsi="Cambria Math"/>
              </w:rPr>
              <m:t>+</m:t>
            </m:r>
            <m:sSub>
              <m:sSubPr>
                <m:ctrlPr>
                  <w:rPr>
                    <w:rFonts w:ascii="Cambria Math" w:hAnsi="Cambria Math"/>
                    <w:i/>
                  </w:rPr>
                </m:ctrlPr>
              </m:sSubPr>
              <m:e>
                <m:r>
                  <w:rPr>
                    <w:rFonts w:ascii="Cambria Math" w:hAnsi="Cambria Math"/>
                  </w:rPr>
                  <m:t>v</m:t>
                </m:r>
              </m:e>
              <m:sub>
                <m:r>
                  <w:rPr>
                    <w:rFonts w:ascii="Cambria Math" w:hAnsi="Cambria Math"/>
                  </w:rPr>
                  <m:t>l</m:t>
                </m:r>
              </m:sub>
            </m:sSub>
          </m:num>
          <m:den>
            <m:r>
              <w:rPr>
                <w:rFonts w:ascii="Cambria Math" w:hAnsi="Cambria Math"/>
              </w:rPr>
              <m:t>2·c</m:t>
            </m:r>
          </m:den>
        </m:f>
      </m:oMath>
      <w:r w:rsidRPr="00CB0A4A">
        <w:rPr>
          <w:lang w:val="en-US"/>
        </w:rPr>
        <w:t xml:space="preserve"> </w:t>
      </w:r>
      <w:r w:rsidR="0037219D">
        <w:rPr>
          <w:lang w:val="en-US"/>
        </w:rPr>
        <w:t>–</w:t>
      </w:r>
      <w:r w:rsidRPr="00CB0A4A">
        <w:rPr>
          <w:lang w:val="en-US"/>
        </w:rPr>
        <w:t xml:space="preserve"> the ratio of the average velocity of the electron in steady state </w:t>
      </w:r>
      <w:r w:rsidRPr="0037219D">
        <w:rPr>
          <w:rStyle w:val="ac"/>
        </w:rPr>
        <w:t>n, l</w:t>
      </w:r>
      <w:r w:rsidRPr="00CB0A4A">
        <w:rPr>
          <w:lang w:val="en-US"/>
        </w:rPr>
        <w:t xml:space="preserve"> to the speed of light. This ratio takes into account the difference between the speed of energy flow and the speed of light in vacuum (the speed of the photon emitted). The coefficient ¼ takes into account the relationship between the frequency of the electromagnetic field circulating in the atom and the frequency of rotation of the electron in orbit in the corresponding steady state. The results of calculating the lifetime according to the above ratio are presented in table. 1.</w:t>
      </w:r>
    </w:p>
    <w:p w:rsidR="00CB0A4A" w:rsidRPr="00CB0A4A" w:rsidRDefault="00CB0A4A" w:rsidP="0037219D">
      <w:pPr>
        <w:pStyle w:val="a7"/>
        <w:rPr>
          <w:lang w:val="en-US"/>
        </w:rPr>
      </w:pPr>
      <w:proofErr w:type="gramStart"/>
      <w:r w:rsidRPr="00CB0A4A">
        <w:rPr>
          <w:lang w:val="en-US"/>
        </w:rPr>
        <w:t>Table.</w:t>
      </w:r>
      <w:proofErr w:type="gramEnd"/>
      <w:r w:rsidRPr="00CB0A4A">
        <w:rPr>
          <w:lang w:val="en-US"/>
        </w:rPr>
        <w:t xml:space="preserve"> 1 The lifetime of excited states in the hydrogen atom.</w:t>
      </w:r>
    </w:p>
    <w:tbl>
      <w:tblPr>
        <w:tblStyle w:val="ab"/>
        <w:tblW w:w="9631" w:type="dxa"/>
        <w:tblCellMar>
          <w:left w:w="28" w:type="dxa"/>
          <w:right w:w="28" w:type="dxa"/>
        </w:tblCellMar>
        <w:tblLook w:val="04A0" w:firstRow="1" w:lastRow="0" w:firstColumn="1" w:lastColumn="0" w:noHBand="0" w:noVBand="1"/>
      </w:tblPr>
      <w:tblGrid>
        <w:gridCol w:w="2696"/>
        <w:gridCol w:w="3472"/>
        <w:gridCol w:w="3463"/>
      </w:tblGrid>
      <w:tr w:rsidR="0037219D" w:rsidRPr="00F8792D" w:rsidTr="0037219D">
        <w:tc>
          <w:tcPr>
            <w:tcW w:w="0" w:type="auto"/>
          </w:tcPr>
          <w:p w:rsidR="0037219D" w:rsidRPr="006C2C34" w:rsidRDefault="0037219D" w:rsidP="0037219D">
            <w:pPr>
              <w:pStyle w:val="a8"/>
              <w:rPr>
                <w:lang w:val="uk-UA"/>
              </w:rPr>
            </w:pPr>
            <w:r w:rsidRPr="00CB0A4A">
              <w:rPr>
                <w:lang w:val="en-US"/>
              </w:rPr>
              <w:t xml:space="preserve">Quantum number of the excited state </w:t>
            </w:r>
            <w:r w:rsidRPr="0037219D">
              <w:rPr>
                <w:rStyle w:val="ac"/>
              </w:rPr>
              <w:t>n</w:t>
            </w:r>
            <w:r w:rsidRPr="006C2C34">
              <w:rPr>
                <w:lang w:val="uk-UA"/>
              </w:rPr>
              <w:t xml:space="preserve"> </w:t>
            </w:r>
          </w:p>
        </w:tc>
        <w:tc>
          <w:tcPr>
            <w:tcW w:w="0" w:type="auto"/>
          </w:tcPr>
          <w:p w:rsidR="0037219D" w:rsidRPr="006C2C34" w:rsidRDefault="0037219D" w:rsidP="0037219D">
            <w:pPr>
              <w:pStyle w:val="a8"/>
              <w:rPr>
                <w:lang w:val="uk-UA"/>
              </w:rPr>
            </w:pPr>
            <w:r w:rsidRPr="00CB0A4A">
              <w:rPr>
                <w:lang w:val="en-US"/>
              </w:rPr>
              <w:t>Calculated time of transition to the ground state, ns</w:t>
            </w:r>
          </w:p>
        </w:tc>
        <w:tc>
          <w:tcPr>
            <w:tcW w:w="0" w:type="auto"/>
          </w:tcPr>
          <w:p w:rsidR="0037219D" w:rsidRPr="006C2C34" w:rsidRDefault="0037219D" w:rsidP="0037219D">
            <w:pPr>
              <w:pStyle w:val="a8"/>
              <w:rPr>
                <w:lang w:val="uk-UA"/>
              </w:rPr>
            </w:pPr>
            <w:r w:rsidRPr="00CB0A4A">
              <w:rPr>
                <w:lang w:val="en-US"/>
              </w:rPr>
              <w:t xml:space="preserve">Experimental value of life time in the state </w:t>
            </w:r>
            <w:r w:rsidRPr="0037219D">
              <w:rPr>
                <w:rStyle w:val="ac"/>
              </w:rPr>
              <w:t>np, ns</w:t>
            </w:r>
          </w:p>
        </w:tc>
      </w:tr>
      <w:tr w:rsidR="0037219D" w:rsidRPr="00F8792D" w:rsidTr="0037219D">
        <w:tc>
          <w:tcPr>
            <w:tcW w:w="0" w:type="auto"/>
          </w:tcPr>
          <w:p w:rsidR="0037219D" w:rsidRPr="00F8792D" w:rsidRDefault="0037219D" w:rsidP="0037219D">
            <w:r w:rsidRPr="00F8792D">
              <w:t xml:space="preserve">2 </w:t>
            </w:r>
          </w:p>
        </w:tc>
        <w:tc>
          <w:tcPr>
            <w:tcW w:w="0" w:type="auto"/>
          </w:tcPr>
          <w:p w:rsidR="0037219D" w:rsidRPr="00F8792D" w:rsidRDefault="0037219D" w:rsidP="0037219D">
            <w:r w:rsidRPr="00F8792D">
              <w:t>1</w:t>
            </w:r>
            <w:r>
              <w:t>.</w:t>
            </w:r>
            <w:r w:rsidRPr="00F8792D">
              <w:t>603</w:t>
            </w:r>
          </w:p>
        </w:tc>
        <w:tc>
          <w:tcPr>
            <w:tcW w:w="0" w:type="auto"/>
          </w:tcPr>
          <w:p w:rsidR="0037219D" w:rsidRPr="00F8792D" w:rsidRDefault="0037219D" w:rsidP="0037219D">
            <w:pPr>
              <w:pStyle w:val="a8"/>
            </w:pPr>
            <w:r w:rsidRPr="00F8792D">
              <w:t>1</w:t>
            </w:r>
            <w:r>
              <w:t>.</w:t>
            </w:r>
            <w:r w:rsidRPr="00F8792D">
              <w:t>592(25); 1</w:t>
            </w:r>
            <w:r>
              <w:t>.</w:t>
            </w:r>
            <w:r w:rsidRPr="00F8792D">
              <w:t>600(4)</w:t>
            </w:r>
          </w:p>
        </w:tc>
      </w:tr>
      <w:tr w:rsidR="0037219D" w:rsidRPr="00F8792D" w:rsidTr="0037219D">
        <w:tc>
          <w:tcPr>
            <w:tcW w:w="0" w:type="auto"/>
          </w:tcPr>
          <w:p w:rsidR="0037219D" w:rsidRPr="00F8792D" w:rsidRDefault="0037219D" w:rsidP="0037219D">
            <w:r w:rsidRPr="00F8792D">
              <w:t xml:space="preserve">3 </w:t>
            </w:r>
          </w:p>
        </w:tc>
        <w:tc>
          <w:tcPr>
            <w:tcW w:w="0" w:type="auto"/>
          </w:tcPr>
          <w:p w:rsidR="0037219D" w:rsidRPr="00F8792D" w:rsidRDefault="0037219D" w:rsidP="0037219D">
            <w:r w:rsidRPr="00F8792D">
              <w:t>5</w:t>
            </w:r>
            <w:r>
              <w:t>.</w:t>
            </w:r>
            <w:r w:rsidRPr="00F8792D">
              <w:t>179</w:t>
            </w:r>
          </w:p>
        </w:tc>
        <w:tc>
          <w:tcPr>
            <w:tcW w:w="0" w:type="auto"/>
          </w:tcPr>
          <w:p w:rsidR="0037219D" w:rsidRPr="00F8792D" w:rsidRDefault="0037219D" w:rsidP="0037219D">
            <w:pPr>
              <w:pStyle w:val="a8"/>
            </w:pPr>
            <w:r w:rsidRPr="00F8792D">
              <w:t>5</w:t>
            </w:r>
            <w:r>
              <w:t>.</w:t>
            </w:r>
            <w:r w:rsidRPr="00F8792D">
              <w:t>2; 5</w:t>
            </w:r>
            <w:r>
              <w:t>.</w:t>
            </w:r>
            <w:r w:rsidRPr="00F8792D">
              <w:t>8(3)</w:t>
            </w:r>
          </w:p>
        </w:tc>
      </w:tr>
      <w:tr w:rsidR="0037219D" w:rsidRPr="00286DDC" w:rsidTr="0037219D">
        <w:tc>
          <w:tcPr>
            <w:tcW w:w="0" w:type="auto"/>
          </w:tcPr>
          <w:p w:rsidR="0037219D" w:rsidRPr="00286DDC" w:rsidRDefault="0037219D" w:rsidP="0037219D">
            <w:r w:rsidRPr="00286DDC">
              <w:t xml:space="preserve">4 </w:t>
            </w:r>
          </w:p>
        </w:tc>
        <w:tc>
          <w:tcPr>
            <w:tcW w:w="0" w:type="auto"/>
          </w:tcPr>
          <w:p w:rsidR="0037219D" w:rsidRPr="00286DDC" w:rsidRDefault="0037219D" w:rsidP="0037219D">
            <w:r w:rsidRPr="00286DDC">
              <w:t>11</w:t>
            </w:r>
            <w:r>
              <w:t>.</w:t>
            </w:r>
            <w:r w:rsidRPr="00286DDC">
              <w:t>87</w:t>
            </w:r>
          </w:p>
        </w:tc>
        <w:tc>
          <w:tcPr>
            <w:tcW w:w="0" w:type="auto"/>
          </w:tcPr>
          <w:p w:rsidR="0037219D" w:rsidRPr="00286DDC" w:rsidRDefault="0037219D" w:rsidP="0037219D">
            <w:pPr>
              <w:pStyle w:val="a8"/>
            </w:pPr>
            <w:r w:rsidRPr="00286DDC">
              <w:t>11</w:t>
            </w:r>
            <w:r>
              <w:t>.</w:t>
            </w:r>
            <w:r w:rsidRPr="00286DDC">
              <w:t>25(78); 14</w:t>
            </w:r>
            <w:r>
              <w:t>.</w:t>
            </w:r>
            <w:r w:rsidRPr="00286DDC">
              <w:t>6(25)</w:t>
            </w:r>
          </w:p>
        </w:tc>
      </w:tr>
      <w:tr w:rsidR="0037219D" w:rsidRPr="00286DDC" w:rsidTr="0037219D">
        <w:tc>
          <w:tcPr>
            <w:tcW w:w="0" w:type="auto"/>
          </w:tcPr>
          <w:p w:rsidR="0037219D" w:rsidRPr="00286DDC" w:rsidRDefault="0037219D" w:rsidP="0037219D">
            <w:r w:rsidRPr="00286DDC">
              <w:t xml:space="preserve">5 </w:t>
            </w:r>
          </w:p>
        </w:tc>
        <w:tc>
          <w:tcPr>
            <w:tcW w:w="0" w:type="auto"/>
          </w:tcPr>
          <w:p w:rsidR="0037219D" w:rsidRPr="00286DDC" w:rsidRDefault="0037219D" w:rsidP="0037219D">
            <w:r w:rsidRPr="00286DDC">
              <w:t>22</w:t>
            </w:r>
            <w:r>
              <w:t>.</w:t>
            </w:r>
            <w:r w:rsidRPr="00286DDC">
              <w:t>62</w:t>
            </w:r>
          </w:p>
        </w:tc>
        <w:tc>
          <w:tcPr>
            <w:tcW w:w="0" w:type="auto"/>
          </w:tcPr>
          <w:p w:rsidR="0037219D" w:rsidRPr="00286DDC" w:rsidRDefault="0037219D" w:rsidP="0037219D">
            <w:pPr>
              <w:pStyle w:val="a8"/>
            </w:pPr>
            <w:r w:rsidRPr="00286DDC">
              <w:t>21</w:t>
            </w:r>
            <w:r>
              <w:t>.</w:t>
            </w:r>
            <w:r w:rsidRPr="00286DDC">
              <w:t>9(30); 24</w:t>
            </w:r>
          </w:p>
        </w:tc>
      </w:tr>
      <w:tr w:rsidR="0037219D" w:rsidRPr="00286DDC" w:rsidTr="0037219D">
        <w:tc>
          <w:tcPr>
            <w:tcW w:w="0" w:type="auto"/>
          </w:tcPr>
          <w:p w:rsidR="0037219D" w:rsidRPr="00286DDC" w:rsidRDefault="0037219D" w:rsidP="0037219D">
            <w:r w:rsidRPr="00286DDC">
              <w:t xml:space="preserve">6 </w:t>
            </w:r>
          </w:p>
        </w:tc>
        <w:tc>
          <w:tcPr>
            <w:tcW w:w="0" w:type="auto"/>
          </w:tcPr>
          <w:p w:rsidR="0037219D" w:rsidRPr="00286DDC" w:rsidRDefault="0037219D" w:rsidP="0037219D">
            <w:r w:rsidRPr="00286DDC">
              <w:t>38</w:t>
            </w:r>
            <w:r>
              <w:t>.</w:t>
            </w:r>
            <w:r w:rsidRPr="00286DDC">
              <w:t>36</w:t>
            </w:r>
          </w:p>
        </w:tc>
        <w:tc>
          <w:tcPr>
            <w:tcW w:w="0" w:type="auto"/>
          </w:tcPr>
          <w:p w:rsidR="0037219D" w:rsidRPr="00286DDC" w:rsidRDefault="0037219D" w:rsidP="0037219D">
            <w:pPr>
              <w:pStyle w:val="a8"/>
            </w:pPr>
            <w:r w:rsidRPr="00286DDC">
              <w:t>40</w:t>
            </w:r>
            <w:r>
              <w:t>.</w:t>
            </w:r>
            <w:r w:rsidRPr="00286DDC">
              <w:t>7; 41</w:t>
            </w:r>
          </w:p>
        </w:tc>
      </w:tr>
      <w:tr w:rsidR="0037219D" w:rsidRPr="00286DDC" w:rsidTr="0037219D">
        <w:tc>
          <w:tcPr>
            <w:tcW w:w="0" w:type="auto"/>
          </w:tcPr>
          <w:p w:rsidR="0037219D" w:rsidRPr="00286DDC" w:rsidRDefault="0037219D" w:rsidP="0037219D">
            <w:r w:rsidRPr="00286DDC">
              <w:t xml:space="preserve">7 </w:t>
            </w:r>
          </w:p>
        </w:tc>
        <w:tc>
          <w:tcPr>
            <w:tcW w:w="0" w:type="auto"/>
          </w:tcPr>
          <w:p w:rsidR="0037219D" w:rsidRPr="00286DDC" w:rsidRDefault="0037219D" w:rsidP="0037219D">
            <w:r w:rsidRPr="00286DDC">
              <w:t>60</w:t>
            </w:r>
            <w:r>
              <w:t>.</w:t>
            </w:r>
            <w:r w:rsidRPr="00286DDC">
              <w:t>02</w:t>
            </w:r>
          </w:p>
        </w:tc>
        <w:tc>
          <w:tcPr>
            <w:tcW w:w="0" w:type="auto"/>
          </w:tcPr>
          <w:p w:rsidR="0037219D" w:rsidRPr="00286DDC" w:rsidRDefault="0037219D" w:rsidP="0037219D">
            <w:pPr>
              <w:pStyle w:val="a8"/>
            </w:pPr>
            <w:r w:rsidRPr="00286DDC">
              <w:t>64</w:t>
            </w:r>
            <w:r>
              <w:t>.</w:t>
            </w:r>
            <w:r w:rsidRPr="00286DDC">
              <w:t>4</w:t>
            </w:r>
          </w:p>
        </w:tc>
      </w:tr>
      <w:tr w:rsidR="0037219D" w:rsidRPr="00286DDC" w:rsidTr="0037219D">
        <w:tc>
          <w:tcPr>
            <w:tcW w:w="0" w:type="auto"/>
          </w:tcPr>
          <w:p w:rsidR="0037219D" w:rsidRPr="00286DDC" w:rsidRDefault="0037219D" w:rsidP="0037219D">
            <w:r w:rsidRPr="00286DDC">
              <w:t xml:space="preserve">8 </w:t>
            </w:r>
          </w:p>
        </w:tc>
        <w:tc>
          <w:tcPr>
            <w:tcW w:w="0" w:type="auto"/>
          </w:tcPr>
          <w:p w:rsidR="0037219D" w:rsidRPr="00286DDC" w:rsidRDefault="0037219D" w:rsidP="0037219D">
            <w:r w:rsidRPr="00286DDC">
              <w:t>88</w:t>
            </w:r>
            <w:r>
              <w:t>.</w:t>
            </w:r>
            <w:r w:rsidRPr="00286DDC">
              <w:t>54</w:t>
            </w:r>
          </w:p>
        </w:tc>
        <w:tc>
          <w:tcPr>
            <w:tcW w:w="0" w:type="auto"/>
          </w:tcPr>
          <w:p w:rsidR="0037219D" w:rsidRPr="00286DDC" w:rsidRDefault="0037219D" w:rsidP="0037219D">
            <w:pPr>
              <w:pStyle w:val="a8"/>
            </w:pPr>
            <w:r w:rsidRPr="00286DDC">
              <w:t>95</w:t>
            </w:r>
            <w:r>
              <w:t>.</w:t>
            </w:r>
            <w:r w:rsidRPr="00286DDC">
              <w:t>6</w:t>
            </w:r>
          </w:p>
        </w:tc>
      </w:tr>
      <w:tr w:rsidR="0037219D" w:rsidRPr="00286DDC" w:rsidTr="0037219D">
        <w:tc>
          <w:tcPr>
            <w:tcW w:w="0" w:type="auto"/>
          </w:tcPr>
          <w:p w:rsidR="0037219D" w:rsidRPr="00286DDC" w:rsidRDefault="0037219D" w:rsidP="0037219D">
            <w:r w:rsidRPr="00286DDC">
              <w:t>9</w:t>
            </w:r>
          </w:p>
        </w:tc>
        <w:tc>
          <w:tcPr>
            <w:tcW w:w="0" w:type="auto"/>
          </w:tcPr>
          <w:p w:rsidR="0037219D" w:rsidRPr="00286DDC" w:rsidRDefault="0037219D" w:rsidP="0037219D">
            <w:r w:rsidRPr="00286DDC">
              <w:t>124</w:t>
            </w:r>
            <w:r>
              <w:t>.</w:t>
            </w:r>
            <w:r w:rsidRPr="00286DDC">
              <w:t>9</w:t>
            </w:r>
          </w:p>
        </w:tc>
        <w:tc>
          <w:tcPr>
            <w:tcW w:w="0" w:type="auto"/>
          </w:tcPr>
          <w:p w:rsidR="0037219D" w:rsidRPr="00286DDC" w:rsidRDefault="0037219D" w:rsidP="0037219D">
            <w:pPr>
              <w:pStyle w:val="a8"/>
            </w:pPr>
            <w:r w:rsidRPr="00286DDC">
              <w:t>136</w:t>
            </w:r>
          </w:p>
        </w:tc>
      </w:tr>
      <w:tr w:rsidR="0037219D" w:rsidRPr="00286DDC" w:rsidTr="0037219D">
        <w:tc>
          <w:tcPr>
            <w:tcW w:w="0" w:type="auto"/>
          </w:tcPr>
          <w:p w:rsidR="0037219D" w:rsidRPr="00286DDC" w:rsidRDefault="0037219D" w:rsidP="0037219D">
            <w:r w:rsidRPr="00286DDC">
              <w:t>10</w:t>
            </w:r>
          </w:p>
        </w:tc>
        <w:tc>
          <w:tcPr>
            <w:tcW w:w="0" w:type="auto"/>
          </w:tcPr>
          <w:p w:rsidR="0037219D" w:rsidRPr="00286DDC" w:rsidRDefault="0037219D" w:rsidP="0037219D">
            <w:r w:rsidRPr="00286DDC">
              <w:t>169</w:t>
            </w:r>
            <w:r>
              <w:t>.</w:t>
            </w:r>
            <w:r w:rsidRPr="00286DDC">
              <w:t>9</w:t>
            </w:r>
          </w:p>
        </w:tc>
        <w:tc>
          <w:tcPr>
            <w:tcW w:w="0" w:type="auto"/>
          </w:tcPr>
          <w:p w:rsidR="0037219D" w:rsidRPr="00286DDC" w:rsidRDefault="0037219D" w:rsidP="0037219D">
            <w:pPr>
              <w:pStyle w:val="a8"/>
            </w:pPr>
            <w:r w:rsidRPr="00286DDC">
              <w:t>186</w:t>
            </w:r>
          </w:p>
        </w:tc>
      </w:tr>
      <w:tr w:rsidR="0037219D" w:rsidRPr="00286DDC" w:rsidTr="0037219D">
        <w:tc>
          <w:tcPr>
            <w:tcW w:w="0" w:type="auto"/>
          </w:tcPr>
          <w:p w:rsidR="0037219D" w:rsidRPr="00286DDC" w:rsidRDefault="0037219D" w:rsidP="0037219D">
            <w:r w:rsidRPr="00286DDC">
              <w:t>11</w:t>
            </w:r>
          </w:p>
        </w:tc>
        <w:tc>
          <w:tcPr>
            <w:tcW w:w="0" w:type="auto"/>
          </w:tcPr>
          <w:p w:rsidR="0037219D" w:rsidRPr="00286DDC" w:rsidRDefault="0037219D" w:rsidP="0037219D">
            <w:r w:rsidRPr="00286DDC">
              <w:t>224</w:t>
            </w:r>
            <w:r>
              <w:t>.</w:t>
            </w:r>
            <w:r w:rsidRPr="00286DDC">
              <w:t>6</w:t>
            </w:r>
          </w:p>
        </w:tc>
        <w:tc>
          <w:tcPr>
            <w:tcW w:w="0" w:type="auto"/>
          </w:tcPr>
          <w:p w:rsidR="0037219D" w:rsidRPr="00286DDC" w:rsidRDefault="0037219D" w:rsidP="0037219D">
            <w:pPr>
              <w:pStyle w:val="a8"/>
            </w:pPr>
            <w:r w:rsidRPr="00286DDC">
              <w:t>247</w:t>
            </w:r>
          </w:p>
        </w:tc>
      </w:tr>
      <w:tr w:rsidR="0037219D" w:rsidRPr="00286DDC" w:rsidTr="0037219D">
        <w:tc>
          <w:tcPr>
            <w:tcW w:w="0" w:type="auto"/>
          </w:tcPr>
          <w:p w:rsidR="0037219D" w:rsidRPr="00286DDC" w:rsidRDefault="0037219D" w:rsidP="0037219D">
            <w:r w:rsidRPr="00286DDC">
              <w:t>12</w:t>
            </w:r>
          </w:p>
        </w:tc>
        <w:tc>
          <w:tcPr>
            <w:tcW w:w="0" w:type="auto"/>
          </w:tcPr>
          <w:p w:rsidR="0037219D" w:rsidRPr="00286DDC" w:rsidRDefault="0037219D" w:rsidP="0037219D">
            <w:r w:rsidRPr="00286DDC">
              <w:t>289</w:t>
            </w:r>
            <w:r>
              <w:t>.</w:t>
            </w:r>
            <w:r w:rsidRPr="00286DDC">
              <w:t>9</w:t>
            </w:r>
          </w:p>
        </w:tc>
        <w:tc>
          <w:tcPr>
            <w:tcW w:w="0" w:type="auto"/>
          </w:tcPr>
          <w:p w:rsidR="0037219D" w:rsidRPr="00286DDC" w:rsidRDefault="0037219D" w:rsidP="0037219D">
            <w:pPr>
              <w:pStyle w:val="a8"/>
            </w:pPr>
            <w:r w:rsidRPr="00286DDC">
              <w:t>321</w:t>
            </w:r>
          </w:p>
        </w:tc>
      </w:tr>
    </w:tbl>
    <w:p w:rsidR="00CB0A4A" w:rsidRPr="00CB0A4A" w:rsidRDefault="00CB0A4A" w:rsidP="00CB0A4A">
      <w:pPr>
        <w:rPr>
          <w:lang w:val="en-US"/>
        </w:rPr>
      </w:pPr>
    </w:p>
    <w:p w:rsidR="00CB0A4A" w:rsidRPr="00CB0A4A" w:rsidRDefault="00CB0A4A" w:rsidP="00CB0A4A">
      <w:pPr>
        <w:rPr>
          <w:lang w:val="en-US"/>
        </w:rPr>
      </w:pPr>
      <w:r w:rsidRPr="00CB0A4A">
        <w:rPr>
          <w:lang w:val="en-US"/>
        </w:rPr>
        <w:t>The experimental values of life time are taken from [</w:t>
      </w:r>
      <w:r w:rsidR="001A6BA8">
        <w:rPr>
          <w:lang w:val="en-US"/>
        </w:rPr>
        <w:t>3</w:t>
      </w:r>
      <w:r w:rsidRPr="00CB0A4A">
        <w:rPr>
          <w:lang w:val="en-US"/>
        </w:rPr>
        <w:t>]. Depending on the method of determination, the experimental values of lifetime have different values. The table shows the maximum and minimum experimental values of life time (if any). The parentheses indicate the measurement error in the last significant digits. The notation of excited states is given without specifying the multiplicity indices. The theoretically calculated lifetime refers to the transition from this level to the ground state of the hydrogen atom.</w:t>
      </w:r>
    </w:p>
    <w:p w:rsidR="00CB0A4A" w:rsidRPr="00CB0A4A" w:rsidRDefault="00CB0A4A" w:rsidP="00CB0A4A">
      <w:pPr>
        <w:rPr>
          <w:lang w:val="en-US"/>
        </w:rPr>
      </w:pPr>
      <w:r w:rsidRPr="00CB0A4A">
        <w:rPr>
          <w:lang w:val="en-US"/>
        </w:rPr>
        <w:t xml:space="preserve">The calculation results coincide with the experimental values of the electron lifetime in steady states, which are characterized by the value of the principal quantum number </w:t>
      </w:r>
      <w:r w:rsidRPr="001A6BA8">
        <w:rPr>
          <w:rStyle w:val="ac"/>
        </w:rPr>
        <w:t>n</w:t>
      </w:r>
      <w:r w:rsidRPr="00CB0A4A">
        <w:rPr>
          <w:lang w:val="en-US"/>
        </w:rPr>
        <w:t xml:space="preserve"> = 2, 3, 4, 5. For higher quantum states, starting with </w:t>
      </w:r>
      <w:r w:rsidRPr="001A6BA8">
        <w:rPr>
          <w:rStyle w:val="ac"/>
        </w:rPr>
        <w:t>n</w:t>
      </w:r>
      <w:r w:rsidRPr="00CB0A4A">
        <w:rPr>
          <w:lang w:val="en-US"/>
        </w:rPr>
        <w:t xml:space="preserve"> = 6, the calculation results give lower values of lifetime compared to experiment. The difference increases with increasing principal quantum number of the excited state. The largest deviation is 10.7% for the state with </w:t>
      </w:r>
      <w:r w:rsidRPr="001A6BA8">
        <w:rPr>
          <w:rStyle w:val="ac"/>
        </w:rPr>
        <w:t>n</w:t>
      </w:r>
      <w:r w:rsidRPr="00CB0A4A">
        <w:rPr>
          <w:lang w:val="en-US"/>
        </w:rPr>
        <w:t xml:space="preserve"> = 12. The observed deviation of the higher quantum states can be due to two reasons.</w:t>
      </w:r>
    </w:p>
    <w:p w:rsidR="00CB0A4A" w:rsidRPr="00CB0A4A" w:rsidRDefault="00CB0A4A" w:rsidP="00CB0A4A">
      <w:pPr>
        <w:rPr>
          <w:lang w:val="en-US"/>
        </w:rPr>
      </w:pPr>
      <w:r w:rsidRPr="001A6BA8">
        <w:rPr>
          <w:rStyle w:val="ac"/>
        </w:rPr>
        <w:lastRenderedPageBreak/>
        <w:t>The first reason:</w:t>
      </w:r>
      <w:r w:rsidRPr="00CB0A4A">
        <w:rPr>
          <w:lang w:val="en-US"/>
        </w:rPr>
        <w:t xml:space="preserve"> as the principal quantum number increases, more possible transitions between intermediate states appear, i</w:t>
      </w:r>
      <w:r w:rsidR="001A6BA8">
        <w:rPr>
          <w:lang w:val="en-US"/>
        </w:rPr>
        <w:t>.</w:t>
      </w:r>
      <w:r w:rsidRPr="00CB0A4A">
        <w:rPr>
          <w:lang w:val="en-US"/>
        </w:rPr>
        <w:t>e</w:t>
      </w:r>
      <w:r w:rsidR="001A6BA8">
        <w:rPr>
          <w:lang w:val="en-US"/>
        </w:rPr>
        <w:t>.</w:t>
      </w:r>
      <w:r w:rsidRPr="00CB0A4A">
        <w:rPr>
          <w:lang w:val="en-US"/>
        </w:rPr>
        <w:t xml:space="preserve"> the electron passes from the upper state to the lower state through a number of intermediate states. Each intermediate transition takes some time. And the sum of all times of transition between intermediate states will be greater than the time of direct transition from the excited state to the ground state.</w:t>
      </w:r>
    </w:p>
    <w:p w:rsidR="00CB0A4A" w:rsidRPr="00CB0A4A" w:rsidRDefault="00CB0A4A" w:rsidP="00CB0A4A">
      <w:pPr>
        <w:rPr>
          <w:lang w:val="en-US"/>
        </w:rPr>
      </w:pPr>
      <w:r w:rsidRPr="001A6BA8">
        <w:rPr>
          <w:rStyle w:val="ac"/>
        </w:rPr>
        <w:t>The second reason</w:t>
      </w:r>
      <w:r w:rsidRPr="00CB0A4A">
        <w:rPr>
          <w:lang w:val="en-US"/>
        </w:rPr>
        <w:t xml:space="preserve"> is the incorrect value of the average velocity of the electron during the transition between steady states. In the equation for the lifetime, it is assumed that the velocity of the electron changes linearly during the transition time. It is possible that for quantum transitions from states </w:t>
      </w:r>
      <w:r w:rsidR="001A6BA8" w:rsidRPr="00286DDC">
        <w:t xml:space="preserve">n </w:t>
      </w:r>
      <w:r w:rsidR="001A6BA8" w:rsidRPr="00286DDC">
        <w:sym w:font="Symbol" w:char="F0B3"/>
      </w:r>
      <w:r w:rsidR="001A6BA8" w:rsidRPr="00286DDC">
        <w:t xml:space="preserve"> 6</w:t>
      </w:r>
      <w:r w:rsidRPr="00CB0A4A">
        <w:rPr>
          <w:lang w:val="en-US"/>
        </w:rPr>
        <w:t xml:space="preserve"> to the ground state the electron velocity during the transition time is not a linear function, i</w:t>
      </w:r>
      <w:r w:rsidR="001A6BA8">
        <w:rPr>
          <w:lang w:val="en-US"/>
        </w:rPr>
        <w:t>.</w:t>
      </w:r>
      <w:r w:rsidRPr="00CB0A4A">
        <w:rPr>
          <w:lang w:val="en-US"/>
        </w:rPr>
        <w:t>e</w:t>
      </w:r>
      <w:r w:rsidR="001A6BA8">
        <w:rPr>
          <w:lang w:val="en-US"/>
        </w:rPr>
        <w:t>.</w:t>
      </w:r>
      <w:r w:rsidRPr="00CB0A4A">
        <w:rPr>
          <w:lang w:val="en-US"/>
        </w:rPr>
        <w:t xml:space="preserve"> the coefficient </w:t>
      </w:r>
      <m:oMath>
        <m:f>
          <m:fPr>
            <m:ctrlPr>
              <w:rPr>
                <w:rFonts w:ascii="Cambria Math" w:hAnsi="Cambria Math"/>
                <w:i/>
              </w:rPr>
            </m:ctrlPr>
          </m:fPr>
          <m:num>
            <m:sSub>
              <m:sSubPr>
                <m:ctrlPr>
                  <w:rPr>
                    <w:rFonts w:ascii="Cambria Math" w:hAnsi="Cambria Math"/>
                    <w:i/>
                  </w:rPr>
                </m:ctrlPr>
              </m:sSubPr>
              <m:e>
                <m:r>
                  <w:rPr>
                    <w:rFonts w:ascii="Cambria Math" w:hAnsi="Cambria Math"/>
                  </w:rPr>
                  <m:t>v</m:t>
                </m:r>
              </m:e>
              <m:sub>
                <m:r>
                  <w:rPr>
                    <w:rFonts w:ascii="Cambria Math" w:hAnsi="Cambria Math"/>
                  </w:rPr>
                  <m:t>n</m:t>
                </m:r>
              </m:sub>
            </m:sSub>
            <m:r>
              <w:rPr>
                <w:rFonts w:ascii="Cambria Math" w:hAnsi="Cambria Math"/>
              </w:rPr>
              <m:t>+</m:t>
            </m:r>
            <m:sSub>
              <m:sSubPr>
                <m:ctrlPr>
                  <w:rPr>
                    <w:rFonts w:ascii="Cambria Math" w:hAnsi="Cambria Math"/>
                    <w:i/>
                  </w:rPr>
                </m:ctrlPr>
              </m:sSubPr>
              <m:e>
                <m:r>
                  <w:rPr>
                    <w:rFonts w:ascii="Cambria Math" w:hAnsi="Cambria Math"/>
                  </w:rPr>
                  <m:t>v</m:t>
                </m:r>
              </m:e>
              <m:sub>
                <m:r>
                  <w:rPr>
                    <w:rFonts w:ascii="Cambria Math" w:hAnsi="Cambria Math"/>
                  </w:rPr>
                  <m:t>l</m:t>
                </m:r>
              </m:sub>
            </m:sSub>
          </m:num>
          <m:den>
            <m:r>
              <w:rPr>
                <w:rFonts w:ascii="Cambria Math" w:hAnsi="Cambria Math"/>
              </w:rPr>
              <m:t>2·c</m:t>
            </m:r>
          </m:den>
        </m:f>
      </m:oMath>
      <w:r w:rsidRPr="00CB0A4A">
        <w:rPr>
          <w:lang w:val="en-US"/>
        </w:rPr>
        <w:t xml:space="preserve"> is not a constant value, but should increase gradually as the value </w:t>
      </w:r>
      <w:r w:rsidR="001A6BA8">
        <w:rPr>
          <w:lang w:val="en-US"/>
        </w:rPr>
        <w:t xml:space="preserve">of </w:t>
      </w:r>
      <w:r w:rsidR="001A6BA8" w:rsidRPr="00CB0A4A">
        <w:rPr>
          <w:lang w:val="en-US"/>
        </w:rPr>
        <w:t>principal quantum numb</w:t>
      </w:r>
      <w:r w:rsidR="001A6BA8">
        <w:rPr>
          <w:lang w:val="en-US"/>
        </w:rPr>
        <w:t xml:space="preserve">er </w:t>
      </w:r>
      <w:r w:rsidRPr="00CB0A4A">
        <w:rPr>
          <w:lang w:val="en-US"/>
        </w:rPr>
        <w:t xml:space="preserve">increases. </w:t>
      </w:r>
    </w:p>
    <w:p w:rsidR="00CB0A4A" w:rsidRPr="00CB0A4A" w:rsidRDefault="00CB0A4A" w:rsidP="00CB0A4A">
      <w:pPr>
        <w:rPr>
          <w:lang w:val="en-US"/>
        </w:rPr>
      </w:pPr>
      <w:r w:rsidRPr="00CB0A4A">
        <w:rPr>
          <w:lang w:val="en-US"/>
        </w:rPr>
        <w:t>The discovery of the circulation of electromagnetic energy in the atom has a very radical effect on the established views on the interpretation of electronic transitions.</w:t>
      </w:r>
    </w:p>
    <w:p w:rsidR="00CB0A4A" w:rsidRPr="00CB0A4A" w:rsidRDefault="00CB0A4A" w:rsidP="00CB0A4A">
      <w:pPr>
        <w:rPr>
          <w:lang w:val="en-US"/>
        </w:rPr>
      </w:pPr>
      <w:r w:rsidRPr="001A6BA8">
        <w:rPr>
          <w:rStyle w:val="ac"/>
        </w:rPr>
        <w:t>First</w:t>
      </w:r>
      <w:r w:rsidRPr="00CB0A4A">
        <w:rPr>
          <w:lang w:val="en-US"/>
        </w:rPr>
        <w:t xml:space="preserve">, the continuous nature of the transitions between steady states is clarified. The lifetime of an electron in the excited state is actually the time during which the electron transitions from one state to another. During the transition time, the circulating flow varies from the value characteristic of the initial state, characterized by the quantum number </w:t>
      </w:r>
      <w:r w:rsidRPr="001A6BA8">
        <w:rPr>
          <w:rStyle w:val="ac"/>
        </w:rPr>
        <w:t>n</w:t>
      </w:r>
      <w:r w:rsidRPr="00CB0A4A">
        <w:rPr>
          <w:lang w:val="en-US"/>
        </w:rPr>
        <w:t xml:space="preserve">, to its value in the final state, which is characterized by the quantum number </w:t>
      </w:r>
      <w:r w:rsidRPr="001A6BA8">
        <w:rPr>
          <w:rStyle w:val="ac"/>
        </w:rPr>
        <w:t>l</w:t>
      </w:r>
      <w:r w:rsidRPr="00CB0A4A">
        <w:rPr>
          <w:lang w:val="en-US"/>
        </w:rPr>
        <w:t>. The difference between the circulating fluxes of the two quantum states between which the transition takes place will be emitted (or absorbed) in the form of a quantum of light.</w:t>
      </w:r>
    </w:p>
    <w:p w:rsidR="00CB0A4A" w:rsidRPr="00CB0A4A" w:rsidRDefault="00CB0A4A" w:rsidP="00CB0A4A">
      <w:pPr>
        <w:rPr>
          <w:lang w:val="en-US"/>
        </w:rPr>
      </w:pPr>
      <w:r w:rsidRPr="001A6BA8">
        <w:rPr>
          <w:rStyle w:val="ac"/>
        </w:rPr>
        <w:t>Secondly</w:t>
      </w:r>
      <w:r w:rsidRPr="00CB0A4A">
        <w:rPr>
          <w:lang w:val="en-US"/>
        </w:rPr>
        <w:t>, the continuous flow of circulating energy in the atom into the radiated energy is not probabilistic, because the exact period of time during which the energy will be radiated is known. The sum of circulating energy in the atom and already radiated energy at any given time remains constant. There is only a redistribution of fluxes between that which is still circulating in the atom and that which has already radiated. The flow of electromagnetic energy outside the atom is called a photon.</w:t>
      </w:r>
    </w:p>
    <w:p w:rsidR="00CB0A4A" w:rsidRPr="00CB0A4A" w:rsidRDefault="00CB0A4A" w:rsidP="00CB0A4A">
      <w:pPr>
        <w:rPr>
          <w:lang w:val="en-US"/>
        </w:rPr>
      </w:pPr>
      <w:r w:rsidRPr="001A6BA8">
        <w:rPr>
          <w:rStyle w:val="ac"/>
        </w:rPr>
        <w:t>Third</w:t>
      </w:r>
      <w:r w:rsidRPr="00CB0A4A">
        <w:rPr>
          <w:lang w:val="en-US"/>
        </w:rPr>
        <w:t>, steady states are spherical resonators in which electromagnetic energy circulates. The electromagnetic field in an atom circulates similarly to the circulation of an electromagnetic field in a bulk resonator. However, the frequency of the electromagnetic field in the atom is significantly higher than in any bulk resonator that can be created using available technologies. The atom also lacks resonator walls. However, the distribution of electric and magnetic fields in a bulk resonator gives a clear idea of the electromagnetic fields circulating in steady states in atoms.</w:t>
      </w:r>
    </w:p>
    <w:p w:rsidR="00CB0A4A" w:rsidRPr="00CB0A4A" w:rsidRDefault="00CB0A4A" w:rsidP="00CB0A4A">
      <w:pPr>
        <w:rPr>
          <w:lang w:val="en-US"/>
        </w:rPr>
      </w:pPr>
      <w:r w:rsidRPr="001A6BA8">
        <w:rPr>
          <w:rStyle w:val="ac"/>
        </w:rPr>
        <w:t>Fourth</w:t>
      </w:r>
      <w:r w:rsidRPr="00CB0A4A">
        <w:rPr>
          <w:lang w:val="en-US"/>
        </w:rPr>
        <w:t>, the resonant frequencies are determined by the volume of the resonator. Each steady state of the atom corresponds to a volume bounded by a spherical surface whose radius corresponds to the size of the atom in the corresponding steady state. In each steady state, an undamped electromagnetic field with a known set of frequencies can circulate. Changing the resonator volume changes the set of resonant frequencies. Frequencies for which there are no conditions for resonance should attenuate. In the case of an atom, the attenuating frequencies are the frequencies of the electromagnetic field that can be emitted or absorbed by the atom.</w:t>
      </w:r>
    </w:p>
    <w:p w:rsidR="00CB0A4A" w:rsidRPr="00CB0A4A" w:rsidRDefault="00CB0A4A" w:rsidP="00CB0A4A">
      <w:pPr>
        <w:rPr>
          <w:lang w:val="en-US"/>
        </w:rPr>
      </w:pPr>
      <w:r w:rsidRPr="00CB0A4A">
        <w:rPr>
          <w:lang w:val="en-US"/>
        </w:rPr>
        <w:t xml:space="preserve">The energy of a radiation quantum is equal to the difference of the energies of steady states, which are identified with spheres of the corresponding radius. As the quantum of the electromagnetic field is absorbed, the energy of the steady state increases, and accordingly the radius of the bulk resonator increases, in which the conditions for the existence of an undamped field of other resonant frequencies arise. Reducing the radius of the resonator violates the conditions of existence of a standing wave of the corresponding frequency, which leads to the emission of a quantum of electromagnetic field. </w:t>
      </w:r>
      <w:r w:rsidR="00976E3A" w:rsidRPr="00976E3A">
        <w:rPr>
          <w:lang w:val="en-US"/>
        </w:rPr>
        <w:t xml:space="preserve">There are electric and magnetic multipole </w:t>
      </w:r>
      <w:proofErr w:type="gramStart"/>
      <w:r w:rsidR="00976E3A" w:rsidRPr="00976E3A">
        <w:rPr>
          <w:lang w:val="en-US"/>
        </w:rPr>
        <w:t>radiation</w:t>
      </w:r>
      <w:proofErr w:type="gramEnd"/>
      <w:r w:rsidR="00976E3A">
        <w:rPr>
          <w:lang w:val="en-US"/>
        </w:rPr>
        <w:t>,</w:t>
      </w:r>
      <w:r w:rsidR="00976E3A" w:rsidRPr="00976E3A">
        <w:rPr>
          <w:lang w:val="en-US"/>
        </w:rPr>
        <w:t xml:space="preserve"> depending </w:t>
      </w:r>
      <w:r w:rsidR="00976E3A" w:rsidRPr="00976E3A">
        <w:rPr>
          <w:lang w:val="en-US"/>
        </w:rPr>
        <w:lastRenderedPageBreak/>
        <w:t>on the type of oscillations for which the resonance conditions in the bulk resonator are violated. Atoms are dominated by electric dipole radiation.</w:t>
      </w:r>
    </w:p>
    <w:p w:rsidR="00CB0A4A" w:rsidRPr="00CB0A4A" w:rsidRDefault="00CB0A4A" w:rsidP="00CB0A4A">
      <w:pPr>
        <w:rPr>
          <w:lang w:val="en-US"/>
        </w:rPr>
      </w:pPr>
      <w:proofErr w:type="gramStart"/>
      <w:r w:rsidRPr="00976E3A">
        <w:rPr>
          <w:rStyle w:val="ac"/>
        </w:rPr>
        <w:t>Conclusions.</w:t>
      </w:r>
      <w:proofErr w:type="gramEnd"/>
      <w:r w:rsidRPr="00CB0A4A">
        <w:rPr>
          <w:lang w:val="en-US"/>
        </w:rPr>
        <w:t xml:space="preserve"> The energy of steady states in atoms is determined by the distribution of electric charges, in fact the charge distribution of electrons. The electron charge can be placed on the surface or in a volume. When the distribution of charges on the surface, the energy of the steady state is equal to the energy of the capacitor, the inner cover is a closed surface, and the outer extends to infinity. In atoms, the negative charge is localized on a spherical surface. The volume bounded by a spherical surface is a resonator in which electromagnetic energy circulates. The flux of circulating energies and the lifetime of the electron in excited states are calculated. The lifetime is equal to the ratio of the energy difference of steady states to the difference of circulating flows in these states.</w:t>
      </w:r>
    </w:p>
    <w:p w:rsidR="00CB0A4A" w:rsidRPr="00CB0A4A" w:rsidRDefault="00CB0A4A" w:rsidP="00CB0A4A">
      <w:pPr>
        <w:rPr>
          <w:lang w:val="en-US"/>
        </w:rPr>
      </w:pPr>
      <w:r w:rsidRPr="00CB0A4A">
        <w:rPr>
          <w:lang w:val="en-US"/>
        </w:rPr>
        <w:t xml:space="preserve">In quantum mechanics, the charge is assumed to be distributed in volume, and the wave function determines the amplitude of the probability of electron localization at a certain point. It is established that by postulating the form of the wave function (complex exponent) the quantization condition is automatically introduced in de Broglie's interpretation </w:t>
      </w:r>
      <w:r w:rsidR="00976E3A">
        <w:rPr>
          <w:lang w:val="en-US"/>
        </w:rPr>
        <w:t>–</w:t>
      </w:r>
      <w:r w:rsidRPr="00CB0A4A">
        <w:rPr>
          <w:lang w:val="en-US"/>
        </w:rPr>
        <w:t xml:space="preserve"> an integer number of wavelengths is placed in the orbit. The Schrödinger equation is the law of conservation of energy in the operator form.</w:t>
      </w:r>
    </w:p>
    <w:p w:rsidR="00CB0A4A" w:rsidRPr="00CB0A4A" w:rsidRDefault="00CB0A4A" w:rsidP="00CB0A4A">
      <w:pPr>
        <w:rPr>
          <w:lang w:val="en-US"/>
        </w:rPr>
      </w:pPr>
      <w:r w:rsidRPr="00CB0A4A">
        <w:rPr>
          <w:lang w:val="en-US"/>
        </w:rPr>
        <w:t>The introduction of the normalization of the wave function gives the Schrödinger equation the ability to perform calculations with arbitrary accuracy (if it is known from the experiment, what number should be obtained). General approaches to solving the Schrödinger equation are proposed: a wave function can be represented by the product of wave functions, the superposition of wave functions, and the superposition of products of wave functions.</w:t>
      </w:r>
    </w:p>
    <w:p w:rsidR="00CB0A4A" w:rsidRDefault="00CB0A4A" w:rsidP="00CB0A4A">
      <w:pPr>
        <w:rPr>
          <w:lang w:val="en-US"/>
        </w:rPr>
      </w:pPr>
    </w:p>
    <w:p w:rsidR="00976E3A" w:rsidRDefault="00976E3A" w:rsidP="00CB0A4A">
      <w:pPr>
        <w:rPr>
          <w:lang w:val="en-US"/>
        </w:rPr>
      </w:pPr>
      <w:r>
        <w:rPr>
          <w:lang w:val="en-US"/>
        </w:rPr>
        <w:t xml:space="preserve">References </w:t>
      </w:r>
    </w:p>
    <w:p w:rsidR="00976E3A" w:rsidRDefault="00976E3A" w:rsidP="00976E3A">
      <w:pPr>
        <w:pStyle w:val="af3"/>
        <w:numPr>
          <w:ilvl w:val="0"/>
          <w:numId w:val="5"/>
        </w:numPr>
        <w:ind w:left="709"/>
        <w:rPr>
          <w:lang w:val="en-US"/>
        </w:rPr>
      </w:pPr>
      <w:proofErr w:type="spellStart"/>
      <w:r w:rsidRPr="00976E3A">
        <w:rPr>
          <w:lang w:val="en-US"/>
        </w:rPr>
        <w:t>Pyroha</w:t>
      </w:r>
      <w:proofErr w:type="spellEnd"/>
      <w:r>
        <w:rPr>
          <w:lang w:val="en-US"/>
        </w:rPr>
        <w:t xml:space="preserve"> S.A.</w:t>
      </w:r>
      <w:r w:rsidRPr="00976E3A">
        <w:rPr>
          <w:lang w:val="en-US"/>
        </w:rPr>
        <w:t xml:space="preserve"> Self-organization of quantum systems V: monograph. In 5 volumes; Vol. 5. Lutsk: </w:t>
      </w:r>
      <w:proofErr w:type="spellStart"/>
      <w:r w:rsidRPr="00976E3A">
        <w:rPr>
          <w:lang w:val="en-US"/>
        </w:rPr>
        <w:t>Vezha-Druk</w:t>
      </w:r>
      <w:proofErr w:type="spellEnd"/>
      <w:r w:rsidRPr="00976E3A">
        <w:rPr>
          <w:lang w:val="en-US"/>
        </w:rPr>
        <w:t>, 2019. 212 p.</w:t>
      </w:r>
    </w:p>
    <w:p w:rsidR="00976E3A" w:rsidRDefault="00976E3A" w:rsidP="00976E3A">
      <w:pPr>
        <w:pStyle w:val="af3"/>
        <w:numPr>
          <w:ilvl w:val="0"/>
          <w:numId w:val="5"/>
        </w:numPr>
        <w:ind w:left="709"/>
        <w:rPr>
          <w:lang w:val="en-US"/>
        </w:rPr>
      </w:pPr>
      <w:proofErr w:type="spellStart"/>
      <w:r w:rsidRPr="008F730E">
        <w:rPr>
          <w:lang w:val="en-US"/>
        </w:rPr>
        <w:t>Pyroha</w:t>
      </w:r>
      <w:proofErr w:type="spellEnd"/>
      <w:r w:rsidRPr="008F730E">
        <w:rPr>
          <w:lang w:val="en-US"/>
        </w:rPr>
        <w:t xml:space="preserve"> S.A. Quantization of the momentum of an electromagnetic field in atoms and selection rules for optical transitions. </w:t>
      </w:r>
      <w:hyperlink r:id="rId9" w:history="1">
        <w:r w:rsidRPr="008F730E">
          <w:rPr>
            <w:lang w:val="en-US"/>
          </w:rPr>
          <w:t>International Journal of Modern Physics B</w:t>
        </w:r>
      </w:hyperlink>
      <w:r w:rsidRPr="008F730E">
        <w:rPr>
          <w:lang w:val="en-US"/>
        </w:rPr>
        <w:t xml:space="preserve">. 2021. </w:t>
      </w:r>
      <w:hyperlink r:id="rId10" w:history="1">
        <w:r w:rsidRPr="008F730E">
          <w:rPr>
            <w:rStyle w:val="af1"/>
            <w:rFonts w:ascii="Arial" w:hAnsi="Arial" w:cs="Arial"/>
            <w:sz w:val="21"/>
            <w:szCs w:val="21"/>
            <w:shd w:val="clear" w:color="auto" w:fill="FFFFFF"/>
            <w:lang w:val="en-US"/>
          </w:rPr>
          <w:t>https://doi.org/10.1142/S0217979221502672</w:t>
        </w:r>
      </w:hyperlink>
    </w:p>
    <w:p w:rsidR="00976E3A" w:rsidRPr="00976E3A" w:rsidRDefault="00976E3A" w:rsidP="00976E3A">
      <w:pPr>
        <w:pStyle w:val="af3"/>
        <w:numPr>
          <w:ilvl w:val="0"/>
          <w:numId w:val="5"/>
        </w:numPr>
        <w:ind w:left="709"/>
        <w:rPr>
          <w:lang w:val="en-US"/>
        </w:rPr>
      </w:pPr>
      <w:proofErr w:type="spellStart"/>
      <w:r w:rsidRPr="00976E3A">
        <w:rPr>
          <w:lang w:val="de-DE"/>
        </w:rPr>
        <w:t>Verolainen</w:t>
      </w:r>
      <w:proofErr w:type="spellEnd"/>
      <w:r w:rsidRPr="00976E3A">
        <w:rPr>
          <w:lang w:val="de-DE"/>
        </w:rPr>
        <w:t xml:space="preserve">, J. F., </w:t>
      </w:r>
      <w:proofErr w:type="spellStart"/>
      <w:r w:rsidRPr="00976E3A">
        <w:rPr>
          <w:lang w:val="de-DE"/>
        </w:rPr>
        <w:t>Nikolaich</w:t>
      </w:r>
      <w:proofErr w:type="spellEnd"/>
      <w:r w:rsidRPr="00976E3A">
        <w:rPr>
          <w:lang w:val="de-DE"/>
        </w:rPr>
        <w:t xml:space="preserve">, A. D. (1982). </w:t>
      </w:r>
      <w:r w:rsidRPr="00976E3A">
        <w:rPr>
          <w:lang w:val="en-US"/>
        </w:rPr>
        <w:t>Radiation lifetimes of excited states of atoms. UFN, 137 (2), 305-338.</w:t>
      </w:r>
    </w:p>
    <w:p w:rsidR="00976E3A" w:rsidRPr="00976E3A" w:rsidRDefault="00976E3A" w:rsidP="00CB0A4A">
      <w:pPr>
        <w:rPr>
          <w:lang w:val="en-US"/>
        </w:rPr>
      </w:pPr>
    </w:p>
    <w:sectPr w:rsidR="00976E3A" w:rsidRPr="00976E3A" w:rsidSect="007B6AC9">
      <w:endnotePr>
        <w:numFmt w:val="decimal"/>
      </w:endnotePr>
      <w:type w:val="continuous"/>
      <w:pgSz w:w="11906" w:h="16838"/>
      <w:pgMar w:top="1021" w:right="851" w:bottom="1021" w:left="141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F6301" w:rsidRDefault="00DF6301" w:rsidP="000C6B78">
      <w:pPr>
        <w:spacing w:line="240" w:lineRule="auto"/>
      </w:pPr>
      <w:r>
        <w:separator/>
      </w:r>
    </w:p>
  </w:endnote>
  <w:endnote w:type="continuationSeparator" w:id="0">
    <w:p w:rsidR="00DF6301" w:rsidRDefault="00DF6301" w:rsidP="000C6B7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Cambria Math">
    <w:panose1 w:val="02040503050406030204"/>
    <w:charset w:val="CC"/>
    <w:family w:val="roman"/>
    <w:pitch w:val="variable"/>
    <w:sig w:usb0="E00006FF" w:usb1="420024FF" w:usb2="02000000" w:usb3="00000000" w:csb0="0000019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F6301" w:rsidRDefault="00DF6301" w:rsidP="000C6B78">
      <w:pPr>
        <w:spacing w:line="240" w:lineRule="auto"/>
      </w:pPr>
      <w:r>
        <w:separator/>
      </w:r>
    </w:p>
  </w:footnote>
  <w:footnote w:type="continuationSeparator" w:id="0">
    <w:p w:rsidR="00DF6301" w:rsidRDefault="00DF6301" w:rsidP="000C6B78">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34E29CE"/>
    <w:multiLevelType w:val="hybridMultilevel"/>
    <w:tmpl w:val="9C78176E"/>
    <w:lvl w:ilvl="0" w:tplc="B62C5198">
      <w:start w:val="1"/>
      <w:numFmt w:val="decimal"/>
      <w:lvlText w:val="%1."/>
      <w:lvlJc w:val="left"/>
      <w:pPr>
        <w:ind w:left="1069" w:hanging="360"/>
      </w:pPr>
      <w:rPr>
        <w:rFonts w:hint="default"/>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1">
    <w:nsid w:val="55C65B95"/>
    <w:multiLevelType w:val="singleLevel"/>
    <w:tmpl w:val="043CCE58"/>
    <w:lvl w:ilvl="0">
      <w:start w:val="3"/>
      <w:numFmt w:val="decimal"/>
      <w:lvlText w:val="%1."/>
      <w:legacy w:legacy="1" w:legacySpace="0" w:legacyIndent="283"/>
      <w:lvlJc w:val="left"/>
      <w:pPr>
        <w:ind w:left="283" w:hanging="283"/>
      </w:pPr>
    </w:lvl>
  </w:abstractNum>
  <w:abstractNum w:abstractNumId="2">
    <w:nsid w:val="57855547"/>
    <w:multiLevelType w:val="hybridMultilevel"/>
    <w:tmpl w:val="A834750C"/>
    <w:lvl w:ilvl="0" w:tplc="5956A612">
      <w:start w:val="1"/>
      <w:numFmt w:val="decimal"/>
      <w:lvlText w:val="%1."/>
      <w:lvlJc w:val="left"/>
      <w:pPr>
        <w:ind w:left="1069" w:hanging="360"/>
      </w:pPr>
      <w:rPr>
        <w:rFonts w:hint="default"/>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3">
    <w:nsid w:val="5EC91A2D"/>
    <w:multiLevelType w:val="singleLevel"/>
    <w:tmpl w:val="043CCE58"/>
    <w:lvl w:ilvl="0">
      <w:start w:val="1"/>
      <w:numFmt w:val="decimal"/>
      <w:lvlText w:val="%1."/>
      <w:legacy w:legacy="1" w:legacySpace="0" w:legacyIndent="283"/>
      <w:lvlJc w:val="left"/>
      <w:pPr>
        <w:ind w:left="283" w:hanging="283"/>
      </w:pPr>
    </w:lvl>
  </w:abstractNum>
  <w:abstractNum w:abstractNumId="4">
    <w:nsid w:val="66646747"/>
    <w:multiLevelType w:val="singleLevel"/>
    <w:tmpl w:val="043CCE58"/>
    <w:lvl w:ilvl="0">
      <w:start w:val="2"/>
      <w:numFmt w:val="decimal"/>
      <w:lvlText w:val="%1."/>
      <w:legacy w:legacy="1" w:legacySpace="0" w:legacyIndent="283"/>
      <w:lvlJc w:val="left"/>
      <w:pPr>
        <w:ind w:left="283" w:hanging="283"/>
      </w:pPr>
    </w:lvl>
  </w:abstractNum>
  <w:num w:numId="1">
    <w:abstractNumId w:val="3"/>
  </w:num>
  <w:num w:numId="2">
    <w:abstractNumId w:val="4"/>
  </w:num>
  <w:num w:numId="3">
    <w:abstractNumId w:val="1"/>
  </w:num>
  <w:num w:numId="4">
    <w:abstractNumId w:val="0"/>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5"/>
  <w:proofState w:spelling="clean" w:grammar="clean"/>
  <w:defaultTabStop w:val="708"/>
  <w:hyphenationZone w:val="425"/>
  <w:characterSpacingControl w:val="doNotCompress"/>
  <w:footnotePr>
    <w:footnote w:id="-1"/>
    <w:footnote w:id="0"/>
  </w:footnotePr>
  <w:endnotePr>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A179D"/>
    <w:rsid w:val="00004370"/>
    <w:rsid w:val="000101E0"/>
    <w:rsid w:val="0002530F"/>
    <w:rsid w:val="000278C9"/>
    <w:rsid w:val="000A179D"/>
    <w:rsid w:val="000A7817"/>
    <w:rsid w:val="000B1B31"/>
    <w:rsid w:val="000C6B78"/>
    <w:rsid w:val="000F322B"/>
    <w:rsid w:val="000F56E5"/>
    <w:rsid w:val="001035E4"/>
    <w:rsid w:val="00110535"/>
    <w:rsid w:val="00124497"/>
    <w:rsid w:val="00136D5C"/>
    <w:rsid w:val="00162598"/>
    <w:rsid w:val="0017527D"/>
    <w:rsid w:val="00185CEC"/>
    <w:rsid w:val="001958BB"/>
    <w:rsid w:val="00197DB1"/>
    <w:rsid w:val="001A6BA8"/>
    <w:rsid w:val="001C3296"/>
    <w:rsid w:val="001F3818"/>
    <w:rsid w:val="00210CEB"/>
    <w:rsid w:val="00214BD5"/>
    <w:rsid w:val="002222AF"/>
    <w:rsid w:val="00284821"/>
    <w:rsid w:val="002A6218"/>
    <w:rsid w:val="002B25E8"/>
    <w:rsid w:val="002B7475"/>
    <w:rsid w:val="002C3677"/>
    <w:rsid w:val="002C7E5E"/>
    <w:rsid w:val="002D6ED4"/>
    <w:rsid w:val="002E7F07"/>
    <w:rsid w:val="002F3AC9"/>
    <w:rsid w:val="002F7565"/>
    <w:rsid w:val="00301AAA"/>
    <w:rsid w:val="0031503F"/>
    <w:rsid w:val="00327346"/>
    <w:rsid w:val="00327D92"/>
    <w:rsid w:val="003576FE"/>
    <w:rsid w:val="003667FE"/>
    <w:rsid w:val="0037219D"/>
    <w:rsid w:val="00376EA3"/>
    <w:rsid w:val="0038004E"/>
    <w:rsid w:val="0039135B"/>
    <w:rsid w:val="003B1E65"/>
    <w:rsid w:val="003B4B27"/>
    <w:rsid w:val="003B72D4"/>
    <w:rsid w:val="0040526C"/>
    <w:rsid w:val="00431CA5"/>
    <w:rsid w:val="004B1BE1"/>
    <w:rsid w:val="004C06EE"/>
    <w:rsid w:val="004D03D6"/>
    <w:rsid w:val="004F14B2"/>
    <w:rsid w:val="004F6A5B"/>
    <w:rsid w:val="00526B22"/>
    <w:rsid w:val="0056512A"/>
    <w:rsid w:val="00565981"/>
    <w:rsid w:val="005667AF"/>
    <w:rsid w:val="00570904"/>
    <w:rsid w:val="005967C2"/>
    <w:rsid w:val="005A73F3"/>
    <w:rsid w:val="005B079A"/>
    <w:rsid w:val="005B6135"/>
    <w:rsid w:val="005C7711"/>
    <w:rsid w:val="005F1599"/>
    <w:rsid w:val="00603096"/>
    <w:rsid w:val="006108E8"/>
    <w:rsid w:val="00614179"/>
    <w:rsid w:val="00615E63"/>
    <w:rsid w:val="00633C55"/>
    <w:rsid w:val="00655CDD"/>
    <w:rsid w:val="006A065E"/>
    <w:rsid w:val="006C5798"/>
    <w:rsid w:val="006E0889"/>
    <w:rsid w:val="006F536B"/>
    <w:rsid w:val="00741CF4"/>
    <w:rsid w:val="0074302A"/>
    <w:rsid w:val="0075237E"/>
    <w:rsid w:val="007642EB"/>
    <w:rsid w:val="007A478A"/>
    <w:rsid w:val="007A4F3F"/>
    <w:rsid w:val="007B4A65"/>
    <w:rsid w:val="007B6AC9"/>
    <w:rsid w:val="007C7153"/>
    <w:rsid w:val="007C7DF4"/>
    <w:rsid w:val="007D236B"/>
    <w:rsid w:val="007D469F"/>
    <w:rsid w:val="00807692"/>
    <w:rsid w:val="0081418F"/>
    <w:rsid w:val="008215F0"/>
    <w:rsid w:val="00827914"/>
    <w:rsid w:val="00852944"/>
    <w:rsid w:val="0086068F"/>
    <w:rsid w:val="00871FD4"/>
    <w:rsid w:val="0087291E"/>
    <w:rsid w:val="008A1ED0"/>
    <w:rsid w:val="008A6528"/>
    <w:rsid w:val="008E370F"/>
    <w:rsid w:val="00904933"/>
    <w:rsid w:val="00905DB2"/>
    <w:rsid w:val="00921A93"/>
    <w:rsid w:val="009328C3"/>
    <w:rsid w:val="00961A4D"/>
    <w:rsid w:val="00962F63"/>
    <w:rsid w:val="00976E3A"/>
    <w:rsid w:val="009B4F63"/>
    <w:rsid w:val="009E776E"/>
    <w:rsid w:val="00A11D3D"/>
    <w:rsid w:val="00A12234"/>
    <w:rsid w:val="00A366C6"/>
    <w:rsid w:val="00A45117"/>
    <w:rsid w:val="00A45FF6"/>
    <w:rsid w:val="00A47EBB"/>
    <w:rsid w:val="00A87C44"/>
    <w:rsid w:val="00AA0E7E"/>
    <w:rsid w:val="00AB5353"/>
    <w:rsid w:val="00B25DE8"/>
    <w:rsid w:val="00B3187F"/>
    <w:rsid w:val="00B34384"/>
    <w:rsid w:val="00B44C70"/>
    <w:rsid w:val="00B65193"/>
    <w:rsid w:val="00B81A33"/>
    <w:rsid w:val="00BA072E"/>
    <w:rsid w:val="00BA1BD9"/>
    <w:rsid w:val="00BF6FF9"/>
    <w:rsid w:val="00C20635"/>
    <w:rsid w:val="00C621AF"/>
    <w:rsid w:val="00C71A31"/>
    <w:rsid w:val="00C851B6"/>
    <w:rsid w:val="00CA2FA0"/>
    <w:rsid w:val="00CA5EC6"/>
    <w:rsid w:val="00CB0A4A"/>
    <w:rsid w:val="00CF3AD7"/>
    <w:rsid w:val="00D10453"/>
    <w:rsid w:val="00D2254F"/>
    <w:rsid w:val="00D33BBA"/>
    <w:rsid w:val="00D34090"/>
    <w:rsid w:val="00D40F9F"/>
    <w:rsid w:val="00D52F9D"/>
    <w:rsid w:val="00D677F0"/>
    <w:rsid w:val="00DB018A"/>
    <w:rsid w:val="00DE36AD"/>
    <w:rsid w:val="00DF5C82"/>
    <w:rsid w:val="00DF6301"/>
    <w:rsid w:val="00E06FCB"/>
    <w:rsid w:val="00E1295F"/>
    <w:rsid w:val="00E15AF1"/>
    <w:rsid w:val="00E2747A"/>
    <w:rsid w:val="00E3620F"/>
    <w:rsid w:val="00E423AB"/>
    <w:rsid w:val="00E8293B"/>
    <w:rsid w:val="00EA71A7"/>
    <w:rsid w:val="00EC3E9A"/>
    <w:rsid w:val="00EC441A"/>
    <w:rsid w:val="00EF71E0"/>
    <w:rsid w:val="00F10E30"/>
    <w:rsid w:val="00F547EB"/>
    <w:rsid w:val="00F622E3"/>
    <w:rsid w:val="00F721CB"/>
    <w:rsid w:val="00F83EF0"/>
    <w:rsid w:val="00FA5601"/>
    <w:rsid w:val="00FD02C8"/>
    <w:rsid w:val="00FE72E0"/>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A179D"/>
    <w:pPr>
      <w:spacing w:after="0"/>
      <w:ind w:firstLine="709"/>
      <w:jc w:val="both"/>
    </w:pPr>
    <w:rPr>
      <w:rFonts w:ascii="Times New Roman" w:hAnsi="Times New Roman" w:cs="Times New Roman"/>
      <w:sz w:val="24"/>
      <w:szCs w:val="24"/>
    </w:rPr>
  </w:style>
  <w:style w:type="paragraph" w:styleId="1">
    <w:name w:val="heading 1"/>
    <w:basedOn w:val="a"/>
    <w:next w:val="a"/>
    <w:link w:val="10"/>
    <w:uiPriority w:val="9"/>
    <w:qFormat/>
    <w:rsid w:val="00CB0A4A"/>
    <w:pPr>
      <w:keepNext/>
      <w:keepLines/>
      <w:spacing w:after="240"/>
      <w:ind w:firstLine="0"/>
      <w:jc w:val="center"/>
      <w:outlineLvl w:val="0"/>
    </w:pPr>
    <w:rPr>
      <w:rFonts w:asciiTheme="majorHAnsi" w:eastAsiaTheme="majorEastAsia" w:hAnsiTheme="majorHAnsi" w:cstheme="majorBidi"/>
      <w:b/>
      <w:bCs/>
      <w:color w:val="365F91"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0A179D"/>
    <w:pPr>
      <w:spacing w:line="240" w:lineRule="auto"/>
    </w:pPr>
    <w:rPr>
      <w:rFonts w:ascii="Tahoma" w:hAnsi="Tahoma" w:cs="Tahoma"/>
      <w:sz w:val="16"/>
      <w:szCs w:val="16"/>
    </w:rPr>
  </w:style>
  <w:style w:type="character" w:customStyle="1" w:styleId="a4">
    <w:name w:val="Текст выноски Знак"/>
    <w:basedOn w:val="a0"/>
    <w:link w:val="a3"/>
    <w:uiPriority w:val="99"/>
    <w:semiHidden/>
    <w:rsid w:val="000A179D"/>
    <w:rPr>
      <w:rFonts w:ascii="Tahoma" w:hAnsi="Tahoma" w:cs="Tahoma"/>
      <w:sz w:val="16"/>
      <w:szCs w:val="16"/>
    </w:rPr>
  </w:style>
  <w:style w:type="paragraph" w:styleId="a5">
    <w:name w:val="Intense Quote"/>
    <w:basedOn w:val="a"/>
    <w:next w:val="a"/>
    <w:link w:val="a6"/>
    <w:uiPriority w:val="30"/>
    <w:qFormat/>
    <w:rsid w:val="002B25E8"/>
    <w:rPr>
      <w:i/>
    </w:rPr>
  </w:style>
  <w:style w:type="character" w:customStyle="1" w:styleId="a6">
    <w:name w:val="Выделенная цитата Знак"/>
    <w:basedOn w:val="a0"/>
    <w:link w:val="a5"/>
    <w:uiPriority w:val="30"/>
    <w:rsid w:val="002B25E8"/>
    <w:rPr>
      <w:rFonts w:ascii="Times New Roman" w:hAnsi="Times New Roman" w:cs="Times New Roman"/>
      <w:i/>
      <w:sz w:val="24"/>
      <w:szCs w:val="24"/>
    </w:rPr>
  </w:style>
  <w:style w:type="paragraph" w:customStyle="1" w:styleId="a7">
    <w:name w:val="Формула"/>
    <w:basedOn w:val="a8"/>
    <w:link w:val="a9"/>
    <w:qFormat/>
    <w:rsid w:val="005F1599"/>
    <w:pPr>
      <w:spacing w:before="120" w:after="120" w:line="360" w:lineRule="auto"/>
      <w:jc w:val="center"/>
    </w:pPr>
    <w:rPr>
      <w:rFonts w:ascii="Cambria Math" w:eastAsia="Times New Roman" w:hAnsi="Cambria Math"/>
      <w:i/>
      <w:sz w:val="28"/>
      <w:szCs w:val="28"/>
      <w:lang w:eastAsia="ru-RU"/>
    </w:rPr>
  </w:style>
  <w:style w:type="character" w:customStyle="1" w:styleId="a9">
    <w:name w:val="Формула Знак"/>
    <w:basedOn w:val="a0"/>
    <w:link w:val="a7"/>
    <w:rsid w:val="005F1599"/>
    <w:rPr>
      <w:rFonts w:ascii="Cambria Math" w:eastAsia="Times New Roman" w:hAnsi="Cambria Math" w:cs="Times New Roman"/>
      <w:i/>
      <w:sz w:val="28"/>
      <w:szCs w:val="28"/>
      <w:lang w:eastAsia="ru-RU"/>
    </w:rPr>
  </w:style>
  <w:style w:type="paragraph" w:styleId="a8">
    <w:name w:val="No Spacing"/>
    <w:basedOn w:val="a"/>
    <w:link w:val="aa"/>
    <w:uiPriority w:val="1"/>
    <w:qFormat/>
    <w:rsid w:val="006108E8"/>
    <w:pPr>
      <w:ind w:firstLine="0"/>
    </w:pPr>
  </w:style>
  <w:style w:type="paragraph" w:styleId="2">
    <w:name w:val="Quote"/>
    <w:basedOn w:val="a"/>
    <w:next w:val="a"/>
    <w:link w:val="20"/>
    <w:uiPriority w:val="29"/>
    <w:qFormat/>
    <w:rsid w:val="0002530F"/>
    <w:rPr>
      <w:i/>
      <w:iCs/>
      <w:color w:val="000000" w:themeColor="text1"/>
    </w:rPr>
  </w:style>
  <w:style w:type="character" w:customStyle="1" w:styleId="20">
    <w:name w:val="Цитата 2 Знак"/>
    <w:basedOn w:val="a0"/>
    <w:link w:val="2"/>
    <w:uiPriority w:val="29"/>
    <w:rsid w:val="0002530F"/>
    <w:rPr>
      <w:rFonts w:ascii="Times New Roman" w:hAnsi="Times New Roman" w:cs="Times New Roman"/>
      <w:i/>
      <w:iCs/>
      <w:color w:val="000000" w:themeColor="text1"/>
      <w:sz w:val="24"/>
      <w:szCs w:val="24"/>
    </w:rPr>
  </w:style>
  <w:style w:type="table" w:styleId="ab">
    <w:name w:val="Table Grid"/>
    <w:basedOn w:val="a1"/>
    <w:uiPriority w:val="59"/>
    <w:rsid w:val="007A478A"/>
    <w:pPr>
      <w:spacing w:after="0" w:line="240" w:lineRule="auto"/>
    </w:pPr>
    <w:rPr>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a">
    <w:name w:val="Без интервала Знак"/>
    <w:basedOn w:val="a0"/>
    <w:link w:val="a8"/>
    <w:uiPriority w:val="1"/>
    <w:rsid w:val="007A478A"/>
    <w:rPr>
      <w:rFonts w:ascii="Times New Roman" w:hAnsi="Times New Roman" w:cs="Times New Roman"/>
      <w:sz w:val="24"/>
      <w:szCs w:val="24"/>
    </w:rPr>
  </w:style>
  <w:style w:type="character" w:styleId="ac">
    <w:name w:val="Emphasis"/>
    <w:basedOn w:val="a0"/>
    <w:uiPriority w:val="20"/>
    <w:qFormat/>
    <w:rsid w:val="001A6BA8"/>
    <w:rPr>
      <w:i/>
      <w:iCs/>
      <w:lang w:val="en-US"/>
    </w:rPr>
  </w:style>
  <w:style w:type="paragraph" w:styleId="ad">
    <w:name w:val="endnote text"/>
    <w:basedOn w:val="a"/>
    <w:link w:val="ae"/>
    <w:uiPriority w:val="99"/>
    <w:semiHidden/>
    <w:unhideWhenUsed/>
    <w:rsid w:val="000C6B78"/>
    <w:pPr>
      <w:spacing w:line="240" w:lineRule="auto"/>
    </w:pPr>
    <w:rPr>
      <w:sz w:val="20"/>
      <w:szCs w:val="20"/>
    </w:rPr>
  </w:style>
  <w:style w:type="character" w:customStyle="1" w:styleId="ae">
    <w:name w:val="Текст концевой сноски Знак"/>
    <w:basedOn w:val="a0"/>
    <w:link w:val="ad"/>
    <w:uiPriority w:val="99"/>
    <w:semiHidden/>
    <w:rsid w:val="000C6B78"/>
    <w:rPr>
      <w:rFonts w:ascii="Times New Roman" w:hAnsi="Times New Roman" w:cs="Times New Roman"/>
      <w:sz w:val="20"/>
      <w:szCs w:val="20"/>
    </w:rPr>
  </w:style>
  <w:style w:type="character" w:styleId="af">
    <w:name w:val="endnote reference"/>
    <w:basedOn w:val="a0"/>
    <w:uiPriority w:val="99"/>
    <w:semiHidden/>
    <w:unhideWhenUsed/>
    <w:rsid w:val="000C6B78"/>
    <w:rPr>
      <w:vertAlign w:val="superscript"/>
    </w:rPr>
  </w:style>
  <w:style w:type="paragraph" w:customStyle="1" w:styleId="articles">
    <w:name w:val="articles"/>
    <w:basedOn w:val="a"/>
    <w:link w:val="articles0"/>
    <w:rsid w:val="00EA71A7"/>
    <w:pPr>
      <w:spacing w:line="240" w:lineRule="auto"/>
      <w:ind w:firstLine="426"/>
    </w:pPr>
    <w:rPr>
      <w:rFonts w:eastAsia="Times New Roman"/>
      <w:sz w:val="22"/>
      <w:szCs w:val="22"/>
      <w:lang w:eastAsia="ru-RU"/>
    </w:rPr>
  </w:style>
  <w:style w:type="character" w:customStyle="1" w:styleId="articles0">
    <w:name w:val="articles Знак"/>
    <w:basedOn w:val="a0"/>
    <w:link w:val="articles"/>
    <w:rsid w:val="00EA71A7"/>
    <w:rPr>
      <w:rFonts w:ascii="Times New Roman" w:eastAsia="Times New Roman" w:hAnsi="Times New Roman" w:cs="Times New Roman"/>
      <w:lang w:eastAsia="ru-RU"/>
    </w:rPr>
  </w:style>
  <w:style w:type="character" w:styleId="af0">
    <w:name w:val="Placeholder Text"/>
    <w:basedOn w:val="a0"/>
    <w:uiPriority w:val="99"/>
    <w:semiHidden/>
    <w:rsid w:val="00D10453"/>
    <w:rPr>
      <w:color w:val="808080"/>
    </w:rPr>
  </w:style>
  <w:style w:type="paragraph" w:customStyle="1" w:styleId="formulamain">
    <w:name w:val="formula main"/>
    <w:basedOn w:val="a"/>
    <w:rsid w:val="00197DB1"/>
    <w:pPr>
      <w:keepNext/>
      <w:spacing w:line="240" w:lineRule="auto"/>
      <w:ind w:firstLine="0"/>
      <w:jc w:val="center"/>
    </w:pPr>
    <w:rPr>
      <w:rFonts w:eastAsia="Times New Roman"/>
      <w:sz w:val="22"/>
      <w:szCs w:val="20"/>
      <w:lang w:val="en-US" w:eastAsia="ru-RU"/>
    </w:rPr>
  </w:style>
  <w:style w:type="paragraph" w:customStyle="1" w:styleId="formuladown">
    <w:name w:val="formula down"/>
    <w:basedOn w:val="a"/>
    <w:rsid w:val="00197DB1"/>
    <w:pPr>
      <w:spacing w:line="240" w:lineRule="auto"/>
      <w:ind w:firstLine="0"/>
      <w:jc w:val="center"/>
    </w:pPr>
    <w:rPr>
      <w:rFonts w:eastAsia="Times New Roman"/>
      <w:position w:val="10"/>
      <w:sz w:val="20"/>
      <w:szCs w:val="20"/>
      <w:vertAlign w:val="superscript"/>
      <w:lang w:val="en-US" w:eastAsia="ru-RU"/>
    </w:rPr>
  </w:style>
  <w:style w:type="character" w:customStyle="1" w:styleId="10">
    <w:name w:val="Заголовок 1 Знак"/>
    <w:basedOn w:val="a0"/>
    <w:link w:val="1"/>
    <w:uiPriority w:val="9"/>
    <w:rsid w:val="00CB0A4A"/>
    <w:rPr>
      <w:rFonts w:asciiTheme="majorHAnsi" w:eastAsiaTheme="majorEastAsia" w:hAnsiTheme="majorHAnsi" w:cstheme="majorBidi"/>
      <w:b/>
      <w:bCs/>
      <w:color w:val="365F91" w:themeColor="accent1" w:themeShade="BF"/>
      <w:sz w:val="28"/>
      <w:szCs w:val="28"/>
    </w:rPr>
  </w:style>
  <w:style w:type="character" w:styleId="af1">
    <w:name w:val="Hyperlink"/>
    <w:basedOn w:val="a0"/>
    <w:uiPriority w:val="99"/>
    <w:unhideWhenUsed/>
    <w:rsid w:val="007B4A65"/>
    <w:rPr>
      <w:color w:val="0000FF"/>
      <w:u w:val="single"/>
    </w:rPr>
  </w:style>
  <w:style w:type="character" w:customStyle="1" w:styleId="gray">
    <w:name w:val="gray"/>
    <w:basedOn w:val="a0"/>
    <w:rsid w:val="002F3AC9"/>
  </w:style>
  <w:style w:type="character" w:styleId="af2">
    <w:name w:val="Strong"/>
    <w:basedOn w:val="a0"/>
    <w:uiPriority w:val="22"/>
    <w:qFormat/>
    <w:rsid w:val="008215F0"/>
    <w:rPr>
      <w:b/>
      <w:bCs/>
    </w:rPr>
  </w:style>
  <w:style w:type="paragraph" w:styleId="af3">
    <w:name w:val="List Paragraph"/>
    <w:basedOn w:val="a"/>
    <w:uiPriority w:val="34"/>
    <w:qFormat/>
    <w:rsid w:val="00807692"/>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A179D"/>
    <w:pPr>
      <w:spacing w:after="0"/>
      <w:ind w:firstLine="709"/>
      <w:jc w:val="both"/>
    </w:pPr>
    <w:rPr>
      <w:rFonts w:ascii="Times New Roman" w:hAnsi="Times New Roman" w:cs="Times New Roman"/>
      <w:sz w:val="24"/>
      <w:szCs w:val="24"/>
    </w:rPr>
  </w:style>
  <w:style w:type="paragraph" w:styleId="1">
    <w:name w:val="heading 1"/>
    <w:basedOn w:val="a"/>
    <w:next w:val="a"/>
    <w:link w:val="10"/>
    <w:uiPriority w:val="9"/>
    <w:qFormat/>
    <w:rsid w:val="00CB0A4A"/>
    <w:pPr>
      <w:keepNext/>
      <w:keepLines/>
      <w:spacing w:after="240"/>
      <w:ind w:firstLine="0"/>
      <w:jc w:val="center"/>
      <w:outlineLvl w:val="0"/>
    </w:pPr>
    <w:rPr>
      <w:rFonts w:asciiTheme="majorHAnsi" w:eastAsiaTheme="majorEastAsia" w:hAnsiTheme="majorHAnsi" w:cstheme="majorBidi"/>
      <w:b/>
      <w:bCs/>
      <w:color w:val="365F91"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0A179D"/>
    <w:pPr>
      <w:spacing w:line="240" w:lineRule="auto"/>
    </w:pPr>
    <w:rPr>
      <w:rFonts w:ascii="Tahoma" w:hAnsi="Tahoma" w:cs="Tahoma"/>
      <w:sz w:val="16"/>
      <w:szCs w:val="16"/>
    </w:rPr>
  </w:style>
  <w:style w:type="character" w:customStyle="1" w:styleId="a4">
    <w:name w:val="Текст выноски Знак"/>
    <w:basedOn w:val="a0"/>
    <w:link w:val="a3"/>
    <w:uiPriority w:val="99"/>
    <w:semiHidden/>
    <w:rsid w:val="000A179D"/>
    <w:rPr>
      <w:rFonts w:ascii="Tahoma" w:hAnsi="Tahoma" w:cs="Tahoma"/>
      <w:sz w:val="16"/>
      <w:szCs w:val="16"/>
    </w:rPr>
  </w:style>
  <w:style w:type="paragraph" w:styleId="a5">
    <w:name w:val="Intense Quote"/>
    <w:basedOn w:val="a"/>
    <w:next w:val="a"/>
    <w:link w:val="a6"/>
    <w:uiPriority w:val="30"/>
    <w:qFormat/>
    <w:rsid w:val="002B25E8"/>
    <w:rPr>
      <w:i/>
    </w:rPr>
  </w:style>
  <w:style w:type="character" w:customStyle="1" w:styleId="a6">
    <w:name w:val="Выделенная цитата Знак"/>
    <w:basedOn w:val="a0"/>
    <w:link w:val="a5"/>
    <w:uiPriority w:val="30"/>
    <w:rsid w:val="002B25E8"/>
    <w:rPr>
      <w:rFonts w:ascii="Times New Roman" w:hAnsi="Times New Roman" w:cs="Times New Roman"/>
      <w:i/>
      <w:sz w:val="24"/>
      <w:szCs w:val="24"/>
    </w:rPr>
  </w:style>
  <w:style w:type="paragraph" w:customStyle="1" w:styleId="a7">
    <w:name w:val="Формула"/>
    <w:basedOn w:val="a8"/>
    <w:link w:val="a9"/>
    <w:qFormat/>
    <w:rsid w:val="005F1599"/>
    <w:pPr>
      <w:spacing w:before="120" w:after="120" w:line="360" w:lineRule="auto"/>
      <w:jc w:val="center"/>
    </w:pPr>
    <w:rPr>
      <w:rFonts w:ascii="Cambria Math" w:eastAsia="Times New Roman" w:hAnsi="Cambria Math"/>
      <w:i/>
      <w:sz w:val="28"/>
      <w:szCs w:val="28"/>
      <w:lang w:eastAsia="ru-RU"/>
    </w:rPr>
  </w:style>
  <w:style w:type="character" w:customStyle="1" w:styleId="a9">
    <w:name w:val="Формула Знак"/>
    <w:basedOn w:val="a0"/>
    <w:link w:val="a7"/>
    <w:rsid w:val="005F1599"/>
    <w:rPr>
      <w:rFonts w:ascii="Cambria Math" w:eastAsia="Times New Roman" w:hAnsi="Cambria Math" w:cs="Times New Roman"/>
      <w:i/>
      <w:sz w:val="28"/>
      <w:szCs w:val="28"/>
      <w:lang w:eastAsia="ru-RU"/>
    </w:rPr>
  </w:style>
  <w:style w:type="paragraph" w:styleId="a8">
    <w:name w:val="No Spacing"/>
    <w:basedOn w:val="a"/>
    <w:link w:val="aa"/>
    <w:uiPriority w:val="1"/>
    <w:qFormat/>
    <w:rsid w:val="006108E8"/>
    <w:pPr>
      <w:ind w:firstLine="0"/>
    </w:pPr>
  </w:style>
  <w:style w:type="paragraph" w:styleId="2">
    <w:name w:val="Quote"/>
    <w:basedOn w:val="a"/>
    <w:next w:val="a"/>
    <w:link w:val="20"/>
    <w:uiPriority w:val="29"/>
    <w:qFormat/>
    <w:rsid w:val="0002530F"/>
    <w:rPr>
      <w:i/>
      <w:iCs/>
      <w:color w:val="000000" w:themeColor="text1"/>
    </w:rPr>
  </w:style>
  <w:style w:type="character" w:customStyle="1" w:styleId="20">
    <w:name w:val="Цитата 2 Знак"/>
    <w:basedOn w:val="a0"/>
    <w:link w:val="2"/>
    <w:uiPriority w:val="29"/>
    <w:rsid w:val="0002530F"/>
    <w:rPr>
      <w:rFonts w:ascii="Times New Roman" w:hAnsi="Times New Roman" w:cs="Times New Roman"/>
      <w:i/>
      <w:iCs/>
      <w:color w:val="000000" w:themeColor="text1"/>
      <w:sz w:val="24"/>
      <w:szCs w:val="24"/>
    </w:rPr>
  </w:style>
  <w:style w:type="table" w:styleId="ab">
    <w:name w:val="Table Grid"/>
    <w:basedOn w:val="a1"/>
    <w:uiPriority w:val="59"/>
    <w:rsid w:val="007A478A"/>
    <w:pPr>
      <w:spacing w:after="0" w:line="240" w:lineRule="auto"/>
    </w:pPr>
    <w:rPr>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a">
    <w:name w:val="Без интервала Знак"/>
    <w:basedOn w:val="a0"/>
    <w:link w:val="a8"/>
    <w:uiPriority w:val="1"/>
    <w:rsid w:val="007A478A"/>
    <w:rPr>
      <w:rFonts w:ascii="Times New Roman" w:hAnsi="Times New Roman" w:cs="Times New Roman"/>
      <w:sz w:val="24"/>
      <w:szCs w:val="24"/>
    </w:rPr>
  </w:style>
  <w:style w:type="character" w:styleId="ac">
    <w:name w:val="Emphasis"/>
    <w:basedOn w:val="a0"/>
    <w:uiPriority w:val="20"/>
    <w:qFormat/>
    <w:rsid w:val="001A6BA8"/>
    <w:rPr>
      <w:i/>
      <w:iCs/>
      <w:lang w:val="en-US"/>
    </w:rPr>
  </w:style>
  <w:style w:type="paragraph" w:styleId="ad">
    <w:name w:val="endnote text"/>
    <w:basedOn w:val="a"/>
    <w:link w:val="ae"/>
    <w:uiPriority w:val="99"/>
    <w:semiHidden/>
    <w:unhideWhenUsed/>
    <w:rsid w:val="000C6B78"/>
    <w:pPr>
      <w:spacing w:line="240" w:lineRule="auto"/>
    </w:pPr>
    <w:rPr>
      <w:sz w:val="20"/>
      <w:szCs w:val="20"/>
    </w:rPr>
  </w:style>
  <w:style w:type="character" w:customStyle="1" w:styleId="ae">
    <w:name w:val="Текст концевой сноски Знак"/>
    <w:basedOn w:val="a0"/>
    <w:link w:val="ad"/>
    <w:uiPriority w:val="99"/>
    <w:semiHidden/>
    <w:rsid w:val="000C6B78"/>
    <w:rPr>
      <w:rFonts w:ascii="Times New Roman" w:hAnsi="Times New Roman" w:cs="Times New Roman"/>
      <w:sz w:val="20"/>
      <w:szCs w:val="20"/>
    </w:rPr>
  </w:style>
  <w:style w:type="character" w:styleId="af">
    <w:name w:val="endnote reference"/>
    <w:basedOn w:val="a0"/>
    <w:uiPriority w:val="99"/>
    <w:semiHidden/>
    <w:unhideWhenUsed/>
    <w:rsid w:val="000C6B78"/>
    <w:rPr>
      <w:vertAlign w:val="superscript"/>
    </w:rPr>
  </w:style>
  <w:style w:type="paragraph" w:customStyle="1" w:styleId="articles">
    <w:name w:val="articles"/>
    <w:basedOn w:val="a"/>
    <w:link w:val="articles0"/>
    <w:rsid w:val="00EA71A7"/>
    <w:pPr>
      <w:spacing w:line="240" w:lineRule="auto"/>
      <w:ind w:firstLine="426"/>
    </w:pPr>
    <w:rPr>
      <w:rFonts w:eastAsia="Times New Roman"/>
      <w:sz w:val="22"/>
      <w:szCs w:val="22"/>
      <w:lang w:eastAsia="ru-RU"/>
    </w:rPr>
  </w:style>
  <w:style w:type="character" w:customStyle="1" w:styleId="articles0">
    <w:name w:val="articles Знак"/>
    <w:basedOn w:val="a0"/>
    <w:link w:val="articles"/>
    <w:rsid w:val="00EA71A7"/>
    <w:rPr>
      <w:rFonts w:ascii="Times New Roman" w:eastAsia="Times New Roman" w:hAnsi="Times New Roman" w:cs="Times New Roman"/>
      <w:lang w:eastAsia="ru-RU"/>
    </w:rPr>
  </w:style>
  <w:style w:type="character" w:styleId="af0">
    <w:name w:val="Placeholder Text"/>
    <w:basedOn w:val="a0"/>
    <w:uiPriority w:val="99"/>
    <w:semiHidden/>
    <w:rsid w:val="00D10453"/>
    <w:rPr>
      <w:color w:val="808080"/>
    </w:rPr>
  </w:style>
  <w:style w:type="paragraph" w:customStyle="1" w:styleId="formulamain">
    <w:name w:val="formula main"/>
    <w:basedOn w:val="a"/>
    <w:rsid w:val="00197DB1"/>
    <w:pPr>
      <w:keepNext/>
      <w:spacing w:line="240" w:lineRule="auto"/>
      <w:ind w:firstLine="0"/>
      <w:jc w:val="center"/>
    </w:pPr>
    <w:rPr>
      <w:rFonts w:eastAsia="Times New Roman"/>
      <w:sz w:val="22"/>
      <w:szCs w:val="20"/>
      <w:lang w:val="en-US" w:eastAsia="ru-RU"/>
    </w:rPr>
  </w:style>
  <w:style w:type="paragraph" w:customStyle="1" w:styleId="formuladown">
    <w:name w:val="formula down"/>
    <w:basedOn w:val="a"/>
    <w:rsid w:val="00197DB1"/>
    <w:pPr>
      <w:spacing w:line="240" w:lineRule="auto"/>
      <w:ind w:firstLine="0"/>
      <w:jc w:val="center"/>
    </w:pPr>
    <w:rPr>
      <w:rFonts w:eastAsia="Times New Roman"/>
      <w:position w:val="10"/>
      <w:sz w:val="20"/>
      <w:szCs w:val="20"/>
      <w:vertAlign w:val="superscript"/>
      <w:lang w:val="en-US" w:eastAsia="ru-RU"/>
    </w:rPr>
  </w:style>
  <w:style w:type="character" w:customStyle="1" w:styleId="10">
    <w:name w:val="Заголовок 1 Знак"/>
    <w:basedOn w:val="a0"/>
    <w:link w:val="1"/>
    <w:uiPriority w:val="9"/>
    <w:rsid w:val="00CB0A4A"/>
    <w:rPr>
      <w:rFonts w:asciiTheme="majorHAnsi" w:eastAsiaTheme="majorEastAsia" w:hAnsiTheme="majorHAnsi" w:cstheme="majorBidi"/>
      <w:b/>
      <w:bCs/>
      <w:color w:val="365F91" w:themeColor="accent1" w:themeShade="BF"/>
      <w:sz w:val="28"/>
      <w:szCs w:val="28"/>
    </w:rPr>
  </w:style>
  <w:style w:type="character" w:styleId="af1">
    <w:name w:val="Hyperlink"/>
    <w:basedOn w:val="a0"/>
    <w:uiPriority w:val="99"/>
    <w:unhideWhenUsed/>
    <w:rsid w:val="007B4A65"/>
    <w:rPr>
      <w:color w:val="0000FF"/>
      <w:u w:val="single"/>
    </w:rPr>
  </w:style>
  <w:style w:type="character" w:customStyle="1" w:styleId="gray">
    <w:name w:val="gray"/>
    <w:basedOn w:val="a0"/>
    <w:rsid w:val="002F3AC9"/>
  </w:style>
  <w:style w:type="character" w:styleId="af2">
    <w:name w:val="Strong"/>
    <w:basedOn w:val="a0"/>
    <w:uiPriority w:val="22"/>
    <w:qFormat/>
    <w:rsid w:val="008215F0"/>
    <w:rPr>
      <w:b/>
      <w:bCs/>
    </w:rPr>
  </w:style>
  <w:style w:type="paragraph" w:styleId="af3">
    <w:name w:val="List Paragraph"/>
    <w:basedOn w:val="a"/>
    <w:uiPriority w:val="34"/>
    <w:qFormat/>
    <w:rsid w:val="0080769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yperlink" Target="https://doi.org/10.1142/S0217979221502672" TargetMode="External"/><Relationship Id="rId4" Type="http://schemas.microsoft.com/office/2007/relationships/stylesWithEffects" Target="stylesWithEffects.xml"/><Relationship Id="rId9" Type="http://schemas.openxmlformats.org/officeDocument/2006/relationships/hyperlink" Target="https://www.worldscientific.com/worldscinet/ijmpb"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file>

<file path=customXml/itemProps1.xml><?xml version="1.0" encoding="utf-8"?>
<ds:datastoreItem xmlns:ds="http://schemas.openxmlformats.org/officeDocument/2006/customXml" ds:itemID="{6B9E0AA1-63F4-487C-8613-DEE145B680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9</Pages>
  <Words>17639</Words>
  <Characters>10055</Characters>
  <Application>Microsoft Office Word</Application>
  <DocSecurity>0</DocSecurity>
  <Lines>83</Lines>
  <Paragraphs>55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27639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PSA@outloock.com</dc:creator>
  <cp:lastModifiedBy>PSA@outloock.com</cp:lastModifiedBy>
  <cp:revision>4</cp:revision>
  <dcterms:created xsi:type="dcterms:W3CDTF">2021-11-23T11:17:00Z</dcterms:created>
  <dcterms:modified xsi:type="dcterms:W3CDTF">2021-11-23T11:42:00Z</dcterms:modified>
</cp:coreProperties>
</file>