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328" w:rsidRDefault="00C15328" w:rsidP="00C15328">
      <w:pPr>
        <w:jc w:val="center"/>
        <w:rPr>
          <w:rFonts w:ascii="Times New Roman" w:hAnsi="Times New Roman" w:cs="Times New Roman"/>
          <w:b/>
        </w:rPr>
      </w:pPr>
      <w:r w:rsidRPr="00DA34D1">
        <w:rPr>
          <w:rFonts w:ascii="Times New Roman" w:hAnsi="Times New Roman" w:cs="Times New Roman"/>
          <w:b/>
        </w:rPr>
        <w:t>INVESTIGATIONS OF ELECTRONIC AND OPTICAL PROPERTIES OF NITROGEN, COPPER, AND SULFUR DOPED TiO</w:t>
      </w:r>
      <w:r w:rsidRPr="00DA34D1">
        <w:rPr>
          <w:rFonts w:ascii="Times New Roman" w:hAnsi="Times New Roman" w:cs="Times New Roman"/>
          <w:b/>
          <w:vertAlign w:val="subscript"/>
        </w:rPr>
        <w:t>2</w:t>
      </w:r>
    </w:p>
    <w:p w:rsidR="000F0CF2" w:rsidRPr="00DE4E09" w:rsidRDefault="000F0CF2" w:rsidP="000F0CF2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E4E09">
        <w:rPr>
          <w:rFonts w:ascii="Times New Roman" w:hAnsi="Times New Roman" w:cs="Times New Roman"/>
          <w:color w:val="000000"/>
          <w:sz w:val="24"/>
          <w:szCs w:val="24"/>
        </w:rPr>
        <w:t>Haseeb Ahmad</w:t>
      </w:r>
      <w:r w:rsidRPr="00DE4E0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F0C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E4E09">
        <w:rPr>
          <w:rFonts w:ascii="Times New Roman" w:hAnsi="Times New Roman" w:cs="Times New Roman"/>
          <w:color w:val="000000"/>
          <w:sz w:val="24"/>
          <w:szCs w:val="24"/>
        </w:rPr>
        <w:t>Matiullah Khan</w:t>
      </w:r>
      <w:r w:rsidRPr="00DE4E09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1, 2</w:t>
      </w:r>
      <w:r w:rsidRPr="00DE4E09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1"/>
      </w:r>
    </w:p>
    <w:p w:rsidR="000F0CF2" w:rsidRPr="00DE4E09" w:rsidRDefault="000F0CF2" w:rsidP="000F0CF2">
      <w:pPr>
        <w:pStyle w:val="ListParagraph"/>
        <w:spacing w:line="480" w:lineRule="auto"/>
        <w:ind w:left="36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4E09">
        <w:rPr>
          <w:rFonts w:ascii="Times New Roman" w:hAnsi="Times New Roman" w:cs="Times New Roman"/>
          <w:color w:val="000000"/>
          <w:sz w:val="24"/>
          <w:szCs w:val="24"/>
        </w:rPr>
        <w:t xml:space="preserve">Department of Physics, Kohat University of Science and Technology (KUST), Kohat 26000, </w:t>
      </w:r>
      <w:r>
        <w:rPr>
          <w:rFonts w:ascii="Times New Roman" w:hAnsi="Times New Roman" w:cs="Times New Roman"/>
          <w:color w:val="000000"/>
          <w:sz w:val="24"/>
          <w:szCs w:val="24"/>
        </w:rPr>
        <w:t>Pakistan</w:t>
      </w:r>
    </w:p>
    <w:p w:rsidR="00C15328" w:rsidRPr="00C15328" w:rsidRDefault="00C15328" w:rsidP="00C15328">
      <w:pPr>
        <w:jc w:val="center"/>
        <w:rPr>
          <w:rFonts w:ascii="Times New Roman" w:hAnsi="Times New Roman" w:cs="Times New Roman"/>
          <w:b/>
        </w:rPr>
      </w:pPr>
    </w:p>
    <w:p w:rsidR="00C15328" w:rsidRPr="00C15328" w:rsidRDefault="00C15328" w:rsidP="00C15328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32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15328" w:rsidRPr="000F0CF2" w:rsidRDefault="002A6790" w:rsidP="00C15328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Recently, environmental pollution and energy crises are taking increasing attention from researchers. Doped TiO</w:t>
      </w:r>
      <w:r w:rsidRPr="002A679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is widely used to deal with the environmental pollution and energy crises in an environmental friendly way. </w:t>
      </w:r>
      <w:r w:rsidR="002E22CF">
        <w:rPr>
          <w:rFonts w:ascii="Times New Roman" w:hAnsi="Times New Roman" w:cs="Times New Roman"/>
          <w:sz w:val="24"/>
          <w:szCs w:val="24"/>
        </w:rPr>
        <w:t>For the cleaning up of environmental pollution</w:t>
      </w:r>
      <w:r>
        <w:rPr>
          <w:rFonts w:ascii="Times New Roman" w:hAnsi="Times New Roman" w:cs="Times New Roman"/>
          <w:sz w:val="24"/>
          <w:szCs w:val="24"/>
        </w:rPr>
        <w:t>,</w:t>
      </w:r>
      <w:r w:rsidR="002E22CF">
        <w:rPr>
          <w:rFonts w:ascii="Times New Roman" w:hAnsi="Times New Roman" w:cs="Times New Roman"/>
          <w:sz w:val="24"/>
          <w:szCs w:val="24"/>
        </w:rPr>
        <w:t xml:space="preserve"> the </w:t>
      </w:r>
      <w:r w:rsidR="00C15328">
        <w:rPr>
          <w:rFonts w:ascii="Times New Roman" w:hAnsi="Times New Roman" w:cs="Times New Roman"/>
          <w:sz w:val="24"/>
          <w:szCs w:val="24"/>
        </w:rPr>
        <w:t>DFT</w:t>
      </w:r>
      <w:r w:rsidR="00C15328" w:rsidRPr="00F75804">
        <w:rPr>
          <w:rFonts w:ascii="Times New Roman" w:hAnsi="Times New Roman" w:cs="Times New Roman"/>
          <w:sz w:val="24"/>
          <w:szCs w:val="24"/>
        </w:rPr>
        <w:t xml:space="preserve"> based computations were implemented</w:t>
      </w:r>
      <w:r w:rsidR="00C15328">
        <w:rPr>
          <w:rFonts w:ascii="Times New Roman" w:hAnsi="Times New Roman" w:cs="Times New Roman"/>
          <w:sz w:val="24"/>
          <w:szCs w:val="24"/>
        </w:rPr>
        <w:t xml:space="preserve"> to examine</w:t>
      </w:r>
      <w:r w:rsidR="00C15328" w:rsidRPr="00F75804">
        <w:rPr>
          <w:rFonts w:ascii="Times New Roman" w:hAnsi="Times New Roman" w:cs="Times New Roman"/>
          <w:sz w:val="24"/>
          <w:szCs w:val="24"/>
        </w:rPr>
        <w:t xml:space="preserve"> impact of Cu, N and S doping on the electronic and optical properties of anatase TiO</w:t>
      </w:r>
      <w:r w:rsidR="00C15328" w:rsidRPr="00F7580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15328" w:rsidRPr="00F75804">
        <w:rPr>
          <w:rFonts w:ascii="Times New Roman" w:hAnsi="Times New Roman" w:cs="Times New Roman"/>
          <w:sz w:val="24"/>
          <w:szCs w:val="24"/>
        </w:rPr>
        <w:t xml:space="preserve">. </w:t>
      </w:r>
      <w:r w:rsidR="00C15328">
        <w:rPr>
          <w:rFonts w:ascii="Times New Roman" w:hAnsi="Times New Roman" w:cs="Times New Roman"/>
          <w:color w:val="000000" w:themeColor="text1"/>
          <w:sz w:val="24"/>
          <w:szCs w:val="24"/>
        </w:rPr>
        <w:t>Cupper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anatase TiO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decreased the band gap of unadulterated TiO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2.17 eV to 1</w:t>
      </w:r>
      <w:r w:rsidR="00C15328">
        <w:rPr>
          <w:rFonts w:ascii="Times New Roman" w:hAnsi="Times New Roman" w:cs="Times New Roman"/>
          <w:color w:val="000000" w:themeColor="text1"/>
          <w:sz w:val="24"/>
          <w:szCs w:val="24"/>
        </w:rPr>
        <w:t>.85 eV by presenting Cu 3d locals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over the valance band. </w:t>
      </w:r>
      <w:r w:rsidR="000F0CF2">
        <w:rPr>
          <w:rFonts w:ascii="Times New Roman" w:hAnsi="Times New Roman" w:cs="Times New Roman"/>
          <w:color w:val="000000" w:themeColor="text1"/>
          <w:sz w:val="24"/>
          <w:szCs w:val="24"/>
        </w:rPr>
        <w:t>Isolated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 2p state was introduced over the highest point of the valence which would annihilate the electron–hole sets and restrict the efﬁciency of N@TiO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</w:rPr>
        <w:t>. Sulfur doping decreased t</w:t>
      </w:r>
      <w:r w:rsidR="00C15328">
        <w:rPr>
          <w:rFonts w:ascii="Times New Roman" w:hAnsi="Times New Roman" w:cs="Times New Roman"/>
          <w:color w:val="000000" w:themeColor="text1"/>
          <w:sz w:val="24"/>
          <w:szCs w:val="24"/>
        </w:rPr>
        <w:t>he band width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TiO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15328" w:rsidRPr="00F758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1.89 eV.  </w:t>
      </w:r>
      <w:r w:rsidR="00C15328" w:rsidRPr="000F0CF2">
        <w:rPr>
          <w:rFonts w:ascii="Times New Roman" w:hAnsi="Times New Roman" w:cs="Times New Roman"/>
          <w:color w:val="000000" w:themeColor="text1"/>
          <w:sz w:val="24"/>
          <w:szCs w:val="24"/>
        </w:rPr>
        <w:t>The codoping of Cu as well as S decreased the band gap of TiO</w:t>
      </w:r>
      <w:r w:rsidR="00C15328" w:rsidRPr="000F0CF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15328" w:rsidRPr="000F0C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1.86 eV. Tri-doping of Cu, N and S induced a synergistic effect restricting the gap to 1.80 eV. The creation of Cu 3d, N 2p and S 3p drastically reduced the band gap which would improve the light absorbing and photocatalytic activity of TiO</w:t>
      </w:r>
      <w:r w:rsidR="00C15328" w:rsidRPr="000F0CF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15328" w:rsidRPr="000F0CF2">
        <w:rPr>
          <w:rFonts w:ascii="Times New Roman" w:hAnsi="Times New Roman" w:cs="Times New Roman"/>
          <w:color w:val="000000" w:themeColor="text1"/>
          <w:sz w:val="24"/>
          <w:szCs w:val="24"/>
        </w:rPr>
        <w:t>. The optical absorption coefﬁcient depicts that CuNS@TiO</w:t>
      </w:r>
      <w:r w:rsidR="00C15328" w:rsidRPr="000F0CF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C15328" w:rsidRPr="000F0C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display noticeable absorption among the developed models. Moreover, the suitable band structure of the tri-doped system would diminish the recombination sites.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2002">
        <w:rPr>
          <w:rFonts w:ascii="Times New Roman" w:hAnsi="Times New Roman" w:cs="Times New Roman"/>
          <w:color w:val="000000" w:themeColor="text1"/>
          <w:sz w:val="24"/>
          <w:szCs w:val="24"/>
        </w:rPr>
        <w:t>This would help in increasing the application spectrum of TiO</w:t>
      </w:r>
      <w:r w:rsidR="00BD2002" w:rsidRPr="00BD200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BD20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photo electrochemical applications. </w:t>
      </w:r>
    </w:p>
    <w:p w:rsidR="00C15328" w:rsidRPr="00C15328" w:rsidRDefault="00C15328" w:rsidP="000F0CF2">
      <w:pPr>
        <w:tabs>
          <w:tab w:val="left" w:pos="344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F75804">
        <w:rPr>
          <w:rFonts w:ascii="Times New Roman" w:hAnsi="Times New Roman" w:cs="Times New Roman"/>
          <w:b/>
          <w:w w:val="115"/>
          <w:sz w:val="24"/>
          <w:szCs w:val="24"/>
        </w:rPr>
        <w:lastRenderedPageBreak/>
        <w:t>Keywords:</w:t>
      </w:r>
      <w:r w:rsidRPr="00F75804">
        <w:rPr>
          <w:rFonts w:ascii="Times New Roman" w:hAnsi="Times New Roman" w:cs="Times New Roman"/>
          <w:w w:val="115"/>
          <w:sz w:val="24"/>
          <w:szCs w:val="24"/>
        </w:rPr>
        <w:t xml:space="preserve"> TiO</w:t>
      </w:r>
      <w:r w:rsidRPr="00F75804">
        <w:rPr>
          <w:rFonts w:ascii="Times New Roman" w:hAnsi="Times New Roman" w:cs="Times New Roman"/>
          <w:w w:val="115"/>
          <w:sz w:val="24"/>
          <w:szCs w:val="24"/>
          <w:vertAlign w:val="subscript"/>
        </w:rPr>
        <w:t>2</w:t>
      </w:r>
      <w:r w:rsidRPr="00F75804">
        <w:rPr>
          <w:rFonts w:ascii="Times New Roman" w:hAnsi="Times New Roman" w:cs="Times New Roman"/>
          <w:w w:val="115"/>
          <w:sz w:val="24"/>
          <w:szCs w:val="24"/>
        </w:rPr>
        <w:t xml:space="preserve">; Tri-doping; Optical properties; Photoactivity. </w:t>
      </w:r>
    </w:p>
    <w:sectPr w:rsidR="00C15328" w:rsidRPr="00C15328"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060" w:rsidRDefault="00946060" w:rsidP="000F0CF2">
      <w:pPr>
        <w:spacing w:after="0" w:line="240" w:lineRule="auto"/>
      </w:pPr>
      <w:r>
        <w:separator/>
      </w:r>
    </w:p>
  </w:endnote>
  <w:endnote w:type="continuationSeparator" w:id="0">
    <w:p w:rsidR="00946060" w:rsidRDefault="00946060" w:rsidP="000F0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060" w:rsidRDefault="00946060" w:rsidP="000F0CF2">
      <w:pPr>
        <w:spacing w:after="0" w:line="240" w:lineRule="auto"/>
      </w:pPr>
      <w:r>
        <w:separator/>
      </w:r>
    </w:p>
  </w:footnote>
  <w:footnote w:type="continuationSeparator" w:id="0">
    <w:p w:rsidR="00946060" w:rsidRDefault="00946060" w:rsidP="000F0CF2">
      <w:pPr>
        <w:spacing w:after="0" w:line="240" w:lineRule="auto"/>
      </w:pPr>
      <w:r>
        <w:continuationSeparator/>
      </w:r>
    </w:p>
  </w:footnote>
  <w:footnote w:id="1">
    <w:p w:rsidR="000F0CF2" w:rsidRDefault="000F0CF2" w:rsidP="000F0CF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Corresponding a</w:t>
      </w:r>
      <w:r w:rsidRPr="00CF3F77">
        <w:rPr>
          <w:rFonts w:ascii="Times New Roman" w:hAnsi="Times New Roman"/>
        </w:rPr>
        <w:t xml:space="preserve">uthor: E-mail: </w:t>
      </w:r>
      <w:hyperlink r:id="rId1" w:history="1">
        <w:r w:rsidRPr="00CF3F77">
          <w:rPr>
            <w:rStyle w:val="Hyperlink"/>
            <w:rFonts w:ascii="Times New Roman" w:hAnsi="Times New Roman"/>
          </w:rPr>
          <w:t>matiullahustb@gmail.com</w:t>
        </w:r>
      </w:hyperlink>
      <w:r w:rsidRPr="00CF3F77">
        <w:rPr>
          <w:rFonts w:ascii="Times New Roman" w:hAnsi="Times New Roman"/>
        </w:rPr>
        <w:t xml:space="preserve">, </w:t>
      </w:r>
      <w:hyperlink r:id="rId2" w:history="1">
        <w:r w:rsidRPr="00CF3F77">
          <w:rPr>
            <w:rStyle w:val="Hyperlink"/>
            <w:rFonts w:ascii="Times New Roman" w:hAnsi="Times New Roman"/>
          </w:rPr>
          <w:t>dr.matiullah@kust.edu.pk</w:t>
        </w:r>
      </w:hyperlink>
      <w:r>
        <w:t xml:space="preserve"> </w:t>
      </w:r>
      <w:r w:rsidR="007F3CD1">
        <w:t xml:space="preserve"> +92 </w:t>
      </w:r>
      <w:bookmarkStart w:id="0" w:name="_GoBack"/>
      <w:bookmarkEnd w:id="0"/>
      <w:r w:rsidR="007F3CD1">
        <w:t>335 5037658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D563C"/>
    <w:multiLevelType w:val="hybridMultilevel"/>
    <w:tmpl w:val="91A607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328"/>
    <w:rsid w:val="000F0CF2"/>
    <w:rsid w:val="00136DA5"/>
    <w:rsid w:val="001D7315"/>
    <w:rsid w:val="002A6790"/>
    <w:rsid w:val="002E22CF"/>
    <w:rsid w:val="00486745"/>
    <w:rsid w:val="005075A2"/>
    <w:rsid w:val="007F3CD1"/>
    <w:rsid w:val="008003B4"/>
    <w:rsid w:val="00946060"/>
    <w:rsid w:val="00AC6834"/>
    <w:rsid w:val="00B65FFA"/>
    <w:rsid w:val="00BD2002"/>
    <w:rsid w:val="00C15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F0CF2"/>
    <w:pPr>
      <w:widowControl w:val="0"/>
      <w:autoSpaceDE w:val="0"/>
      <w:autoSpaceDN w:val="0"/>
      <w:spacing w:before="19" w:after="0" w:line="240" w:lineRule="auto"/>
      <w:ind w:left="441" w:hanging="326"/>
    </w:pPr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0F0CF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F0CF2"/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0CF2"/>
    <w:rPr>
      <w:rFonts w:ascii="Calibri" w:eastAsia="SimSun" w:hAnsi="Calibri" w:cs="Times New Roman"/>
      <w:sz w:val="20"/>
      <w:szCs w:val="20"/>
      <w:lang w:eastAsia="zh-CN"/>
    </w:rPr>
  </w:style>
  <w:style w:type="character" w:styleId="FootnoteReference">
    <w:name w:val="footnote reference"/>
    <w:uiPriority w:val="99"/>
    <w:unhideWhenUsed/>
    <w:rsid w:val="000F0CF2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48674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F0CF2"/>
    <w:pPr>
      <w:widowControl w:val="0"/>
      <w:autoSpaceDE w:val="0"/>
      <w:autoSpaceDN w:val="0"/>
      <w:spacing w:before="19" w:after="0" w:line="240" w:lineRule="auto"/>
      <w:ind w:left="441" w:hanging="326"/>
    </w:pPr>
    <w:rPr>
      <w:rFonts w:ascii="Cambria" w:eastAsia="Cambria" w:hAnsi="Cambria" w:cs="Cambria"/>
    </w:rPr>
  </w:style>
  <w:style w:type="character" w:styleId="Hyperlink">
    <w:name w:val="Hyperlink"/>
    <w:basedOn w:val="DefaultParagraphFont"/>
    <w:uiPriority w:val="99"/>
    <w:unhideWhenUsed/>
    <w:rsid w:val="000F0CF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F0CF2"/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0CF2"/>
    <w:rPr>
      <w:rFonts w:ascii="Calibri" w:eastAsia="SimSun" w:hAnsi="Calibri" w:cs="Times New Roman"/>
      <w:sz w:val="20"/>
      <w:szCs w:val="20"/>
      <w:lang w:eastAsia="zh-CN"/>
    </w:rPr>
  </w:style>
  <w:style w:type="character" w:styleId="FootnoteReference">
    <w:name w:val="footnote reference"/>
    <w:uiPriority w:val="99"/>
    <w:unhideWhenUsed/>
    <w:rsid w:val="000F0CF2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486745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9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dr.matiullah@kust.edu.pk" TargetMode="External"/><Relationship Id="rId1" Type="http://schemas.openxmlformats.org/officeDocument/2006/relationships/hyperlink" Target="mailto:matiullahustb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020A4-4B8C-4FB7-B80A-C3F5667D8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dcterms:created xsi:type="dcterms:W3CDTF">2021-12-14T07:37:00Z</dcterms:created>
  <dcterms:modified xsi:type="dcterms:W3CDTF">2022-01-14T05:17:00Z</dcterms:modified>
</cp:coreProperties>
</file>