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EFD6CD" w14:textId="1CC4A194" w:rsidR="009C61C7" w:rsidRDefault="009C61C7" w:rsidP="001C04AA">
      <w:pPr>
        <w:spacing w:line="480" w:lineRule="auto"/>
        <w:jc w:val="both"/>
        <w:rPr>
          <w:rFonts w:ascii="Times New Roman" w:eastAsia="MS PGothic" w:hAnsi="Times New Roman" w:cs="Times New Roman"/>
          <w:b/>
          <w:color w:val="000000"/>
          <w:sz w:val="28"/>
          <w:szCs w:val="28"/>
        </w:rPr>
      </w:pPr>
      <w:r w:rsidRPr="009C61C7">
        <w:rPr>
          <w:rFonts w:ascii="Times New Roman" w:eastAsia="MS PGothic" w:hAnsi="Times New Roman" w:cs="Times New Roman"/>
          <w:b/>
          <w:noProof/>
          <w:color w:val="000000"/>
          <w:sz w:val="28"/>
          <w:szCs w:val="28"/>
          <w:lang w:val="en-IN" w:eastAsia="en-IN"/>
        </w:rPr>
        <w:drawing>
          <wp:anchor distT="0" distB="0" distL="114300" distR="114300" simplePos="0" relativeHeight="251658240" behindDoc="1" locked="0" layoutInCell="1" allowOverlap="1" wp14:anchorId="424A916F" wp14:editId="69DD0550">
            <wp:simplePos x="0" y="0"/>
            <wp:positionH relativeFrom="column">
              <wp:posOffset>4885055</wp:posOffset>
            </wp:positionH>
            <wp:positionV relativeFrom="paragraph">
              <wp:posOffset>0</wp:posOffset>
            </wp:positionV>
            <wp:extent cx="1044575" cy="1517015"/>
            <wp:effectExtent l="0" t="0" r="3175" b="6985"/>
            <wp:wrapThrough wrapText="bothSides">
              <wp:wrapPolygon edited="0">
                <wp:start x="0" y="0"/>
                <wp:lineTo x="0" y="21428"/>
                <wp:lineTo x="21272" y="21428"/>
                <wp:lineTo x="21272" y="0"/>
                <wp:lineTo x="0" y="0"/>
              </wp:wrapPolygon>
            </wp:wrapThrough>
            <wp:docPr id="1" name="Picture 1" descr="C:\Users\DELL\Pictures\Picasa\Exports\Desktop\Bluetooth Folder\IMG-20171017-WA0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Picasa\Exports\Desktop\Bluetooth Folder\IMG-20171017-WA009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44575" cy="1517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105AB9" w14:textId="77777777" w:rsidR="009C61C7" w:rsidRDefault="009C61C7" w:rsidP="001C04AA">
      <w:pPr>
        <w:spacing w:line="480" w:lineRule="auto"/>
        <w:jc w:val="both"/>
        <w:rPr>
          <w:rFonts w:ascii="Times New Roman" w:eastAsia="MS PGothic" w:hAnsi="Times New Roman" w:cs="Times New Roman"/>
          <w:b/>
          <w:color w:val="000000"/>
          <w:sz w:val="28"/>
          <w:szCs w:val="28"/>
        </w:rPr>
      </w:pPr>
    </w:p>
    <w:p w14:paraId="0E809689" w14:textId="77777777" w:rsidR="009C61C7" w:rsidRDefault="009C61C7" w:rsidP="001C04AA">
      <w:pPr>
        <w:spacing w:line="480" w:lineRule="auto"/>
        <w:jc w:val="both"/>
        <w:rPr>
          <w:rFonts w:ascii="Times New Roman" w:eastAsia="MS PGothic" w:hAnsi="Times New Roman" w:cs="Times New Roman"/>
          <w:b/>
          <w:color w:val="000000"/>
          <w:sz w:val="28"/>
          <w:szCs w:val="28"/>
        </w:rPr>
      </w:pPr>
    </w:p>
    <w:p w14:paraId="1D79388E" w14:textId="33974667" w:rsidR="007E7390" w:rsidRPr="001C04AA" w:rsidRDefault="00701509" w:rsidP="001C04AA">
      <w:pPr>
        <w:spacing w:line="480" w:lineRule="auto"/>
        <w:jc w:val="both"/>
        <w:rPr>
          <w:rFonts w:ascii="Times New Roman" w:hAnsi="Times New Roman" w:cs="Times New Roman"/>
          <w:b/>
          <w:bCs/>
          <w:sz w:val="24"/>
          <w:szCs w:val="24"/>
        </w:rPr>
      </w:pPr>
      <w:r w:rsidRPr="00701509">
        <w:rPr>
          <w:rFonts w:ascii="Times New Roman" w:eastAsia="MS PGothic" w:hAnsi="Times New Roman" w:cs="Times New Roman"/>
          <w:b/>
          <w:color w:val="000000"/>
          <w:sz w:val="28"/>
          <w:szCs w:val="28"/>
        </w:rPr>
        <w:t>Title</w:t>
      </w:r>
      <w:r>
        <w:rPr>
          <w:rFonts w:ascii="Times New Roman" w:eastAsia="MS PGothic" w:hAnsi="Times New Roman" w:cs="Times New Roman"/>
          <w:b/>
          <w:color w:val="000000"/>
          <w:sz w:val="28"/>
          <w:szCs w:val="28"/>
        </w:rPr>
        <w:t>:</w:t>
      </w:r>
      <w:r w:rsidRPr="00701509">
        <w:rPr>
          <w:rFonts w:ascii="Times New Roman" w:hAnsi="Times New Roman" w:cs="Times New Roman"/>
          <w:b/>
          <w:bCs/>
          <w:sz w:val="24"/>
          <w:szCs w:val="24"/>
        </w:rPr>
        <w:t xml:space="preserve"> </w:t>
      </w:r>
      <w:r w:rsidR="00D2626F">
        <w:rPr>
          <w:rFonts w:ascii="Times New Roman" w:hAnsi="Times New Roman" w:cs="Times New Roman"/>
          <w:b/>
          <w:bCs/>
          <w:sz w:val="24"/>
          <w:szCs w:val="24"/>
        </w:rPr>
        <w:t>EFFECTIVENESS OF HOM</w:t>
      </w:r>
      <w:r w:rsidR="00AA3A14" w:rsidRPr="001C04AA">
        <w:rPr>
          <w:rFonts w:ascii="Times New Roman" w:hAnsi="Times New Roman" w:cs="Times New Roman"/>
          <w:b/>
          <w:bCs/>
          <w:sz w:val="24"/>
          <w:szCs w:val="24"/>
        </w:rPr>
        <w:t>O</w:t>
      </w:r>
      <w:r w:rsidR="00D2626F">
        <w:rPr>
          <w:rFonts w:ascii="Times New Roman" w:hAnsi="Times New Roman" w:cs="Times New Roman"/>
          <w:b/>
          <w:bCs/>
          <w:sz w:val="24"/>
          <w:szCs w:val="24"/>
        </w:rPr>
        <w:t>EO</w:t>
      </w:r>
      <w:r w:rsidR="00AA3A14" w:rsidRPr="001C04AA">
        <w:rPr>
          <w:rFonts w:ascii="Times New Roman" w:hAnsi="Times New Roman" w:cs="Times New Roman"/>
          <w:b/>
          <w:bCs/>
          <w:sz w:val="24"/>
          <w:szCs w:val="24"/>
        </w:rPr>
        <w:t>PATHIC MEDICINE CONIUM MACULATUM 200 C FOR MANAGEMENT OF PYURIA</w:t>
      </w:r>
      <w:r w:rsidR="00924450" w:rsidRPr="001C04AA">
        <w:rPr>
          <w:rFonts w:ascii="Times New Roman" w:hAnsi="Times New Roman" w:cs="Times New Roman"/>
          <w:b/>
          <w:bCs/>
          <w:sz w:val="24"/>
          <w:szCs w:val="24"/>
        </w:rPr>
        <w:t>.</w:t>
      </w:r>
    </w:p>
    <w:p w14:paraId="4E7B7082" w14:textId="77777777" w:rsidR="00AA3A14" w:rsidRPr="006B4640" w:rsidRDefault="00AA3A14" w:rsidP="001C04AA">
      <w:pPr>
        <w:spacing w:line="480" w:lineRule="auto"/>
        <w:jc w:val="both"/>
        <w:rPr>
          <w:rFonts w:ascii="Times New Roman" w:hAnsi="Times New Roman" w:cs="Times New Roman"/>
          <w:b/>
          <w:bCs/>
          <w:sz w:val="24"/>
          <w:szCs w:val="24"/>
        </w:rPr>
      </w:pPr>
      <w:r w:rsidRPr="006B4640">
        <w:rPr>
          <w:rFonts w:ascii="Times New Roman" w:hAnsi="Times New Roman" w:cs="Times New Roman"/>
          <w:b/>
          <w:bCs/>
          <w:sz w:val="24"/>
          <w:szCs w:val="24"/>
        </w:rPr>
        <w:t>Amir Ashraf*</w:t>
      </w:r>
    </w:p>
    <w:p w14:paraId="70980BA8" w14:textId="77777777" w:rsidR="00AA3A14" w:rsidRPr="001C04AA" w:rsidRDefault="00AA3A14" w:rsidP="001C04AA">
      <w:pPr>
        <w:spacing w:line="480" w:lineRule="auto"/>
        <w:jc w:val="both"/>
        <w:rPr>
          <w:rFonts w:ascii="Times New Roman" w:hAnsi="Times New Roman" w:cs="Times New Roman"/>
          <w:sz w:val="24"/>
          <w:szCs w:val="24"/>
        </w:rPr>
      </w:pPr>
      <w:r w:rsidRPr="001C04AA">
        <w:rPr>
          <w:rFonts w:ascii="Times New Roman" w:hAnsi="Times New Roman" w:cs="Times New Roman"/>
          <w:sz w:val="24"/>
          <w:szCs w:val="24"/>
        </w:rPr>
        <w:t xml:space="preserve">Homoeopathy is an alternative system of medicine discovered by German physician Samuel Hahnemann in 1796. It has been used by several people for various health conditions globally for more than last 200 years. In India, homoeopathy is considered as </w:t>
      </w:r>
      <w:r w:rsidR="006B4640">
        <w:rPr>
          <w:rFonts w:ascii="Times New Roman" w:hAnsi="Times New Roman" w:cs="Times New Roman"/>
          <w:sz w:val="24"/>
          <w:szCs w:val="24"/>
        </w:rPr>
        <w:t>a</w:t>
      </w:r>
      <w:r w:rsidRPr="001C04AA">
        <w:rPr>
          <w:rFonts w:ascii="Times New Roman" w:hAnsi="Times New Roman" w:cs="Times New Roman"/>
          <w:sz w:val="24"/>
          <w:szCs w:val="24"/>
        </w:rPr>
        <w:t xml:space="preserve"> major system of alternative medicine. Homoeopathy is found effective in various medical conditions including Pyuria.  Pyuria is condition in which pus cells are found in urine. </w:t>
      </w:r>
      <w:r w:rsidR="00924450" w:rsidRPr="001C04AA">
        <w:rPr>
          <w:rFonts w:ascii="Times New Roman" w:hAnsi="Times New Roman" w:cs="Times New Roman"/>
          <w:sz w:val="24"/>
          <w:szCs w:val="24"/>
        </w:rPr>
        <w:t>Homoeopathy is very useful for reducing pus cells, and</w:t>
      </w:r>
      <w:r w:rsidR="006B4640">
        <w:rPr>
          <w:rFonts w:ascii="Times New Roman" w:hAnsi="Times New Roman" w:cs="Times New Roman"/>
          <w:sz w:val="24"/>
          <w:szCs w:val="24"/>
        </w:rPr>
        <w:t xml:space="preserve"> homeopathically</w:t>
      </w:r>
      <w:r w:rsidR="00924450" w:rsidRPr="001C04AA">
        <w:rPr>
          <w:rFonts w:ascii="Times New Roman" w:hAnsi="Times New Roman" w:cs="Times New Roman"/>
          <w:sz w:val="24"/>
          <w:szCs w:val="24"/>
        </w:rPr>
        <w:t xml:space="preserve"> potentized Conium Mac (Hemlock) is an important remedy commonly used for reducing pyuria. </w:t>
      </w:r>
      <w:r w:rsidR="00924450" w:rsidRPr="006B4640">
        <w:rPr>
          <w:rFonts w:ascii="Times New Roman" w:hAnsi="Times New Roman" w:cs="Times New Roman"/>
          <w:b/>
          <w:bCs/>
          <w:i/>
          <w:iCs/>
          <w:sz w:val="24"/>
          <w:szCs w:val="24"/>
        </w:rPr>
        <w:t>Aim:</w:t>
      </w:r>
      <w:r w:rsidR="00924450" w:rsidRPr="001C04AA">
        <w:rPr>
          <w:rFonts w:ascii="Times New Roman" w:hAnsi="Times New Roman" w:cs="Times New Roman"/>
          <w:sz w:val="24"/>
          <w:szCs w:val="24"/>
        </w:rPr>
        <w:t xml:space="preserve"> To reduce the amount pus cells found in urine using Conium Mac 200C.</w:t>
      </w:r>
      <w:r w:rsidRPr="001C04AA">
        <w:rPr>
          <w:rFonts w:ascii="Times New Roman" w:hAnsi="Times New Roman" w:cs="Times New Roman"/>
          <w:sz w:val="24"/>
          <w:szCs w:val="24"/>
        </w:rPr>
        <w:t xml:space="preserve"> </w:t>
      </w:r>
      <w:r w:rsidR="00924450" w:rsidRPr="006B4640">
        <w:rPr>
          <w:rFonts w:ascii="Times New Roman" w:hAnsi="Times New Roman" w:cs="Times New Roman"/>
          <w:b/>
          <w:bCs/>
          <w:i/>
          <w:iCs/>
          <w:sz w:val="24"/>
          <w:szCs w:val="24"/>
        </w:rPr>
        <w:t>Methods:</w:t>
      </w:r>
      <w:r w:rsidR="00924450" w:rsidRPr="001C04AA">
        <w:rPr>
          <w:rFonts w:ascii="Times New Roman" w:hAnsi="Times New Roman" w:cs="Times New Roman"/>
          <w:sz w:val="24"/>
          <w:szCs w:val="24"/>
        </w:rPr>
        <w:t xml:space="preserve"> </w:t>
      </w:r>
      <w:r w:rsidR="00924450" w:rsidRPr="006B4640">
        <w:rPr>
          <w:rFonts w:ascii="Times New Roman" w:hAnsi="Times New Roman" w:cs="Times New Roman"/>
          <w:b/>
          <w:bCs/>
          <w:sz w:val="24"/>
          <w:szCs w:val="24"/>
        </w:rPr>
        <w:t>Design.</w:t>
      </w:r>
      <w:r w:rsidR="00924450" w:rsidRPr="001C04AA">
        <w:rPr>
          <w:rFonts w:ascii="Times New Roman" w:hAnsi="Times New Roman" w:cs="Times New Roman"/>
          <w:sz w:val="24"/>
          <w:szCs w:val="24"/>
        </w:rPr>
        <w:t xml:space="preserve"> Small N Design. </w:t>
      </w:r>
      <w:r w:rsidR="00924450" w:rsidRPr="006B4640">
        <w:rPr>
          <w:rFonts w:ascii="Times New Roman" w:hAnsi="Times New Roman" w:cs="Times New Roman"/>
          <w:b/>
          <w:bCs/>
          <w:sz w:val="24"/>
          <w:szCs w:val="24"/>
        </w:rPr>
        <w:t>Samples:</w:t>
      </w:r>
      <w:r w:rsidR="00924450" w:rsidRPr="001C04AA">
        <w:rPr>
          <w:rFonts w:ascii="Times New Roman" w:hAnsi="Times New Roman" w:cs="Times New Roman"/>
          <w:sz w:val="24"/>
          <w:szCs w:val="24"/>
        </w:rPr>
        <w:t xml:space="preserve"> Purposive Sampling with 5 cases</w:t>
      </w:r>
      <w:r w:rsidR="006B4640">
        <w:rPr>
          <w:rFonts w:ascii="Times New Roman" w:hAnsi="Times New Roman" w:cs="Times New Roman"/>
          <w:sz w:val="24"/>
          <w:szCs w:val="24"/>
        </w:rPr>
        <w:t xml:space="preserve"> diagnosed as pyuria</w:t>
      </w:r>
      <w:r w:rsidR="00924450" w:rsidRPr="001C04AA">
        <w:rPr>
          <w:rFonts w:ascii="Times New Roman" w:hAnsi="Times New Roman" w:cs="Times New Roman"/>
          <w:sz w:val="24"/>
          <w:szCs w:val="24"/>
        </w:rPr>
        <w:t xml:space="preserve">. </w:t>
      </w:r>
      <w:r w:rsidR="00924450" w:rsidRPr="006B4640">
        <w:rPr>
          <w:rFonts w:ascii="Times New Roman" w:hAnsi="Times New Roman" w:cs="Times New Roman"/>
          <w:b/>
          <w:bCs/>
          <w:sz w:val="24"/>
          <w:szCs w:val="24"/>
        </w:rPr>
        <w:t>Tools:</w:t>
      </w:r>
      <w:r w:rsidR="00924450" w:rsidRPr="001C04AA">
        <w:rPr>
          <w:rFonts w:ascii="Times New Roman" w:hAnsi="Times New Roman" w:cs="Times New Roman"/>
          <w:sz w:val="24"/>
          <w:szCs w:val="24"/>
        </w:rPr>
        <w:t xml:space="preserve"> Personal Data Schedule and ICD-10 Criteria for Pyuria.</w:t>
      </w:r>
      <w:r w:rsidRPr="001C04AA">
        <w:rPr>
          <w:rFonts w:ascii="Times New Roman" w:hAnsi="Times New Roman" w:cs="Times New Roman"/>
          <w:sz w:val="24"/>
          <w:szCs w:val="24"/>
        </w:rPr>
        <w:t xml:space="preserve"> </w:t>
      </w:r>
      <w:r w:rsidR="00924450" w:rsidRPr="006B4640">
        <w:rPr>
          <w:rFonts w:ascii="Times New Roman" w:hAnsi="Times New Roman" w:cs="Times New Roman"/>
          <w:b/>
          <w:bCs/>
          <w:sz w:val="24"/>
          <w:szCs w:val="24"/>
        </w:rPr>
        <w:t>Techniques:</w:t>
      </w:r>
      <w:r w:rsidR="00924450" w:rsidRPr="001C04AA">
        <w:rPr>
          <w:rFonts w:ascii="Times New Roman" w:hAnsi="Times New Roman" w:cs="Times New Roman"/>
          <w:sz w:val="24"/>
          <w:szCs w:val="24"/>
        </w:rPr>
        <w:t xml:space="preserve"> Potentized homoeopathic medicine</w:t>
      </w:r>
      <w:r w:rsidR="00EC5015" w:rsidRPr="001C04AA">
        <w:rPr>
          <w:rFonts w:ascii="Times New Roman" w:hAnsi="Times New Roman" w:cs="Times New Roman"/>
          <w:sz w:val="24"/>
          <w:szCs w:val="24"/>
        </w:rPr>
        <w:t>,</w:t>
      </w:r>
      <w:r w:rsidR="00924450" w:rsidRPr="001C04AA">
        <w:rPr>
          <w:rFonts w:ascii="Times New Roman" w:hAnsi="Times New Roman" w:cs="Times New Roman"/>
          <w:sz w:val="24"/>
          <w:szCs w:val="24"/>
        </w:rPr>
        <w:t xml:space="preserve"> Conium Mac 200</w:t>
      </w:r>
      <w:r w:rsidR="00924450" w:rsidRPr="001C04AA">
        <w:rPr>
          <w:rFonts w:ascii="Times New Roman" w:hAnsi="Times New Roman" w:cs="Times New Roman"/>
          <w:sz w:val="24"/>
          <w:szCs w:val="24"/>
          <w:vertAlign w:val="superscript"/>
        </w:rPr>
        <w:t>th</w:t>
      </w:r>
      <w:r w:rsidR="00924450" w:rsidRPr="001C04AA">
        <w:rPr>
          <w:rFonts w:ascii="Times New Roman" w:hAnsi="Times New Roman" w:cs="Times New Roman"/>
          <w:sz w:val="24"/>
          <w:szCs w:val="24"/>
        </w:rPr>
        <w:t xml:space="preserve"> potency is used. </w:t>
      </w:r>
      <w:r w:rsidR="00EC5015" w:rsidRPr="006B4640">
        <w:rPr>
          <w:rFonts w:ascii="Times New Roman" w:hAnsi="Times New Roman" w:cs="Times New Roman"/>
          <w:b/>
          <w:bCs/>
          <w:i/>
          <w:iCs/>
          <w:sz w:val="24"/>
          <w:szCs w:val="24"/>
        </w:rPr>
        <w:t>Statistical Analysis:</w:t>
      </w:r>
      <w:r w:rsidR="00EC5015" w:rsidRPr="001C04AA">
        <w:rPr>
          <w:rFonts w:ascii="Times New Roman" w:hAnsi="Times New Roman" w:cs="Times New Roman"/>
          <w:sz w:val="24"/>
          <w:szCs w:val="24"/>
        </w:rPr>
        <w:t xml:space="preserve"> The statistical </w:t>
      </w:r>
      <w:r w:rsidR="001C04AA" w:rsidRPr="001C04AA">
        <w:rPr>
          <w:rFonts w:ascii="Times New Roman" w:hAnsi="Times New Roman" w:cs="Times New Roman"/>
          <w:sz w:val="24"/>
          <w:szCs w:val="24"/>
        </w:rPr>
        <w:t xml:space="preserve">analyses were done using non-parametric tests. </w:t>
      </w:r>
      <w:r w:rsidR="001C04AA" w:rsidRPr="006B4640">
        <w:rPr>
          <w:rFonts w:ascii="Times New Roman" w:hAnsi="Times New Roman" w:cs="Times New Roman"/>
          <w:b/>
          <w:bCs/>
          <w:i/>
          <w:iCs/>
          <w:sz w:val="24"/>
          <w:szCs w:val="24"/>
        </w:rPr>
        <w:t>Results:</w:t>
      </w:r>
      <w:r w:rsidR="001C04AA" w:rsidRPr="001C04AA">
        <w:rPr>
          <w:rFonts w:ascii="Times New Roman" w:hAnsi="Times New Roman" w:cs="Times New Roman"/>
          <w:sz w:val="24"/>
          <w:szCs w:val="24"/>
        </w:rPr>
        <w:t xml:space="preserve"> There is significant pre/post difference has been  </w:t>
      </w:r>
      <w:r w:rsidR="00EC5015" w:rsidRPr="001C04AA">
        <w:rPr>
          <w:rFonts w:ascii="Times New Roman" w:hAnsi="Times New Roman" w:cs="Times New Roman"/>
          <w:sz w:val="24"/>
          <w:szCs w:val="24"/>
        </w:rPr>
        <w:t xml:space="preserve"> </w:t>
      </w:r>
      <w:r w:rsidR="001C04AA" w:rsidRPr="001C04AA">
        <w:rPr>
          <w:rFonts w:ascii="Times New Roman" w:hAnsi="Times New Roman" w:cs="Times New Roman"/>
          <w:sz w:val="24"/>
          <w:szCs w:val="24"/>
        </w:rPr>
        <w:t xml:space="preserve">identified. </w:t>
      </w:r>
      <w:r w:rsidR="001C04AA" w:rsidRPr="006B4640">
        <w:rPr>
          <w:rFonts w:ascii="Times New Roman" w:hAnsi="Times New Roman" w:cs="Times New Roman"/>
          <w:b/>
          <w:bCs/>
          <w:i/>
          <w:iCs/>
          <w:sz w:val="24"/>
          <w:szCs w:val="24"/>
        </w:rPr>
        <w:t>Conclusion:</w:t>
      </w:r>
      <w:r w:rsidR="001C04AA" w:rsidRPr="001C04AA">
        <w:rPr>
          <w:rFonts w:ascii="Times New Roman" w:hAnsi="Times New Roman" w:cs="Times New Roman"/>
          <w:sz w:val="24"/>
          <w:szCs w:val="24"/>
        </w:rPr>
        <w:t xml:space="preserve"> Homoeopathic potency, Conium Mac 200 C is effective in reducing the</w:t>
      </w:r>
      <w:r w:rsidR="006B4640">
        <w:rPr>
          <w:rFonts w:ascii="Times New Roman" w:hAnsi="Times New Roman" w:cs="Times New Roman"/>
          <w:sz w:val="24"/>
          <w:szCs w:val="24"/>
        </w:rPr>
        <w:t xml:space="preserve"> increased</w:t>
      </w:r>
      <w:r w:rsidR="001C04AA" w:rsidRPr="001C04AA">
        <w:rPr>
          <w:rFonts w:ascii="Times New Roman" w:hAnsi="Times New Roman" w:cs="Times New Roman"/>
          <w:sz w:val="24"/>
          <w:szCs w:val="24"/>
        </w:rPr>
        <w:t xml:space="preserve"> level of pus cells found in urine samples. </w:t>
      </w:r>
    </w:p>
    <w:p w14:paraId="4D74A8B8" w14:textId="77777777" w:rsidR="00701509" w:rsidRDefault="00701509" w:rsidP="002B334D">
      <w:pPr>
        <w:jc w:val="both"/>
        <w:rPr>
          <w:rFonts w:ascii="Times New Roman" w:hAnsi="Times New Roman" w:cs="Times New Roman"/>
          <w:b/>
          <w:sz w:val="24"/>
        </w:rPr>
      </w:pPr>
    </w:p>
    <w:p w14:paraId="0F7989BE" w14:textId="77777777" w:rsidR="00701509" w:rsidRDefault="00701509" w:rsidP="002B334D">
      <w:pPr>
        <w:jc w:val="both"/>
        <w:rPr>
          <w:rFonts w:ascii="Times New Roman" w:hAnsi="Times New Roman" w:cs="Times New Roman"/>
          <w:b/>
          <w:sz w:val="24"/>
        </w:rPr>
      </w:pPr>
    </w:p>
    <w:p w14:paraId="2232B6C8" w14:textId="44A5EAE8" w:rsidR="002B334D" w:rsidRPr="00701509" w:rsidRDefault="00701509" w:rsidP="002B334D">
      <w:pPr>
        <w:jc w:val="both"/>
        <w:rPr>
          <w:rFonts w:ascii="Times New Roman" w:hAnsi="Times New Roman" w:cs="Times New Roman"/>
          <w:b/>
          <w:sz w:val="24"/>
        </w:rPr>
      </w:pPr>
      <w:r>
        <w:rPr>
          <w:rFonts w:ascii="Times New Roman" w:hAnsi="Times New Roman" w:cs="Times New Roman"/>
          <w:b/>
          <w:sz w:val="24"/>
        </w:rPr>
        <w:lastRenderedPageBreak/>
        <w:t>Biography</w:t>
      </w:r>
    </w:p>
    <w:p w14:paraId="0E9AC976" w14:textId="3A75744B" w:rsidR="002B334D" w:rsidRPr="00701509" w:rsidRDefault="002B334D" w:rsidP="00701509">
      <w:pPr>
        <w:rPr>
          <w:rFonts w:ascii="Times New Roman" w:hAnsi="Times New Roman" w:cs="Times New Roman"/>
          <w:sz w:val="24"/>
          <w:szCs w:val="24"/>
        </w:rPr>
      </w:pPr>
      <w:r w:rsidRPr="002B334D">
        <w:rPr>
          <w:rFonts w:ascii="Times New Roman" w:hAnsi="Times New Roman" w:cs="Times New Roman"/>
          <w:sz w:val="24"/>
          <w:szCs w:val="24"/>
        </w:rPr>
        <w:t>Amir Ashraf has completed his BHMS (Bachelor of Homoeopathic medicine and surgery) at the age of 24 years from Rajive Gandhi university of Health Science, Mangalore and started my Private Practice</w:t>
      </w:r>
      <w:r>
        <w:rPr>
          <w:rFonts w:ascii="Times New Roman" w:hAnsi="Times New Roman" w:cs="Times New Roman"/>
          <w:sz w:val="24"/>
          <w:szCs w:val="24"/>
        </w:rPr>
        <w:t xml:space="preserve"> at October 2014 at Ashirvad Hospital Kannur. I am a visiting Consultant in department of Vein clinic at RM Homoeopathy Multispecialty clinic and AIHMS Homoeopathy Multispecialty clinic. I was joint secretary of Indian Homoeopathic Medical Association at Kannur Chapter and presently Public Relation </w:t>
      </w:r>
      <w:r w:rsidR="00701509">
        <w:rPr>
          <w:rFonts w:ascii="Times New Roman" w:hAnsi="Times New Roman" w:cs="Times New Roman"/>
          <w:sz w:val="24"/>
          <w:szCs w:val="24"/>
        </w:rPr>
        <w:t>(PRO) in Qualified Private Homoeopaths Association. Presented My Research Paper at International Conference on Traditional and Alternative System of Medicine on 18</w:t>
      </w:r>
      <w:r w:rsidR="00701509" w:rsidRPr="00701509">
        <w:rPr>
          <w:rFonts w:ascii="Times New Roman" w:hAnsi="Times New Roman" w:cs="Times New Roman"/>
          <w:sz w:val="24"/>
          <w:szCs w:val="24"/>
          <w:vertAlign w:val="superscript"/>
        </w:rPr>
        <w:t>th</w:t>
      </w:r>
      <w:r w:rsidR="00701509">
        <w:rPr>
          <w:rFonts w:ascii="Times New Roman" w:hAnsi="Times New Roman" w:cs="Times New Roman"/>
          <w:sz w:val="24"/>
          <w:szCs w:val="24"/>
        </w:rPr>
        <w:t xml:space="preserve"> September 2017.</w:t>
      </w:r>
      <w:bookmarkStart w:id="0" w:name="_GoBack"/>
      <w:bookmarkEnd w:id="0"/>
      <w:r w:rsidRPr="002B334D">
        <w:rPr>
          <w:rFonts w:ascii="Times New Roman" w:hAnsi="Times New Roman" w:cs="Times New Roman"/>
          <w:sz w:val="24"/>
          <w:szCs w:val="24"/>
        </w:rPr>
        <w:br/>
      </w:r>
    </w:p>
    <w:p w14:paraId="2D7CA28E" w14:textId="4D271061" w:rsidR="002B334D" w:rsidRPr="002B334D" w:rsidRDefault="002B334D" w:rsidP="002B334D">
      <w:pPr>
        <w:autoSpaceDE w:val="0"/>
        <w:autoSpaceDN w:val="0"/>
        <w:adjustRightInd w:val="0"/>
        <w:rPr>
          <w:rFonts w:ascii="Times New Roman" w:hAnsi="Times New Roman" w:cs="Times New Roman"/>
          <w:lang w:val="en-NZ"/>
        </w:rPr>
      </w:pPr>
      <w:r w:rsidRPr="00701509">
        <w:rPr>
          <w:rFonts w:ascii="Times New Roman" w:hAnsi="Times New Roman" w:cs="Times New Roman"/>
          <w:sz w:val="24"/>
          <w:lang w:val="en-NZ"/>
        </w:rPr>
        <w:br/>
      </w:r>
    </w:p>
    <w:p w14:paraId="685EEE84" w14:textId="7F357EAD" w:rsidR="001C04AA" w:rsidRPr="002B334D" w:rsidRDefault="001C04AA" w:rsidP="002B334D">
      <w:pPr>
        <w:spacing w:line="360" w:lineRule="auto"/>
        <w:jc w:val="both"/>
        <w:rPr>
          <w:rFonts w:ascii="Times New Roman" w:hAnsi="Times New Roman" w:cs="Times New Roman"/>
          <w:sz w:val="24"/>
          <w:szCs w:val="24"/>
        </w:rPr>
      </w:pPr>
    </w:p>
    <w:sectPr w:rsidR="001C04AA" w:rsidRPr="002B334D" w:rsidSect="007E739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2481A8" w16cid:durableId="1D4950C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A14"/>
    <w:rsid w:val="00163041"/>
    <w:rsid w:val="001C04AA"/>
    <w:rsid w:val="0021003F"/>
    <w:rsid w:val="002B334D"/>
    <w:rsid w:val="002E2E0C"/>
    <w:rsid w:val="006B4640"/>
    <w:rsid w:val="006C20A6"/>
    <w:rsid w:val="006F33F6"/>
    <w:rsid w:val="00701509"/>
    <w:rsid w:val="007C0487"/>
    <w:rsid w:val="007E7390"/>
    <w:rsid w:val="00924450"/>
    <w:rsid w:val="009C61C7"/>
    <w:rsid w:val="00A64784"/>
    <w:rsid w:val="00AA3A14"/>
    <w:rsid w:val="00D2626F"/>
    <w:rsid w:val="00EC5015"/>
    <w:rsid w:val="00FF6F2B"/>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F795F"/>
  <w15:docId w15:val="{EB393F60-4453-F449-91B2-9A2F5901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C20A6"/>
    <w:rPr>
      <w:sz w:val="16"/>
      <w:szCs w:val="16"/>
    </w:rPr>
  </w:style>
  <w:style w:type="paragraph" w:styleId="CommentText">
    <w:name w:val="annotation text"/>
    <w:basedOn w:val="Normal"/>
    <w:link w:val="CommentTextChar"/>
    <w:uiPriority w:val="99"/>
    <w:semiHidden/>
    <w:unhideWhenUsed/>
    <w:rsid w:val="006C20A6"/>
    <w:pPr>
      <w:spacing w:line="240" w:lineRule="auto"/>
    </w:pPr>
    <w:rPr>
      <w:sz w:val="20"/>
      <w:szCs w:val="20"/>
    </w:rPr>
  </w:style>
  <w:style w:type="character" w:customStyle="1" w:styleId="CommentTextChar">
    <w:name w:val="Comment Text Char"/>
    <w:basedOn w:val="DefaultParagraphFont"/>
    <w:link w:val="CommentText"/>
    <w:uiPriority w:val="99"/>
    <w:semiHidden/>
    <w:rsid w:val="006C20A6"/>
    <w:rPr>
      <w:sz w:val="20"/>
      <w:szCs w:val="20"/>
    </w:rPr>
  </w:style>
  <w:style w:type="paragraph" w:styleId="CommentSubject">
    <w:name w:val="annotation subject"/>
    <w:basedOn w:val="CommentText"/>
    <w:next w:val="CommentText"/>
    <w:link w:val="CommentSubjectChar"/>
    <w:uiPriority w:val="99"/>
    <w:semiHidden/>
    <w:unhideWhenUsed/>
    <w:rsid w:val="006C20A6"/>
    <w:rPr>
      <w:b/>
      <w:bCs/>
    </w:rPr>
  </w:style>
  <w:style w:type="character" w:customStyle="1" w:styleId="CommentSubjectChar">
    <w:name w:val="Comment Subject Char"/>
    <w:basedOn w:val="CommentTextChar"/>
    <w:link w:val="CommentSubject"/>
    <w:uiPriority w:val="99"/>
    <w:semiHidden/>
    <w:rsid w:val="006C20A6"/>
    <w:rPr>
      <w:b/>
      <w:bCs/>
      <w:sz w:val="20"/>
      <w:szCs w:val="20"/>
    </w:rPr>
  </w:style>
  <w:style w:type="paragraph" w:styleId="BalloonText">
    <w:name w:val="Balloon Text"/>
    <w:basedOn w:val="Normal"/>
    <w:link w:val="BalloonTextChar"/>
    <w:uiPriority w:val="99"/>
    <w:semiHidden/>
    <w:unhideWhenUsed/>
    <w:rsid w:val="006C20A6"/>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6C20A6"/>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Amir ashraf</cp:lastModifiedBy>
  <cp:revision>4</cp:revision>
  <dcterms:created xsi:type="dcterms:W3CDTF">2017-10-17T15:06:00Z</dcterms:created>
  <dcterms:modified xsi:type="dcterms:W3CDTF">2017-10-30T17:24:00Z</dcterms:modified>
</cp:coreProperties>
</file>